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0" w:type="auto"/>
        <w:tblLook w:val="04A0" w:firstRow="1" w:lastRow="0" w:firstColumn="1" w:lastColumn="0" w:noHBand="0" w:noVBand="1"/>
      </w:tblPr>
      <w:tblGrid>
        <w:gridCol w:w="2373"/>
        <w:gridCol w:w="2373"/>
        <w:gridCol w:w="2374"/>
        <w:gridCol w:w="2374"/>
      </w:tblGrid>
      <w:tr w:rsidR="00FD6C7B" w14:paraId="75B5DDF6" w14:textId="77777777">
        <w:tc>
          <w:tcPr>
            <w:tcW w:w="9494" w:type="dxa"/>
            <w:gridSpan w:val="4"/>
          </w:tcPr>
          <w:p w14:paraId="02223773" w14:textId="319E4585" w:rsidR="00FD6C7B" w:rsidRDefault="00397171" w:rsidP="00A35995">
            <w:pPr>
              <w:spacing w:before="60" w:after="60"/>
              <w:jc w:val="center"/>
              <w:rPr>
                <w:rFonts w:ascii="Arial" w:hAnsi="Arial" w:cs="Arial"/>
                <w:b/>
                <w:bCs/>
                <w:sz w:val="20"/>
                <w:szCs w:val="20"/>
              </w:rPr>
            </w:pPr>
            <w:r>
              <w:rPr>
                <w:rFonts w:ascii="Arial" w:hAnsi="Arial" w:cs="Arial"/>
                <w:b/>
                <w:sz w:val="20"/>
                <w:szCs w:val="20"/>
              </w:rPr>
              <w:t xml:space="preserve">PREGÃO ELETRÔNICO Nº </w:t>
            </w:r>
            <w:r w:rsidR="00A35995">
              <w:rPr>
                <w:rFonts w:ascii="Arial" w:hAnsi="Arial" w:cs="Arial"/>
                <w:b/>
                <w:sz w:val="20"/>
                <w:szCs w:val="20"/>
              </w:rPr>
              <w:t>014</w:t>
            </w:r>
            <w:r w:rsidR="000565AA">
              <w:rPr>
                <w:rFonts w:ascii="Arial" w:hAnsi="Arial" w:cs="Arial"/>
                <w:b/>
                <w:sz w:val="20"/>
                <w:szCs w:val="20"/>
              </w:rPr>
              <w:t>/2025</w:t>
            </w:r>
          </w:p>
        </w:tc>
      </w:tr>
      <w:tr w:rsidR="00FD6C7B" w14:paraId="75FEB7EA" w14:textId="77777777">
        <w:tc>
          <w:tcPr>
            <w:tcW w:w="9494" w:type="dxa"/>
            <w:gridSpan w:val="4"/>
          </w:tcPr>
          <w:p w14:paraId="5D11267F" w14:textId="05CC1CBA" w:rsidR="00FD6C7B" w:rsidRPr="004B53A5" w:rsidRDefault="00984383" w:rsidP="004B53A5">
            <w:pPr>
              <w:tabs>
                <w:tab w:val="left" w:pos="284"/>
              </w:tabs>
              <w:autoSpaceDE w:val="0"/>
              <w:autoSpaceDN w:val="0"/>
              <w:adjustRightInd w:val="0"/>
              <w:jc w:val="center"/>
              <w:rPr>
                <w:rFonts w:ascii="Times New Roman" w:hAnsi="Times New Roman" w:cs="Times New Roman"/>
                <w:b/>
                <w:bCs/>
                <w:u w:val="single"/>
                <w:lang w:val="pt-PT"/>
              </w:rPr>
            </w:pPr>
            <w:r>
              <w:rPr>
                <w:rFonts w:ascii="Arial" w:hAnsi="Arial" w:cs="Arial"/>
                <w:b/>
                <w:sz w:val="20"/>
                <w:szCs w:val="20"/>
              </w:rPr>
              <w:t xml:space="preserve">PROCESSO ADMINISTRATIVO Nº </w:t>
            </w:r>
            <w:r w:rsidR="004B53A5" w:rsidRPr="004B53A5">
              <w:rPr>
                <w:rFonts w:ascii="Times New Roman" w:hAnsi="Times New Roman" w:cs="Times New Roman"/>
                <w:b/>
                <w:bCs/>
              </w:rPr>
              <w:t>00929.10.01-2025 </w:t>
            </w:r>
          </w:p>
        </w:tc>
      </w:tr>
      <w:tr w:rsidR="00FD6C7B" w14:paraId="59662292" w14:textId="77777777">
        <w:tc>
          <w:tcPr>
            <w:tcW w:w="9494" w:type="dxa"/>
            <w:gridSpan w:val="4"/>
          </w:tcPr>
          <w:p w14:paraId="47E28DC9" w14:textId="77777777" w:rsidR="00FD6C7B" w:rsidRDefault="00984383">
            <w:pPr>
              <w:spacing w:before="60" w:after="60"/>
              <w:jc w:val="center"/>
              <w:rPr>
                <w:rFonts w:ascii="Arial" w:hAnsi="Arial" w:cs="Arial"/>
                <w:b/>
                <w:bCs/>
                <w:sz w:val="20"/>
                <w:szCs w:val="20"/>
              </w:rPr>
            </w:pPr>
            <w:r>
              <w:rPr>
                <w:rFonts w:ascii="Arial" w:hAnsi="Arial" w:cs="Arial"/>
                <w:b/>
                <w:sz w:val="20"/>
                <w:szCs w:val="20"/>
              </w:rPr>
              <w:t>RESUMO DOS DADOS DA LICITAÇÃO</w:t>
            </w:r>
          </w:p>
        </w:tc>
      </w:tr>
      <w:tr w:rsidR="00FD6C7B" w14:paraId="3BA05CC3" w14:textId="77777777">
        <w:tc>
          <w:tcPr>
            <w:tcW w:w="4746" w:type="dxa"/>
            <w:gridSpan w:val="2"/>
          </w:tcPr>
          <w:p w14:paraId="3E4930FA" w14:textId="6FEADF8E" w:rsidR="00445C27" w:rsidRDefault="00984383" w:rsidP="00984383">
            <w:pPr>
              <w:snapToGrid w:val="0"/>
              <w:spacing w:line="276" w:lineRule="auto"/>
              <w:ind w:right="-30"/>
              <w:jc w:val="both"/>
              <w:rPr>
                <w:rStyle w:val="Hyperlink"/>
                <w:rFonts w:ascii="Arial" w:hAnsi="Arial" w:cs="Arial"/>
                <w:color w:val="FF0000"/>
                <w:sz w:val="22"/>
                <w:szCs w:val="22"/>
              </w:rPr>
            </w:pPr>
            <w:r>
              <w:rPr>
                <w:rFonts w:ascii="Arial" w:hAnsi="Arial" w:cs="Arial"/>
                <w:sz w:val="20"/>
                <w:szCs w:val="20"/>
              </w:rPr>
              <w:t xml:space="preserve">Abertura da Sala de Disputa: </w:t>
            </w:r>
            <w:r w:rsidR="00C837EF">
              <w:rPr>
                <w:rFonts w:ascii="Arial" w:hAnsi="Arial" w:cs="Arial"/>
                <w:b/>
                <w:sz w:val="20"/>
                <w:szCs w:val="20"/>
              </w:rPr>
              <w:t>21</w:t>
            </w:r>
            <w:r w:rsidR="00A35995">
              <w:rPr>
                <w:rFonts w:ascii="Arial" w:hAnsi="Arial" w:cs="Arial"/>
                <w:b/>
                <w:sz w:val="20"/>
                <w:szCs w:val="20"/>
              </w:rPr>
              <w:t>/07</w:t>
            </w:r>
            <w:r w:rsidR="0039512F">
              <w:rPr>
                <w:rFonts w:ascii="Arial" w:hAnsi="Arial" w:cs="Arial"/>
                <w:b/>
                <w:sz w:val="20"/>
                <w:szCs w:val="20"/>
              </w:rPr>
              <w:t xml:space="preserve">/2025 às </w:t>
            </w:r>
            <w:proofErr w:type="gramStart"/>
            <w:r w:rsidR="0039512F">
              <w:rPr>
                <w:rFonts w:ascii="Arial" w:hAnsi="Arial" w:cs="Arial"/>
                <w:b/>
                <w:sz w:val="20"/>
                <w:szCs w:val="20"/>
              </w:rPr>
              <w:t>10</w:t>
            </w:r>
            <w:r w:rsidR="00A35995">
              <w:rPr>
                <w:rFonts w:ascii="Arial" w:hAnsi="Arial" w:cs="Arial"/>
                <w:b/>
                <w:sz w:val="20"/>
                <w:szCs w:val="20"/>
              </w:rPr>
              <w:t>:00</w:t>
            </w:r>
            <w:proofErr w:type="gramEnd"/>
            <w:r>
              <w:rPr>
                <w:rFonts w:ascii="Arial" w:hAnsi="Arial" w:cs="Arial"/>
                <w:b/>
                <w:sz w:val="20"/>
                <w:szCs w:val="20"/>
              </w:rPr>
              <w:t xml:space="preserve">h </w:t>
            </w:r>
            <w:r w:rsidR="00397171">
              <w:rPr>
                <w:rFonts w:ascii="Arial" w:hAnsi="Arial" w:cs="Arial"/>
                <w:sz w:val="20"/>
                <w:szCs w:val="20"/>
              </w:rPr>
              <w:t>(horário</w:t>
            </w:r>
            <w:r>
              <w:rPr>
                <w:rFonts w:ascii="Arial" w:hAnsi="Arial" w:cs="Arial"/>
                <w:sz w:val="20"/>
                <w:szCs w:val="20"/>
              </w:rPr>
              <w:t xml:space="preserve"> de Brasília), no sítio: </w:t>
            </w:r>
            <w:hyperlink r:id="rId10" w:history="1">
              <w:r w:rsidR="00445C27">
                <w:rPr>
                  <w:rStyle w:val="Hyperlink"/>
                  <w:rFonts w:ascii="Arial" w:hAnsi="Arial" w:cs="Arial"/>
                  <w:sz w:val="22"/>
                  <w:szCs w:val="22"/>
                </w:rPr>
                <w:t>www.licitanet.com.br</w:t>
              </w:r>
            </w:hyperlink>
          </w:p>
          <w:p w14:paraId="18E8BCEA" w14:textId="77777777" w:rsidR="00FD6C7B" w:rsidRDefault="00984383" w:rsidP="00984383">
            <w:pPr>
              <w:pStyle w:val="TableParagraph"/>
              <w:tabs>
                <w:tab w:val="left" w:pos="2939"/>
              </w:tabs>
              <w:spacing w:before="60" w:after="60" w:line="276" w:lineRule="auto"/>
              <w:jc w:val="both"/>
              <w:rPr>
                <w:rFonts w:ascii="Arial" w:hAnsi="Arial" w:cs="Arial"/>
                <w:b/>
                <w:bCs/>
                <w:sz w:val="20"/>
                <w:szCs w:val="20"/>
              </w:rPr>
            </w:pPr>
            <w:r>
              <w:rPr>
                <w:rFonts w:ascii="Arial" w:hAnsi="Arial" w:cs="Arial"/>
                <w:sz w:val="20"/>
                <w:szCs w:val="20"/>
              </w:rPr>
              <w:t xml:space="preserve">Encerramentodo </w:t>
            </w:r>
            <w:r w:rsidR="00397171">
              <w:rPr>
                <w:rFonts w:ascii="Arial" w:hAnsi="Arial" w:cs="Arial"/>
                <w:sz w:val="20"/>
                <w:szCs w:val="20"/>
              </w:rPr>
              <w:t xml:space="preserve">de </w:t>
            </w:r>
            <w:r>
              <w:rPr>
                <w:rFonts w:ascii="Arial" w:hAnsi="Arial" w:cs="Arial"/>
                <w:sz w:val="20"/>
                <w:szCs w:val="20"/>
              </w:rPr>
              <w:t>prazo para cadastro das</w:t>
            </w:r>
            <w:r w:rsidR="00397171">
              <w:rPr>
                <w:rFonts w:ascii="Arial" w:hAnsi="Arial" w:cs="Arial"/>
                <w:sz w:val="20"/>
                <w:szCs w:val="20"/>
              </w:rPr>
              <w:t xml:space="preserve"> </w:t>
            </w:r>
            <w:r>
              <w:rPr>
                <w:rFonts w:ascii="Arial" w:hAnsi="Arial" w:cs="Arial"/>
                <w:spacing w:val="1"/>
                <w:sz w:val="20"/>
                <w:szCs w:val="20"/>
              </w:rPr>
              <w:t>propostas: Até o momento que antecede a abertura da Sessão pública.</w:t>
            </w:r>
            <w:bookmarkStart w:id="0" w:name="_GoBack"/>
            <w:bookmarkEnd w:id="0"/>
          </w:p>
        </w:tc>
        <w:tc>
          <w:tcPr>
            <w:tcW w:w="4748" w:type="dxa"/>
            <w:gridSpan w:val="2"/>
          </w:tcPr>
          <w:p w14:paraId="33A42B89" w14:textId="77777777" w:rsidR="00FD6C7B" w:rsidRDefault="00984383" w:rsidP="00984383">
            <w:pPr>
              <w:pStyle w:val="TableParagraph"/>
              <w:spacing w:before="60" w:after="60" w:line="276" w:lineRule="auto"/>
              <w:ind w:right="64"/>
              <w:jc w:val="both"/>
              <w:rPr>
                <w:rFonts w:ascii="Arial" w:hAnsi="Arial" w:cs="Arial"/>
                <w:sz w:val="20"/>
                <w:szCs w:val="20"/>
              </w:rPr>
            </w:pPr>
            <w:r>
              <w:rPr>
                <w:rFonts w:ascii="Arial" w:hAnsi="Arial" w:cs="Arial"/>
                <w:sz w:val="20"/>
                <w:szCs w:val="20"/>
              </w:rPr>
              <w:t>Limite para solicitação de esclarecimentos e impugnação:</w:t>
            </w:r>
          </w:p>
          <w:p w14:paraId="3C26E808" w14:textId="0CAA56AD" w:rsidR="00FD6C7B" w:rsidRDefault="004B53A5" w:rsidP="00984383">
            <w:pPr>
              <w:pStyle w:val="TableParagraph"/>
              <w:spacing w:before="60" w:after="60" w:line="276" w:lineRule="auto"/>
              <w:ind w:right="64"/>
              <w:jc w:val="both"/>
              <w:rPr>
                <w:rFonts w:ascii="Arial" w:hAnsi="Arial" w:cs="Arial"/>
                <w:b/>
                <w:bCs/>
                <w:sz w:val="20"/>
                <w:szCs w:val="20"/>
              </w:rPr>
            </w:pPr>
            <w:r>
              <w:rPr>
                <w:rFonts w:ascii="Arial" w:hAnsi="Arial" w:cs="Arial"/>
                <w:sz w:val="20"/>
                <w:szCs w:val="20"/>
              </w:rPr>
              <w:t xml:space="preserve">Até </w:t>
            </w:r>
            <w:proofErr w:type="gramStart"/>
            <w:r>
              <w:rPr>
                <w:rFonts w:ascii="Arial" w:hAnsi="Arial" w:cs="Arial"/>
                <w:sz w:val="20"/>
                <w:szCs w:val="20"/>
              </w:rPr>
              <w:t>3</w:t>
            </w:r>
            <w:proofErr w:type="gramEnd"/>
            <w:r w:rsidR="00984383">
              <w:rPr>
                <w:rFonts w:ascii="Arial" w:hAnsi="Arial" w:cs="Arial"/>
                <w:sz w:val="20"/>
                <w:szCs w:val="20"/>
              </w:rPr>
              <w:t xml:space="preserve"> dias úteis antes da data fixada para abertura da sessão pública.</w:t>
            </w:r>
          </w:p>
        </w:tc>
      </w:tr>
      <w:tr w:rsidR="00FD6C7B" w14:paraId="74EC5C1C" w14:textId="77777777">
        <w:tc>
          <w:tcPr>
            <w:tcW w:w="9494" w:type="dxa"/>
            <w:gridSpan w:val="4"/>
          </w:tcPr>
          <w:p w14:paraId="12138739" w14:textId="77777777" w:rsidR="00397171" w:rsidRDefault="00397171" w:rsidP="00397171">
            <w:pPr>
              <w:tabs>
                <w:tab w:val="left" w:pos="284"/>
              </w:tabs>
              <w:autoSpaceDE w:val="0"/>
              <w:autoSpaceDN w:val="0"/>
              <w:adjustRightInd w:val="0"/>
              <w:spacing w:line="276" w:lineRule="auto"/>
              <w:jc w:val="both"/>
              <w:rPr>
                <w:rFonts w:ascii="Arial" w:hAnsi="Arial" w:cs="Arial"/>
                <w:b/>
                <w:sz w:val="20"/>
                <w:szCs w:val="20"/>
              </w:rPr>
            </w:pPr>
          </w:p>
          <w:p w14:paraId="70D6A106" w14:textId="3654EA48" w:rsidR="00397171" w:rsidRPr="00984383" w:rsidRDefault="00984383" w:rsidP="00C6345C">
            <w:pPr>
              <w:autoSpaceDE w:val="0"/>
              <w:autoSpaceDN w:val="0"/>
              <w:adjustRightInd w:val="0"/>
              <w:spacing w:after="240"/>
              <w:jc w:val="both"/>
              <w:rPr>
                <w:rFonts w:ascii="Arial" w:hAnsi="Arial" w:cs="Arial"/>
                <w:sz w:val="20"/>
                <w:szCs w:val="20"/>
                <w:lang w:val="pt"/>
              </w:rPr>
            </w:pPr>
            <w:r w:rsidRPr="00984383">
              <w:rPr>
                <w:rFonts w:ascii="Arial" w:hAnsi="Arial" w:cs="Arial"/>
                <w:b/>
                <w:sz w:val="20"/>
                <w:szCs w:val="20"/>
              </w:rPr>
              <w:t xml:space="preserve">OBJETO: </w:t>
            </w:r>
            <w:r w:rsidR="00765B74" w:rsidRPr="00765B74">
              <w:rPr>
                <w:rFonts w:ascii="Arial" w:hAnsi="Arial" w:cs="Arial"/>
                <w:bCs/>
                <w:sz w:val="20"/>
                <w:szCs w:val="20"/>
              </w:rPr>
              <w:t>SISTEMA DE REGISTRO DE PREÇOS PARA FUTURAS E EVENTUAIS AQUISIÇÕES DE MATERIAIS DE CONSUMO (ÁGUA MINERAL E GÁS DE COZINHA), PARA ATENDER AS NECESSIDADES DAS SECRETARIAS MUNICIPAIS (SEMAF, SEMED, SEMAGRI, SEMDAS, SEMUSA), DO MUNICIPIO DE THEOBROMA-RO</w:t>
            </w:r>
            <w:r w:rsidR="00765B74">
              <w:rPr>
                <w:rFonts w:ascii="Arial" w:hAnsi="Arial" w:cs="Arial"/>
                <w:bCs/>
                <w:sz w:val="20"/>
                <w:szCs w:val="20"/>
              </w:rPr>
              <w:t>.</w:t>
            </w:r>
          </w:p>
        </w:tc>
      </w:tr>
      <w:tr w:rsidR="00FD6C7B" w14:paraId="70438F3D" w14:textId="77777777">
        <w:tc>
          <w:tcPr>
            <w:tcW w:w="9494" w:type="dxa"/>
            <w:gridSpan w:val="4"/>
          </w:tcPr>
          <w:p w14:paraId="2A96A4F8" w14:textId="61390ACC" w:rsidR="00FD6C7B" w:rsidRPr="00C6345C" w:rsidRDefault="00984383" w:rsidP="00EC10C1">
            <w:pPr>
              <w:tabs>
                <w:tab w:val="left" w:pos="284"/>
              </w:tabs>
              <w:autoSpaceDE w:val="0"/>
              <w:autoSpaceDN w:val="0"/>
              <w:adjustRightInd w:val="0"/>
              <w:spacing w:line="276" w:lineRule="auto"/>
              <w:jc w:val="both"/>
              <w:rPr>
                <w:rFonts w:ascii="Arial" w:hAnsi="Arial" w:cs="Arial"/>
                <w:b/>
                <w:sz w:val="22"/>
                <w:szCs w:val="22"/>
              </w:rPr>
            </w:pPr>
            <w:r>
              <w:rPr>
                <w:rFonts w:ascii="Arial" w:hAnsi="Arial" w:cs="Arial"/>
                <w:sz w:val="20"/>
                <w:szCs w:val="20"/>
              </w:rPr>
              <w:t xml:space="preserve">VALOR TOTAL ESTIMADO: </w:t>
            </w:r>
            <w:r w:rsidR="00C6345C" w:rsidRPr="00C6345C">
              <w:rPr>
                <w:rFonts w:ascii="Arial" w:hAnsi="Arial" w:cs="Arial"/>
                <w:b/>
                <w:sz w:val="22"/>
                <w:szCs w:val="22"/>
              </w:rPr>
              <w:t>R$ 77.074,56 (setenta e sete mil setenta e quatro reais e cinquenta e seis centavos).</w:t>
            </w:r>
          </w:p>
        </w:tc>
      </w:tr>
      <w:tr w:rsidR="00FD6C7B" w14:paraId="32B29EBE" w14:textId="77777777">
        <w:tc>
          <w:tcPr>
            <w:tcW w:w="2373" w:type="dxa"/>
            <w:vAlign w:val="center"/>
          </w:tcPr>
          <w:p w14:paraId="6ADB0C7F" w14:textId="77777777" w:rsidR="00FD6C7B" w:rsidRDefault="00984383">
            <w:pPr>
              <w:spacing w:before="60" w:after="60"/>
              <w:jc w:val="center"/>
              <w:rPr>
                <w:rFonts w:ascii="Arial" w:hAnsi="Arial" w:cs="Arial"/>
                <w:b/>
                <w:sz w:val="20"/>
                <w:szCs w:val="20"/>
              </w:rPr>
            </w:pPr>
            <w:r>
              <w:rPr>
                <w:rFonts w:ascii="Arial" w:hAnsi="Arial" w:cs="Arial"/>
                <w:b/>
                <w:sz w:val="20"/>
                <w:szCs w:val="20"/>
              </w:rPr>
              <w:t>FORMAÇÃO DE REGISTRO DE PREÇOS</w:t>
            </w:r>
          </w:p>
        </w:tc>
        <w:tc>
          <w:tcPr>
            <w:tcW w:w="2373" w:type="dxa"/>
            <w:vAlign w:val="center"/>
          </w:tcPr>
          <w:p w14:paraId="707B4F5B" w14:textId="77777777" w:rsidR="00FD6C7B" w:rsidRDefault="00984383">
            <w:pPr>
              <w:spacing w:before="60" w:after="60"/>
              <w:jc w:val="center"/>
              <w:rPr>
                <w:rFonts w:ascii="Arial" w:hAnsi="Arial" w:cs="Arial"/>
                <w:b/>
                <w:sz w:val="20"/>
                <w:szCs w:val="20"/>
              </w:rPr>
            </w:pPr>
            <w:r>
              <w:rPr>
                <w:rFonts w:ascii="Arial" w:hAnsi="Arial" w:cs="Arial"/>
                <w:b/>
                <w:sz w:val="20"/>
                <w:szCs w:val="20"/>
              </w:rPr>
              <w:t>VISITA TÉCNICA</w:t>
            </w:r>
          </w:p>
        </w:tc>
        <w:tc>
          <w:tcPr>
            <w:tcW w:w="4748" w:type="dxa"/>
            <w:gridSpan w:val="2"/>
            <w:vAlign w:val="center"/>
          </w:tcPr>
          <w:p w14:paraId="45A05390" w14:textId="77777777" w:rsidR="00FD6C7B" w:rsidRDefault="00984383">
            <w:pPr>
              <w:spacing w:before="60" w:after="60"/>
              <w:jc w:val="center"/>
              <w:rPr>
                <w:rFonts w:ascii="Arial" w:hAnsi="Arial" w:cs="Arial"/>
                <w:b/>
                <w:sz w:val="20"/>
                <w:szCs w:val="20"/>
              </w:rPr>
            </w:pPr>
            <w:r>
              <w:rPr>
                <w:rFonts w:ascii="Arial" w:hAnsi="Arial" w:cs="Arial"/>
                <w:b/>
                <w:sz w:val="20"/>
                <w:szCs w:val="20"/>
              </w:rPr>
              <w:t>MINUTA DE CONTRATO</w:t>
            </w:r>
          </w:p>
        </w:tc>
      </w:tr>
      <w:tr w:rsidR="00FD6C7B" w14:paraId="0EEE73C6" w14:textId="77777777">
        <w:tc>
          <w:tcPr>
            <w:tcW w:w="2373" w:type="dxa"/>
          </w:tcPr>
          <w:p w14:paraId="0980BA4A" w14:textId="623E9555" w:rsidR="00FD6C7B" w:rsidRDefault="00DE6662">
            <w:pPr>
              <w:spacing w:before="60" w:after="60"/>
              <w:jc w:val="center"/>
              <w:rPr>
                <w:rFonts w:ascii="Arial" w:hAnsi="Arial" w:cs="Arial"/>
                <w:sz w:val="20"/>
                <w:szCs w:val="20"/>
              </w:rPr>
            </w:pPr>
            <w:r>
              <w:rPr>
                <w:rFonts w:ascii="Arial" w:hAnsi="Arial" w:cs="Arial"/>
                <w:sz w:val="20"/>
                <w:szCs w:val="20"/>
              </w:rPr>
              <w:t>SIM</w:t>
            </w:r>
          </w:p>
        </w:tc>
        <w:tc>
          <w:tcPr>
            <w:tcW w:w="2373" w:type="dxa"/>
          </w:tcPr>
          <w:p w14:paraId="2A776580" w14:textId="77777777" w:rsidR="00FD6C7B" w:rsidRDefault="00984383">
            <w:pPr>
              <w:spacing w:before="60" w:after="60"/>
              <w:jc w:val="center"/>
              <w:rPr>
                <w:rFonts w:ascii="Arial" w:hAnsi="Arial" w:cs="Arial"/>
                <w:sz w:val="20"/>
                <w:szCs w:val="20"/>
              </w:rPr>
            </w:pPr>
            <w:r>
              <w:rPr>
                <w:rFonts w:ascii="Arial" w:hAnsi="Arial" w:cs="Arial"/>
                <w:sz w:val="20"/>
                <w:szCs w:val="20"/>
              </w:rPr>
              <w:t>NÃO</w:t>
            </w:r>
          </w:p>
        </w:tc>
        <w:tc>
          <w:tcPr>
            <w:tcW w:w="4748" w:type="dxa"/>
            <w:gridSpan w:val="2"/>
          </w:tcPr>
          <w:p w14:paraId="417DB751" w14:textId="5849359F" w:rsidR="00FD6C7B" w:rsidRDefault="00C6345C">
            <w:pPr>
              <w:spacing w:before="60" w:after="60"/>
              <w:jc w:val="center"/>
              <w:rPr>
                <w:rFonts w:ascii="Arial" w:hAnsi="Arial" w:cs="Arial"/>
                <w:sz w:val="20"/>
                <w:szCs w:val="20"/>
              </w:rPr>
            </w:pPr>
            <w:r>
              <w:rPr>
                <w:rFonts w:ascii="Arial" w:hAnsi="Arial" w:cs="Arial"/>
                <w:sz w:val="20"/>
                <w:szCs w:val="20"/>
              </w:rPr>
              <w:t>SIM</w:t>
            </w:r>
          </w:p>
        </w:tc>
      </w:tr>
      <w:tr w:rsidR="00FD6C7B" w14:paraId="40383FF2" w14:textId="77777777">
        <w:tc>
          <w:tcPr>
            <w:tcW w:w="2373" w:type="dxa"/>
          </w:tcPr>
          <w:p w14:paraId="6CDC2222" w14:textId="77777777" w:rsidR="00FD6C7B" w:rsidRDefault="00984383">
            <w:pPr>
              <w:spacing w:before="60" w:after="60"/>
              <w:jc w:val="center"/>
              <w:rPr>
                <w:rFonts w:ascii="Arial" w:hAnsi="Arial" w:cs="Arial"/>
                <w:b/>
                <w:sz w:val="20"/>
                <w:szCs w:val="20"/>
              </w:rPr>
            </w:pPr>
            <w:r>
              <w:rPr>
                <w:rFonts w:ascii="Arial" w:hAnsi="Arial" w:cs="Arial"/>
                <w:b/>
                <w:sz w:val="20"/>
                <w:szCs w:val="20"/>
              </w:rPr>
              <w:t>TIPO DA LICITAÇÃO</w:t>
            </w:r>
          </w:p>
        </w:tc>
        <w:tc>
          <w:tcPr>
            <w:tcW w:w="2373" w:type="dxa"/>
          </w:tcPr>
          <w:p w14:paraId="54165CD3" w14:textId="77777777" w:rsidR="00FD6C7B" w:rsidRDefault="00984383">
            <w:pPr>
              <w:spacing w:before="60" w:after="60"/>
              <w:jc w:val="center"/>
              <w:rPr>
                <w:rFonts w:ascii="Arial" w:hAnsi="Arial" w:cs="Arial"/>
                <w:b/>
                <w:sz w:val="20"/>
                <w:szCs w:val="20"/>
              </w:rPr>
            </w:pPr>
            <w:r>
              <w:rPr>
                <w:rFonts w:ascii="Arial" w:hAnsi="Arial" w:cs="Arial"/>
                <w:b/>
                <w:sz w:val="20"/>
                <w:szCs w:val="20"/>
              </w:rPr>
              <w:t>MODO DE DISPUTA</w:t>
            </w:r>
          </w:p>
        </w:tc>
        <w:tc>
          <w:tcPr>
            <w:tcW w:w="4748" w:type="dxa"/>
            <w:gridSpan w:val="2"/>
          </w:tcPr>
          <w:p w14:paraId="78F3E8D6" w14:textId="77777777" w:rsidR="00FD6C7B" w:rsidRDefault="00984383">
            <w:pPr>
              <w:spacing w:before="60" w:after="60"/>
              <w:jc w:val="center"/>
              <w:rPr>
                <w:rFonts w:ascii="Arial" w:hAnsi="Arial" w:cs="Arial"/>
                <w:b/>
                <w:sz w:val="20"/>
                <w:szCs w:val="20"/>
              </w:rPr>
            </w:pPr>
            <w:r>
              <w:rPr>
                <w:rFonts w:ascii="Arial" w:hAnsi="Arial" w:cs="Arial"/>
                <w:b/>
                <w:sz w:val="20"/>
                <w:szCs w:val="20"/>
              </w:rPr>
              <w:t>INTERVALO MÍNIMO ENTRE LANCES</w:t>
            </w:r>
          </w:p>
        </w:tc>
      </w:tr>
      <w:tr w:rsidR="00FD6C7B" w14:paraId="25C22E3B" w14:textId="77777777">
        <w:tc>
          <w:tcPr>
            <w:tcW w:w="2373" w:type="dxa"/>
          </w:tcPr>
          <w:p w14:paraId="48F9F776" w14:textId="77777777" w:rsidR="00FD6C7B" w:rsidRDefault="00984383">
            <w:pPr>
              <w:spacing w:before="60" w:after="60"/>
              <w:jc w:val="center"/>
              <w:rPr>
                <w:rFonts w:ascii="Arial" w:hAnsi="Arial" w:cs="Arial"/>
                <w:sz w:val="20"/>
                <w:szCs w:val="20"/>
              </w:rPr>
            </w:pPr>
            <w:r>
              <w:rPr>
                <w:rFonts w:ascii="Arial" w:hAnsi="Arial" w:cs="Arial"/>
                <w:sz w:val="20"/>
                <w:szCs w:val="20"/>
              </w:rPr>
              <w:t>MENOR PREÇO POR ITEM</w:t>
            </w:r>
          </w:p>
        </w:tc>
        <w:tc>
          <w:tcPr>
            <w:tcW w:w="2373" w:type="dxa"/>
          </w:tcPr>
          <w:p w14:paraId="38974DD3" w14:textId="77777777" w:rsidR="00FD6C7B" w:rsidRDefault="00984383">
            <w:pPr>
              <w:spacing w:before="60" w:after="60"/>
              <w:jc w:val="center"/>
              <w:rPr>
                <w:rFonts w:ascii="Arial" w:hAnsi="Arial" w:cs="Arial"/>
                <w:sz w:val="20"/>
                <w:szCs w:val="20"/>
              </w:rPr>
            </w:pPr>
            <w:r>
              <w:rPr>
                <w:rFonts w:ascii="Arial" w:hAnsi="Arial" w:cs="Arial"/>
                <w:sz w:val="20"/>
                <w:szCs w:val="20"/>
              </w:rPr>
              <w:t>ABERTO</w:t>
            </w:r>
          </w:p>
        </w:tc>
        <w:tc>
          <w:tcPr>
            <w:tcW w:w="4748" w:type="dxa"/>
            <w:gridSpan w:val="2"/>
          </w:tcPr>
          <w:p w14:paraId="1F9156F8" w14:textId="36FBC24D" w:rsidR="00FD6C7B" w:rsidRDefault="00984383">
            <w:pPr>
              <w:spacing w:before="60" w:after="60"/>
              <w:jc w:val="center"/>
              <w:rPr>
                <w:rFonts w:ascii="Arial" w:hAnsi="Arial" w:cs="Arial"/>
                <w:sz w:val="20"/>
                <w:szCs w:val="20"/>
              </w:rPr>
            </w:pPr>
            <w:r>
              <w:rPr>
                <w:rFonts w:ascii="Arial" w:hAnsi="Arial" w:cs="Arial"/>
                <w:sz w:val="20"/>
                <w:szCs w:val="20"/>
              </w:rPr>
              <w:t>R$</w:t>
            </w:r>
            <w:r w:rsidR="00C6345C">
              <w:rPr>
                <w:rFonts w:ascii="Arial" w:hAnsi="Arial" w:cs="Arial"/>
                <w:sz w:val="20"/>
                <w:szCs w:val="20"/>
              </w:rPr>
              <w:t xml:space="preserve"> </w:t>
            </w:r>
            <w:r>
              <w:rPr>
                <w:rFonts w:ascii="Arial" w:hAnsi="Arial" w:cs="Arial"/>
                <w:sz w:val="20"/>
                <w:szCs w:val="20"/>
              </w:rPr>
              <w:t>0</w:t>
            </w:r>
            <w:r w:rsidR="00C6345C">
              <w:rPr>
                <w:rFonts w:ascii="Arial" w:hAnsi="Arial" w:cs="Arial"/>
                <w:sz w:val="20"/>
                <w:szCs w:val="20"/>
              </w:rPr>
              <w:t>,</w:t>
            </w:r>
            <w:r w:rsidR="000655A9">
              <w:rPr>
                <w:rFonts w:ascii="Arial" w:hAnsi="Arial" w:cs="Arial"/>
                <w:sz w:val="20"/>
                <w:szCs w:val="20"/>
              </w:rPr>
              <w:t>0</w:t>
            </w:r>
            <w:r w:rsidR="00C6345C">
              <w:rPr>
                <w:rFonts w:ascii="Arial" w:hAnsi="Arial" w:cs="Arial"/>
                <w:sz w:val="20"/>
                <w:szCs w:val="20"/>
              </w:rPr>
              <w:t>1</w:t>
            </w:r>
          </w:p>
        </w:tc>
      </w:tr>
      <w:tr w:rsidR="00FD6C7B" w14:paraId="7801FB47" w14:textId="77777777">
        <w:tc>
          <w:tcPr>
            <w:tcW w:w="9494" w:type="dxa"/>
            <w:gridSpan w:val="4"/>
          </w:tcPr>
          <w:p w14:paraId="25744183" w14:textId="77777777" w:rsidR="00FD6C7B" w:rsidRDefault="00984383">
            <w:pPr>
              <w:spacing w:before="60" w:after="60"/>
              <w:jc w:val="center"/>
              <w:rPr>
                <w:rFonts w:ascii="Arial" w:hAnsi="Arial" w:cs="Arial"/>
                <w:sz w:val="20"/>
                <w:szCs w:val="20"/>
              </w:rPr>
            </w:pPr>
            <w:r>
              <w:rPr>
                <w:rFonts w:ascii="Arial" w:hAnsi="Arial" w:cs="Arial"/>
                <w:sz w:val="20"/>
                <w:szCs w:val="20"/>
              </w:rPr>
              <w:t>Os documentos de habilitação são os constantes anexo II do edital.</w:t>
            </w:r>
          </w:p>
        </w:tc>
      </w:tr>
      <w:tr w:rsidR="00FD6C7B" w14:paraId="78306A53" w14:textId="77777777">
        <w:tc>
          <w:tcPr>
            <w:tcW w:w="2373" w:type="dxa"/>
            <w:vAlign w:val="center"/>
          </w:tcPr>
          <w:p w14:paraId="7F11D7F0" w14:textId="77777777" w:rsidR="00FD6C7B" w:rsidRDefault="00984383">
            <w:pPr>
              <w:spacing w:before="60" w:after="60"/>
              <w:jc w:val="center"/>
              <w:rPr>
                <w:rFonts w:ascii="Arial" w:hAnsi="Arial" w:cs="Arial"/>
                <w:b/>
                <w:sz w:val="20"/>
                <w:szCs w:val="20"/>
              </w:rPr>
            </w:pPr>
            <w:r>
              <w:rPr>
                <w:rFonts w:ascii="Arial" w:hAnsi="Arial" w:cs="Arial"/>
                <w:b/>
                <w:sz w:val="20"/>
                <w:szCs w:val="20"/>
              </w:rPr>
              <w:t>LICITAÇÃO EXCLUSIVA PARA A ME/EPP?</w:t>
            </w:r>
          </w:p>
        </w:tc>
        <w:tc>
          <w:tcPr>
            <w:tcW w:w="2373" w:type="dxa"/>
            <w:vAlign w:val="center"/>
          </w:tcPr>
          <w:p w14:paraId="6A9609D9" w14:textId="77777777" w:rsidR="00FD6C7B" w:rsidRDefault="00984383">
            <w:pPr>
              <w:spacing w:before="60" w:after="60"/>
              <w:jc w:val="center"/>
              <w:rPr>
                <w:rFonts w:ascii="Arial" w:hAnsi="Arial" w:cs="Arial"/>
                <w:b/>
                <w:sz w:val="20"/>
                <w:szCs w:val="20"/>
              </w:rPr>
            </w:pPr>
            <w:r>
              <w:rPr>
                <w:rFonts w:ascii="Arial" w:hAnsi="Arial" w:cs="Arial"/>
                <w:b/>
                <w:sz w:val="20"/>
                <w:szCs w:val="20"/>
              </w:rPr>
              <w:t>RESERVA DE COTA PARA A ME/EPP?</w:t>
            </w:r>
          </w:p>
        </w:tc>
        <w:tc>
          <w:tcPr>
            <w:tcW w:w="2374" w:type="dxa"/>
            <w:vAlign w:val="center"/>
          </w:tcPr>
          <w:p w14:paraId="1904A6D2" w14:textId="77777777" w:rsidR="00FD6C7B" w:rsidRDefault="00984383">
            <w:pPr>
              <w:spacing w:before="60" w:after="60"/>
              <w:jc w:val="center"/>
              <w:rPr>
                <w:rFonts w:ascii="Arial" w:hAnsi="Arial" w:cs="Arial"/>
                <w:b/>
                <w:sz w:val="20"/>
                <w:szCs w:val="20"/>
              </w:rPr>
            </w:pPr>
            <w:r>
              <w:rPr>
                <w:rFonts w:ascii="Arial" w:hAnsi="Arial" w:cs="Arial"/>
                <w:b/>
                <w:sz w:val="20"/>
                <w:szCs w:val="20"/>
              </w:rPr>
              <w:t>PRIORIDADE PARA A ME/EPP LOCAL OU REGIONAL?</w:t>
            </w:r>
          </w:p>
        </w:tc>
        <w:tc>
          <w:tcPr>
            <w:tcW w:w="2374" w:type="dxa"/>
            <w:vAlign w:val="center"/>
          </w:tcPr>
          <w:p w14:paraId="628089B9" w14:textId="77777777" w:rsidR="00FD6C7B" w:rsidRDefault="00984383">
            <w:pPr>
              <w:spacing w:before="60" w:after="60"/>
              <w:jc w:val="center"/>
              <w:rPr>
                <w:rFonts w:ascii="Arial" w:hAnsi="Arial" w:cs="Arial"/>
                <w:b/>
                <w:sz w:val="20"/>
                <w:szCs w:val="20"/>
              </w:rPr>
            </w:pPr>
            <w:r>
              <w:rPr>
                <w:rFonts w:ascii="Arial" w:hAnsi="Arial" w:cs="Arial"/>
                <w:b/>
                <w:sz w:val="20"/>
                <w:szCs w:val="20"/>
              </w:rPr>
              <w:t>EXIGE AMOSTRA?</w:t>
            </w:r>
          </w:p>
        </w:tc>
      </w:tr>
      <w:tr w:rsidR="00FD6C7B" w14:paraId="7D47F773" w14:textId="77777777">
        <w:tc>
          <w:tcPr>
            <w:tcW w:w="2373" w:type="dxa"/>
          </w:tcPr>
          <w:p w14:paraId="746BF679" w14:textId="59D9316D" w:rsidR="00FD6C7B" w:rsidRDefault="00DE6662">
            <w:pPr>
              <w:spacing w:before="60" w:after="60"/>
              <w:jc w:val="center"/>
              <w:rPr>
                <w:rFonts w:ascii="Arial" w:hAnsi="Arial" w:cs="Arial"/>
                <w:sz w:val="20"/>
                <w:szCs w:val="20"/>
              </w:rPr>
            </w:pPr>
            <w:r>
              <w:rPr>
                <w:rFonts w:ascii="Arial" w:hAnsi="Arial" w:cs="Arial"/>
                <w:sz w:val="20"/>
                <w:szCs w:val="20"/>
              </w:rPr>
              <w:t>SIM</w:t>
            </w:r>
          </w:p>
        </w:tc>
        <w:tc>
          <w:tcPr>
            <w:tcW w:w="2373" w:type="dxa"/>
          </w:tcPr>
          <w:p w14:paraId="6CDB77C4" w14:textId="35701B38" w:rsidR="00FD6C7B" w:rsidRDefault="000655A9">
            <w:pPr>
              <w:spacing w:before="60" w:after="60"/>
              <w:jc w:val="center"/>
              <w:rPr>
                <w:rFonts w:ascii="Arial" w:hAnsi="Arial" w:cs="Arial"/>
                <w:sz w:val="20"/>
                <w:szCs w:val="20"/>
              </w:rPr>
            </w:pPr>
            <w:r>
              <w:rPr>
                <w:rFonts w:ascii="Arial" w:hAnsi="Arial" w:cs="Arial"/>
                <w:sz w:val="20"/>
                <w:szCs w:val="20"/>
              </w:rPr>
              <w:t>NÃO</w:t>
            </w:r>
          </w:p>
        </w:tc>
        <w:tc>
          <w:tcPr>
            <w:tcW w:w="2374" w:type="dxa"/>
          </w:tcPr>
          <w:p w14:paraId="3A8E8520" w14:textId="69482782" w:rsidR="00FD6C7B" w:rsidRDefault="00DE6662">
            <w:pPr>
              <w:spacing w:before="60" w:after="60"/>
              <w:jc w:val="center"/>
              <w:rPr>
                <w:rFonts w:ascii="Arial" w:hAnsi="Arial" w:cs="Arial"/>
                <w:sz w:val="20"/>
                <w:szCs w:val="20"/>
              </w:rPr>
            </w:pPr>
            <w:r>
              <w:rPr>
                <w:rFonts w:ascii="Arial" w:hAnsi="Arial" w:cs="Arial"/>
                <w:sz w:val="20"/>
                <w:szCs w:val="20"/>
              </w:rPr>
              <w:t>SIM</w:t>
            </w:r>
          </w:p>
        </w:tc>
        <w:tc>
          <w:tcPr>
            <w:tcW w:w="2374" w:type="dxa"/>
          </w:tcPr>
          <w:p w14:paraId="0895FE43" w14:textId="77777777" w:rsidR="00FD6C7B" w:rsidRDefault="00984383">
            <w:pPr>
              <w:spacing w:before="60" w:after="60"/>
              <w:jc w:val="center"/>
              <w:rPr>
                <w:rFonts w:ascii="Arial" w:hAnsi="Arial" w:cs="Arial"/>
                <w:sz w:val="20"/>
                <w:szCs w:val="20"/>
              </w:rPr>
            </w:pPr>
            <w:r>
              <w:rPr>
                <w:rFonts w:ascii="Arial" w:hAnsi="Arial" w:cs="Arial"/>
                <w:sz w:val="20"/>
                <w:szCs w:val="20"/>
              </w:rPr>
              <w:t>NÃO</w:t>
            </w:r>
          </w:p>
        </w:tc>
      </w:tr>
      <w:tr w:rsidR="00FD6C7B" w14:paraId="5CA6C518" w14:textId="77777777">
        <w:tc>
          <w:tcPr>
            <w:tcW w:w="9494" w:type="dxa"/>
            <w:gridSpan w:val="4"/>
          </w:tcPr>
          <w:p w14:paraId="4CECEFF0" w14:textId="77777777" w:rsidR="00FD6C7B" w:rsidRDefault="00984383">
            <w:pPr>
              <w:pStyle w:val="TableParagraph"/>
              <w:spacing w:before="60" w:after="60"/>
              <w:ind w:right="312"/>
              <w:jc w:val="both"/>
              <w:rPr>
                <w:rFonts w:ascii="Arial" w:hAnsi="Arial" w:cs="Arial"/>
                <w:sz w:val="20"/>
                <w:szCs w:val="20"/>
              </w:rPr>
            </w:pPr>
            <w:r>
              <w:rPr>
                <w:rFonts w:ascii="Arial" w:hAnsi="Arial" w:cs="Arial"/>
                <w:sz w:val="20"/>
                <w:szCs w:val="20"/>
              </w:rPr>
              <w:t>Prazo para envio da proposta definitiva e documentos complementares:</w:t>
            </w:r>
          </w:p>
          <w:p w14:paraId="38BD9916" w14:textId="77777777" w:rsidR="00FD6C7B" w:rsidRDefault="00984383">
            <w:pPr>
              <w:spacing w:before="60" w:after="60"/>
              <w:rPr>
                <w:rFonts w:ascii="Arial" w:hAnsi="Arial" w:cs="Arial"/>
                <w:b/>
                <w:bCs/>
                <w:sz w:val="20"/>
                <w:szCs w:val="20"/>
              </w:rPr>
            </w:pPr>
            <w:r>
              <w:rPr>
                <w:rFonts w:ascii="Arial" w:hAnsi="Arial" w:cs="Arial"/>
                <w:sz w:val="20"/>
                <w:szCs w:val="20"/>
              </w:rPr>
              <w:t>02 (duas) horas após convocação do pregoeiro</w:t>
            </w:r>
          </w:p>
        </w:tc>
      </w:tr>
      <w:tr w:rsidR="00D02991" w14:paraId="3E462A22" w14:textId="77777777" w:rsidTr="00787418">
        <w:tc>
          <w:tcPr>
            <w:tcW w:w="9494" w:type="dxa"/>
            <w:gridSpan w:val="4"/>
          </w:tcPr>
          <w:p w14:paraId="04E41D56" w14:textId="77777777" w:rsidR="00D02991" w:rsidRPr="00EC10C1" w:rsidRDefault="00D02991">
            <w:pPr>
              <w:spacing w:before="60" w:after="60"/>
              <w:rPr>
                <w:rFonts w:ascii="Arial" w:hAnsi="Arial" w:cs="Arial"/>
                <w:sz w:val="20"/>
                <w:szCs w:val="20"/>
                <w:highlight w:val="yellow"/>
              </w:rPr>
            </w:pPr>
            <w:r w:rsidRPr="00397171">
              <w:rPr>
                <w:rFonts w:ascii="Arial" w:hAnsi="Arial" w:cs="Arial"/>
                <w:sz w:val="20"/>
                <w:szCs w:val="20"/>
              </w:rPr>
              <w:t xml:space="preserve">E-mail: </w:t>
            </w:r>
            <w:hyperlink r:id="rId11" w:history="1">
              <w:r w:rsidRPr="007B21DF">
                <w:rPr>
                  <w:rStyle w:val="Hyperlink"/>
                  <w:rFonts w:ascii="Arial" w:hAnsi="Arial" w:cs="Arial"/>
                  <w:sz w:val="20"/>
                  <w:szCs w:val="20"/>
                </w:rPr>
                <w:t>supel@theobroma.ro.gov.br</w:t>
              </w:r>
            </w:hyperlink>
            <w:r>
              <w:rPr>
                <w:rFonts w:ascii="Arial" w:hAnsi="Arial" w:cs="Arial"/>
                <w:sz w:val="20"/>
                <w:szCs w:val="20"/>
              </w:rPr>
              <w:t xml:space="preserve"> </w:t>
            </w:r>
          </w:p>
        </w:tc>
      </w:tr>
    </w:tbl>
    <w:p w14:paraId="24CB358B" w14:textId="77777777" w:rsidR="00FD6C7B" w:rsidRDefault="00FD6C7B">
      <w:pPr>
        <w:spacing w:before="60" w:after="60"/>
        <w:rPr>
          <w:rFonts w:ascii="Arial" w:hAnsi="Arial" w:cs="Arial"/>
          <w:b/>
          <w:bCs/>
          <w:sz w:val="22"/>
          <w:szCs w:val="22"/>
        </w:rPr>
      </w:pPr>
    </w:p>
    <w:p w14:paraId="22D1CB26" w14:textId="77777777" w:rsidR="00FD6C7B" w:rsidRDefault="00FD6C7B">
      <w:pPr>
        <w:spacing w:before="60" w:after="60"/>
        <w:rPr>
          <w:rFonts w:ascii="Arial" w:hAnsi="Arial" w:cs="Arial"/>
          <w:b/>
          <w:bCs/>
          <w:sz w:val="22"/>
          <w:szCs w:val="22"/>
        </w:rPr>
      </w:pPr>
    </w:p>
    <w:p w14:paraId="656B2660" w14:textId="77777777" w:rsidR="00FD6C7B" w:rsidRDefault="00984383" w:rsidP="00D02991">
      <w:pPr>
        <w:shd w:val="clear" w:color="auto" w:fill="FFFFFF"/>
        <w:textAlignment w:val="baseline"/>
        <w:rPr>
          <w:rFonts w:ascii="Arial" w:hAnsi="Arial" w:cs="Arial"/>
          <w:b/>
          <w:bCs/>
          <w:sz w:val="22"/>
          <w:szCs w:val="22"/>
        </w:rPr>
      </w:pPr>
      <w:r>
        <w:rPr>
          <w:rFonts w:ascii="Arial" w:hAnsi="Arial" w:cs="Arial"/>
          <w:b/>
          <w:bCs/>
          <w:sz w:val="22"/>
          <w:szCs w:val="22"/>
        </w:rPr>
        <w:br w:type="page"/>
      </w:r>
    </w:p>
    <w:p w14:paraId="1A28C659" w14:textId="7989E8E0" w:rsidR="00FD6C7B" w:rsidRDefault="00984383" w:rsidP="00D02991">
      <w:pPr>
        <w:spacing w:line="276" w:lineRule="auto"/>
        <w:ind w:right="-17"/>
        <w:jc w:val="center"/>
        <w:rPr>
          <w:rFonts w:ascii="Arial" w:hAnsi="Arial" w:cs="Arial"/>
          <w:b/>
          <w:bCs/>
          <w:sz w:val="22"/>
          <w:szCs w:val="22"/>
        </w:rPr>
      </w:pPr>
      <w:r>
        <w:rPr>
          <w:rFonts w:ascii="Arial" w:hAnsi="Arial" w:cs="Arial"/>
          <w:b/>
          <w:bCs/>
          <w:sz w:val="22"/>
          <w:szCs w:val="22"/>
        </w:rPr>
        <w:lastRenderedPageBreak/>
        <w:t>PREGÃO ELETRÔNICO Nº</w:t>
      </w:r>
      <w:r w:rsidR="00EC10C1">
        <w:rPr>
          <w:rFonts w:ascii="Arial" w:hAnsi="Arial" w:cs="Arial"/>
          <w:b/>
          <w:bCs/>
          <w:sz w:val="22"/>
          <w:szCs w:val="22"/>
        </w:rPr>
        <w:t>.</w:t>
      </w:r>
      <w:r>
        <w:rPr>
          <w:rFonts w:ascii="Arial" w:hAnsi="Arial" w:cs="Arial"/>
          <w:b/>
          <w:bCs/>
          <w:sz w:val="22"/>
          <w:szCs w:val="22"/>
        </w:rPr>
        <w:t xml:space="preserve"> </w:t>
      </w:r>
      <w:r w:rsidR="005767A2">
        <w:rPr>
          <w:rFonts w:ascii="Arial" w:hAnsi="Arial" w:cs="Arial"/>
          <w:b/>
          <w:bCs/>
          <w:sz w:val="22"/>
          <w:szCs w:val="22"/>
        </w:rPr>
        <w:t>014</w:t>
      </w:r>
      <w:r w:rsidR="00EC10C1">
        <w:rPr>
          <w:rFonts w:ascii="Arial" w:hAnsi="Arial" w:cs="Arial"/>
          <w:b/>
          <w:bCs/>
          <w:sz w:val="22"/>
          <w:szCs w:val="22"/>
        </w:rPr>
        <w:t>/2025</w:t>
      </w:r>
    </w:p>
    <w:p w14:paraId="294DF6B0" w14:textId="7E926F29" w:rsidR="00FD6C7B" w:rsidRDefault="00EC10C1" w:rsidP="00D02991">
      <w:pPr>
        <w:spacing w:line="276" w:lineRule="auto"/>
        <w:ind w:right="-17"/>
        <w:jc w:val="center"/>
        <w:rPr>
          <w:rFonts w:ascii="Arial" w:hAnsi="Arial" w:cs="Arial"/>
          <w:b/>
          <w:bCs/>
          <w:sz w:val="22"/>
          <w:szCs w:val="22"/>
        </w:rPr>
      </w:pPr>
      <w:r>
        <w:rPr>
          <w:rFonts w:ascii="Arial" w:hAnsi="Arial" w:cs="Arial"/>
          <w:b/>
          <w:bCs/>
          <w:sz w:val="22"/>
          <w:szCs w:val="22"/>
        </w:rPr>
        <w:t>Processo</w:t>
      </w:r>
      <w:r w:rsidR="003B17F3">
        <w:rPr>
          <w:rFonts w:ascii="Arial" w:hAnsi="Arial" w:cs="Arial"/>
          <w:b/>
          <w:bCs/>
          <w:sz w:val="22"/>
          <w:szCs w:val="22"/>
        </w:rPr>
        <w:t xml:space="preserve"> n</w:t>
      </w:r>
      <w:r>
        <w:rPr>
          <w:rFonts w:ascii="Arial" w:hAnsi="Arial" w:cs="Arial"/>
          <w:b/>
          <w:bCs/>
          <w:sz w:val="22"/>
          <w:szCs w:val="22"/>
        </w:rPr>
        <w:t>º.</w:t>
      </w:r>
      <w:r w:rsidR="003B17F3" w:rsidRPr="003B17F3">
        <w:rPr>
          <w:rFonts w:ascii="Arial" w:hAnsi="Arial" w:cs="Arial"/>
          <w:b/>
          <w:bCs/>
          <w:sz w:val="20"/>
          <w:szCs w:val="20"/>
        </w:rPr>
        <w:t xml:space="preserve"> </w:t>
      </w:r>
      <w:r w:rsidR="004C7685" w:rsidRPr="004C7685">
        <w:rPr>
          <w:rFonts w:ascii="Arial" w:hAnsi="Arial" w:cs="Arial"/>
          <w:b/>
          <w:bCs/>
          <w:sz w:val="20"/>
          <w:szCs w:val="20"/>
        </w:rPr>
        <w:t xml:space="preserve">Nº </w:t>
      </w:r>
      <w:r w:rsidR="00255DE2" w:rsidRPr="00255DE2">
        <w:rPr>
          <w:rFonts w:ascii="Arial" w:hAnsi="Arial" w:cs="Arial"/>
          <w:b/>
          <w:bCs/>
          <w:sz w:val="20"/>
          <w:szCs w:val="20"/>
        </w:rPr>
        <w:t>00929.10.01-2025 </w:t>
      </w:r>
    </w:p>
    <w:p w14:paraId="2EFD73D0" w14:textId="77777777" w:rsidR="00FD6C7B" w:rsidRPr="00D02991" w:rsidRDefault="00FD6C7B" w:rsidP="00D02991">
      <w:pPr>
        <w:tabs>
          <w:tab w:val="left" w:pos="5850"/>
        </w:tabs>
        <w:spacing w:line="276" w:lineRule="auto"/>
        <w:ind w:right="-17"/>
        <w:jc w:val="center"/>
        <w:rPr>
          <w:rFonts w:ascii="Arial" w:hAnsi="Arial" w:cs="Arial"/>
          <w:b/>
          <w:sz w:val="22"/>
          <w:szCs w:val="22"/>
          <w:u w:val="single"/>
        </w:rPr>
      </w:pPr>
    </w:p>
    <w:p w14:paraId="0A1C2926" w14:textId="77777777" w:rsidR="00FD6C7B" w:rsidRDefault="00984383">
      <w:pPr>
        <w:rPr>
          <w:rFonts w:ascii="Arial" w:hAnsi="Arial" w:cs="Arial"/>
          <w:b/>
          <w:bCs/>
          <w:sz w:val="22"/>
          <w:szCs w:val="22"/>
        </w:rPr>
      </w:pPr>
      <w:r>
        <w:rPr>
          <w:rFonts w:ascii="Arial" w:hAnsi="Arial" w:cs="Arial"/>
          <w:b/>
          <w:bCs/>
          <w:sz w:val="22"/>
          <w:szCs w:val="22"/>
        </w:rPr>
        <w:t>INFORMAÇÕES PRELIMINARES</w:t>
      </w:r>
    </w:p>
    <w:p w14:paraId="75634089" w14:textId="77777777" w:rsidR="00FD6C7B" w:rsidRDefault="00984383">
      <w:pPr>
        <w:tabs>
          <w:tab w:val="left" w:pos="3368"/>
        </w:tabs>
        <w:rPr>
          <w:rFonts w:ascii="Arial" w:hAnsi="Arial" w:cs="Arial"/>
          <w:sz w:val="22"/>
          <w:szCs w:val="22"/>
        </w:rPr>
      </w:pPr>
      <w:r>
        <w:rPr>
          <w:rFonts w:ascii="Arial" w:hAnsi="Arial" w:cs="Arial"/>
          <w:sz w:val="22"/>
          <w:szCs w:val="22"/>
        </w:rPr>
        <w:tab/>
      </w:r>
    </w:p>
    <w:p w14:paraId="7BAFCEA3" w14:textId="1D2EFB3C" w:rsidR="00FD6C7B" w:rsidRDefault="00984383">
      <w:pPr>
        <w:pStyle w:val="PARAGRAFO11"/>
        <w:spacing w:line="240" w:lineRule="auto"/>
        <w:ind w:left="0" w:firstLine="0"/>
        <w:rPr>
          <w:rFonts w:ascii="Arial" w:hAnsi="Arial" w:cs="Arial"/>
          <w:b/>
          <w:sz w:val="22"/>
          <w:szCs w:val="22"/>
        </w:rPr>
      </w:pPr>
      <w:r>
        <w:rPr>
          <w:rFonts w:ascii="Arial" w:hAnsi="Arial" w:cs="Arial"/>
          <w:b/>
          <w:sz w:val="22"/>
          <w:szCs w:val="22"/>
        </w:rPr>
        <w:t xml:space="preserve">Data da Abertura: </w:t>
      </w:r>
      <w:r w:rsidR="00F14599">
        <w:rPr>
          <w:rFonts w:ascii="Arial" w:hAnsi="Arial" w:cs="Arial"/>
          <w:b/>
          <w:sz w:val="22"/>
          <w:szCs w:val="22"/>
        </w:rPr>
        <w:t>14</w:t>
      </w:r>
      <w:r>
        <w:rPr>
          <w:rFonts w:ascii="Arial" w:hAnsi="Arial" w:cs="Arial"/>
          <w:b/>
          <w:sz w:val="22"/>
          <w:szCs w:val="22"/>
        </w:rPr>
        <w:t>/</w:t>
      </w:r>
      <w:r w:rsidR="005767A2">
        <w:rPr>
          <w:rFonts w:ascii="Arial" w:hAnsi="Arial" w:cs="Arial"/>
          <w:b/>
          <w:sz w:val="22"/>
          <w:szCs w:val="22"/>
        </w:rPr>
        <w:t>07</w:t>
      </w:r>
      <w:r>
        <w:rPr>
          <w:rFonts w:ascii="Arial" w:hAnsi="Arial" w:cs="Arial"/>
          <w:b/>
          <w:sz w:val="22"/>
          <w:szCs w:val="22"/>
        </w:rPr>
        <w:t>/2025</w:t>
      </w:r>
    </w:p>
    <w:p w14:paraId="2297419F" w14:textId="77777777" w:rsidR="00FD6C7B" w:rsidRDefault="00FD6C7B">
      <w:pPr>
        <w:pStyle w:val="PARAGRAFO11"/>
        <w:tabs>
          <w:tab w:val="left" w:pos="7565"/>
        </w:tabs>
        <w:spacing w:line="240" w:lineRule="auto"/>
        <w:ind w:left="0" w:firstLine="0"/>
        <w:rPr>
          <w:rFonts w:ascii="Arial" w:hAnsi="Arial" w:cs="Arial"/>
          <w:b/>
          <w:sz w:val="22"/>
          <w:szCs w:val="22"/>
        </w:rPr>
      </w:pPr>
    </w:p>
    <w:p w14:paraId="1FBD34B9" w14:textId="046F0305" w:rsidR="00FD6C7B" w:rsidRDefault="00984383">
      <w:pPr>
        <w:tabs>
          <w:tab w:val="left" w:pos="720"/>
          <w:tab w:val="left" w:pos="1872"/>
        </w:tabs>
        <w:jc w:val="both"/>
        <w:rPr>
          <w:rFonts w:ascii="Arial" w:hAnsi="Arial" w:cs="Arial"/>
          <w:b/>
          <w:sz w:val="22"/>
          <w:szCs w:val="22"/>
        </w:rPr>
      </w:pPr>
      <w:r>
        <w:rPr>
          <w:rFonts w:ascii="Arial" w:hAnsi="Arial" w:cs="Arial"/>
          <w:b/>
          <w:sz w:val="22"/>
          <w:szCs w:val="22"/>
        </w:rPr>
        <w:t>H</w:t>
      </w:r>
      <w:r w:rsidR="00EC10C1">
        <w:rPr>
          <w:rFonts w:ascii="Arial" w:hAnsi="Arial" w:cs="Arial"/>
          <w:b/>
          <w:sz w:val="22"/>
          <w:szCs w:val="22"/>
        </w:rPr>
        <w:t xml:space="preserve">orário para Início da Sessão: </w:t>
      </w:r>
      <w:proofErr w:type="gramStart"/>
      <w:r w:rsidR="005767A2">
        <w:rPr>
          <w:rFonts w:ascii="Arial" w:hAnsi="Arial" w:cs="Arial"/>
          <w:b/>
          <w:sz w:val="22"/>
          <w:szCs w:val="22"/>
        </w:rPr>
        <w:t>10:00</w:t>
      </w:r>
      <w:proofErr w:type="gramEnd"/>
      <w:r>
        <w:rPr>
          <w:rFonts w:ascii="Arial" w:hAnsi="Arial" w:cs="Arial"/>
          <w:b/>
          <w:sz w:val="22"/>
          <w:szCs w:val="22"/>
        </w:rPr>
        <w:t>h</w:t>
      </w:r>
      <w:r w:rsidR="00B23936">
        <w:rPr>
          <w:rFonts w:ascii="Arial" w:hAnsi="Arial" w:cs="Arial"/>
          <w:b/>
          <w:sz w:val="22"/>
          <w:szCs w:val="22"/>
        </w:rPr>
        <w:t xml:space="preserve"> </w:t>
      </w:r>
      <w:r>
        <w:rPr>
          <w:rFonts w:ascii="Arial" w:hAnsi="Arial" w:cs="Arial"/>
          <w:b/>
          <w:sz w:val="22"/>
          <w:szCs w:val="22"/>
        </w:rPr>
        <w:t>(Brasília-DF)</w:t>
      </w:r>
    </w:p>
    <w:p w14:paraId="389C6D62" w14:textId="77777777" w:rsidR="00FD6C7B" w:rsidRDefault="00FD6C7B">
      <w:pPr>
        <w:tabs>
          <w:tab w:val="left" w:pos="720"/>
          <w:tab w:val="left" w:pos="1872"/>
        </w:tabs>
        <w:jc w:val="both"/>
        <w:rPr>
          <w:rFonts w:ascii="Arial" w:hAnsi="Arial" w:cs="Arial"/>
          <w:color w:val="00FFFF"/>
          <w:sz w:val="22"/>
          <w:szCs w:val="22"/>
        </w:rPr>
      </w:pPr>
    </w:p>
    <w:p w14:paraId="641D09B6" w14:textId="77777777" w:rsidR="00FD6C7B" w:rsidRDefault="00984383">
      <w:pPr>
        <w:snapToGrid w:val="0"/>
        <w:spacing w:line="276" w:lineRule="auto"/>
        <w:ind w:right="-30"/>
        <w:jc w:val="both"/>
        <w:rPr>
          <w:rStyle w:val="Hyperlink"/>
          <w:rFonts w:ascii="Arial" w:hAnsi="Arial" w:cs="Arial"/>
          <w:color w:val="FF0000"/>
          <w:sz w:val="22"/>
          <w:szCs w:val="22"/>
        </w:rPr>
      </w:pPr>
      <w:r>
        <w:rPr>
          <w:rFonts w:ascii="Arial" w:hAnsi="Arial" w:cs="Arial"/>
          <w:b/>
          <w:sz w:val="22"/>
          <w:szCs w:val="22"/>
        </w:rPr>
        <w:t xml:space="preserve">Local: </w:t>
      </w:r>
      <w:r>
        <w:rPr>
          <w:rFonts w:ascii="Arial" w:hAnsi="Arial" w:cs="Arial"/>
          <w:sz w:val="22"/>
          <w:szCs w:val="22"/>
        </w:rPr>
        <w:t xml:space="preserve">No endereço eletrônico </w:t>
      </w:r>
      <w:hyperlink r:id="rId12" w:history="1">
        <w:r>
          <w:rPr>
            <w:rStyle w:val="Hyperlink"/>
            <w:rFonts w:ascii="Arial" w:hAnsi="Arial" w:cs="Arial"/>
            <w:sz w:val="22"/>
            <w:szCs w:val="22"/>
          </w:rPr>
          <w:t>www.licitanet.com.br</w:t>
        </w:r>
      </w:hyperlink>
    </w:p>
    <w:p w14:paraId="490A8566" w14:textId="77777777" w:rsidR="00FD6C7B" w:rsidRDefault="00FD6C7B">
      <w:pPr>
        <w:pStyle w:val="PargrafodaLista"/>
        <w:autoSpaceDE w:val="0"/>
        <w:autoSpaceDN w:val="0"/>
        <w:adjustRightInd w:val="0"/>
        <w:ind w:left="360"/>
        <w:jc w:val="both"/>
        <w:rPr>
          <w:rFonts w:ascii="Arial" w:hAnsi="Arial" w:cs="Arial"/>
          <w:color w:val="000000"/>
          <w:sz w:val="22"/>
          <w:szCs w:val="22"/>
        </w:rPr>
      </w:pPr>
    </w:p>
    <w:p w14:paraId="33AC84AE" w14:textId="4E9CE653" w:rsidR="00FD6C7B" w:rsidRDefault="00984383" w:rsidP="007E5A4C">
      <w:pPr>
        <w:pStyle w:val="PargrafodaLista"/>
        <w:autoSpaceDE w:val="0"/>
        <w:autoSpaceDN w:val="0"/>
        <w:adjustRightInd w:val="0"/>
        <w:spacing w:line="276" w:lineRule="auto"/>
        <w:ind w:left="360"/>
        <w:jc w:val="both"/>
        <w:rPr>
          <w:rFonts w:ascii="Arial" w:hAnsi="Arial" w:cs="Arial"/>
          <w:sz w:val="22"/>
          <w:szCs w:val="22"/>
        </w:rPr>
      </w:pPr>
      <w:r>
        <w:rPr>
          <w:rFonts w:ascii="Arial" w:hAnsi="Arial" w:cs="Arial"/>
          <w:color w:val="000000"/>
          <w:sz w:val="22"/>
          <w:szCs w:val="22"/>
        </w:rPr>
        <w:t xml:space="preserve">O MUNICÍPIO DE </w:t>
      </w:r>
      <w:r w:rsidR="009B6BCD">
        <w:rPr>
          <w:rFonts w:ascii="Arial" w:hAnsi="Arial" w:cs="Arial"/>
          <w:color w:val="000000"/>
          <w:sz w:val="22"/>
          <w:szCs w:val="22"/>
        </w:rPr>
        <w:t>THEOBROMA</w:t>
      </w:r>
      <w:r>
        <w:rPr>
          <w:rFonts w:ascii="Arial" w:hAnsi="Arial" w:cs="Arial"/>
          <w:color w:val="000000"/>
          <w:sz w:val="22"/>
          <w:szCs w:val="22"/>
        </w:rPr>
        <w:t>, através do</w:t>
      </w:r>
      <w:r w:rsidR="00BB3FEA">
        <w:rPr>
          <w:rFonts w:ascii="Arial" w:hAnsi="Arial" w:cs="Arial"/>
          <w:color w:val="000000"/>
          <w:sz w:val="22"/>
          <w:szCs w:val="22"/>
        </w:rPr>
        <w:t xml:space="preserve"> </w:t>
      </w:r>
      <w:r>
        <w:rPr>
          <w:rFonts w:ascii="Arial" w:hAnsi="Arial" w:cs="Arial"/>
          <w:color w:val="000000"/>
          <w:sz w:val="22"/>
          <w:szCs w:val="22"/>
        </w:rPr>
        <w:t xml:space="preserve">Pregoeiro Oficial, designado pela </w:t>
      </w:r>
      <w:r w:rsidRPr="00D02991">
        <w:rPr>
          <w:rFonts w:ascii="Arial" w:hAnsi="Arial" w:cs="Arial"/>
          <w:b/>
          <w:color w:val="000000"/>
          <w:sz w:val="22"/>
          <w:szCs w:val="22"/>
        </w:rPr>
        <w:t>Portaria nº</w:t>
      </w:r>
      <w:r w:rsidR="000215B6" w:rsidRPr="00D02991">
        <w:rPr>
          <w:rFonts w:ascii="Arial" w:hAnsi="Arial" w:cs="Arial"/>
          <w:b/>
          <w:color w:val="000000"/>
          <w:sz w:val="22"/>
          <w:szCs w:val="22"/>
        </w:rPr>
        <w:t>.</w:t>
      </w:r>
      <w:r w:rsidR="000215B6">
        <w:rPr>
          <w:rFonts w:ascii="Arial" w:hAnsi="Arial" w:cs="Arial"/>
          <w:color w:val="000000"/>
          <w:sz w:val="22"/>
          <w:szCs w:val="22"/>
        </w:rPr>
        <w:t xml:space="preserve"> </w:t>
      </w:r>
      <w:r w:rsidR="000215B6" w:rsidRPr="00D02991">
        <w:rPr>
          <w:rFonts w:ascii="Arial" w:hAnsi="Arial" w:cs="Arial"/>
          <w:b/>
          <w:color w:val="000000"/>
          <w:sz w:val="22"/>
          <w:szCs w:val="22"/>
        </w:rPr>
        <w:t>71</w:t>
      </w:r>
      <w:r w:rsidRPr="00D02991">
        <w:rPr>
          <w:rFonts w:ascii="Arial" w:hAnsi="Arial" w:cs="Arial"/>
          <w:b/>
          <w:color w:val="000000"/>
          <w:sz w:val="22"/>
          <w:szCs w:val="22"/>
        </w:rPr>
        <w:t>/</w:t>
      </w:r>
      <w:r w:rsidR="000215B6">
        <w:rPr>
          <w:rFonts w:ascii="Arial" w:hAnsi="Arial" w:cs="Arial"/>
          <w:b/>
          <w:color w:val="000000"/>
          <w:sz w:val="22"/>
          <w:szCs w:val="22"/>
        </w:rPr>
        <w:t>2025</w:t>
      </w:r>
      <w:r>
        <w:rPr>
          <w:rFonts w:ascii="Arial" w:hAnsi="Arial" w:cs="Arial"/>
          <w:color w:val="000000"/>
          <w:sz w:val="22"/>
          <w:szCs w:val="22"/>
        </w:rPr>
        <w:t xml:space="preserve">, com sede na </w:t>
      </w:r>
      <w:r w:rsidR="000215B6">
        <w:rPr>
          <w:rFonts w:ascii="Arial" w:hAnsi="Arial" w:cs="Arial"/>
          <w:color w:val="000000"/>
          <w:sz w:val="22"/>
          <w:szCs w:val="22"/>
        </w:rPr>
        <w:t>Avenida 13 de Fevereiro</w:t>
      </w:r>
      <w:r>
        <w:rPr>
          <w:rFonts w:ascii="Arial" w:hAnsi="Arial" w:cs="Arial"/>
          <w:color w:val="000000"/>
          <w:sz w:val="22"/>
          <w:szCs w:val="22"/>
        </w:rPr>
        <w:t xml:space="preserve">, </w:t>
      </w:r>
      <w:r w:rsidR="000215B6" w:rsidRPr="000215B6">
        <w:rPr>
          <w:rFonts w:ascii="Arial" w:hAnsi="Arial" w:cs="Arial"/>
          <w:color w:val="000000"/>
          <w:sz w:val="22"/>
          <w:szCs w:val="22"/>
        </w:rPr>
        <w:t>nº. 1431</w:t>
      </w:r>
      <w:r w:rsidR="000215B6">
        <w:rPr>
          <w:rFonts w:ascii="Arial" w:hAnsi="Arial" w:cs="Arial"/>
          <w:color w:val="000000"/>
          <w:sz w:val="22"/>
          <w:szCs w:val="22"/>
        </w:rPr>
        <w:t xml:space="preserve"> - Centro, na C</w:t>
      </w:r>
      <w:r>
        <w:rPr>
          <w:rFonts w:ascii="Arial" w:hAnsi="Arial" w:cs="Arial"/>
          <w:color w:val="000000"/>
          <w:sz w:val="22"/>
          <w:szCs w:val="22"/>
        </w:rPr>
        <w:t xml:space="preserve">idade de </w:t>
      </w:r>
      <w:r w:rsidR="00C32736" w:rsidRPr="00C32736">
        <w:rPr>
          <w:rFonts w:ascii="Arial" w:hAnsi="Arial" w:cs="Arial"/>
          <w:color w:val="000000"/>
          <w:sz w:val="22"/>
          <w:szCs w:val="22"/>
        </w:rPr>
        <w:t>Theobroma</w:t>
      </w:r>
      <w:r>
        <w:rPr>
          <w:rFonts w:ascii="Arial" w:hAnsi="Arial" w:cs="Arial"/>
          <w:color w:val="000000"/>
          <w:sz w:val="22"/>
          <w:szCs w:val="22"/>
        </w:rPr>
        <w:t xml:space="preserve"> Estado de Rondônia torna público que, devidamente autorizada pelo Prefeito Municipal, na forma do disposto no </w:t>
      </w:r>
      <w:r w:rsidR="00D02991">
        <w:rPr>
          <w:rFonts w:ascii="Arial" w:hAnsi="Arial" w:cs="Arial"/>
          <w:b/>
          <w:color w:val="000000"/>
          <w:sz w:val="22"/>
          <w:szCs w:val="22"/>
        </w:rPr>
        <w:t>Processo A</w:t>
      </w:r>
      <w:r w:rsidRPr="000215B6">
        <w:rPr>
          <w:rFonts w:ascii="Arial" w:hAnsi="Arial" w:cs="Arial"/>
          <w:b/>
          <w:color w:val="000000"/>
          <w:sz w:val="22"/>
          <w:szCs w:val="22"/>
        </w:rPr>
        <w:t>dministrativo</w:t>
      </w:r>
      <w:r>
        <w:rPr>
          <w:rFonts w:ascii="Arial" w:hAnsi="Arial" w:cs="Arial"/>
          <w:color w:val="000000"/>
          <w:sz w:val="22"/>
          <w:szCs w:val="22"/>
        </w:rPr>
        <w:t xml:space="preserve"> </w:t>
      </w:r>
      <w:r w:rsidR="000215B6">
        <w:rPr>
          <w:rFonts w:ascii="Arial" w:hAnsi="Arial" w:cs="Arial"/>
          <w:b/>
          <w:color w:val="000000"/>
          <w:sz w:val="22"/>
          <w:szCs w:val="22"/>
        </w:rPr>
        <w:t>n</w:t>
      </w:r>
      <w:r w:rsidRPr="000215B6">
        <w:rPr>
          <w:rFonts w:ascii="Arial" w:hAnsi="Arial" w:cs="Arial"/>
          <w:b/>
          <w:color w:val="000000"/>
          <w:sz w:val="22"/>
          <w:szCs w:val="22"/>
        </w:rPr>
        <w:t>º</w:t>
      </w:r>
      <w:r w:rsidR="000215B6">
        <w:rPr>
          <w:rFonts w:ascii="Arial" w:hAnsi="Arial" w:cs="Arial"/>
          <w:b/>
          <w:color w:val="000000"/>
          <w:sz w:val="22"/>
          <w:szCs w:val="22"/>
        </w:rPr>
        <w:t>.</w:t>
      </w:r>
      <w:r>
        <w:rPr>
          <w:rFonts w:ascii="Arial" w:hAnsi="Arial" w:cs="Arial"/>
          <w:color w:val="000000"/>
          <w:sz w:val="22"/>
          <w:szCs w:val="22"/>
        </w:rPr>
        <w:t xml:space="preserve"> </w:t>
      </w:r>
      <w:r w:rsidR="00255DE2">
        <w:rPr>
          <w:rFonts w:ascii="Arial" w:hAnsi="Arial" w:cs="Arial"/>
          <w:b/>
          <w:bCs/>
          <w:sz w:val="22"/>
          <w:szCs w:val="22"/>
        </w:rPr>
        <w:t>00929.10.01-2025</w:t>
      </w:r>
      <w:r>
        <w:rPr>
          <w:rFonts w:ascii="Arial" w:hAnsi="Arial" w:cs="Arial"/>
          <w:color w:val="000000"/>
          <w:sz w:val="22"/>
          <w:szCs w:val="22"/>
        </w:rPr>
        <w:t xml:space="preserve">, que no dia, hora e local indicados no presente edital, será realizada licitação na modalidade PREGÃO ELETRÔNICO, do tipo </w:t>
      </w:r>
      <w:r>
        <w:rPr>
          <w:rFonts w:ascii="Arial" w:hAnsi="Arial" w:cs="Arial"/>
          <w:b/>
          <w:color w:val="000000"/>
          <w:sz w:val="22"/>
          <w:szCs w:val="22"/>
          <w:u w:val="single"/>
        </w:rPr>
        <w:t>MENOR PREÇO</w:t>
      </w:r>
      <w:r>
        <w:rPr>
          <w:rFonts w:ascii="Arial" w:hAnsi="Arial" w:cs="Arial"/>
          <w:color w:val="000000"/>
          <w:sz w:val="22"/>
          <w:szCs w:val="22"/>
        </w:rPr>
        <w:t xml:space="preserve"> julgado pelo valor do </w:t>
      </w:r>
      <w:r>
        <w:rPr>
          <w:rFonts w:ascii="Arial" w:hAnsi="Arial" w:cs="Arial"/>
          <w:b/>
          <w:color w:val="000000"/>
          <w:sz w:val="22"/>
          <w:szCs w:val="22"/>
          <w:u w:val="single"/>
        </w:rPr>
        <w:t>ITEM</w:t>
      </w:r>
      <w:r>
        <w:rPr>
          <w:rFonts w:ascii="Arial" w:hAnsi="Arial" w:cs="Arial"/>
          <w:sz w:val="22"/>
          <w:szCs w:val="22"/>
        </w:rPr>
        <w:t xml:space="preserve">, realizado por meio da internet, no site: </w:t>
      </w:r>
      <w:hyperlink r:id="rId13" w:history="1">
        <w:r w:rsidR="000215B6" w:rsidRPr="007B21DF">
          <w:rPr>
            <w:rStyle w:val="Hyperlink"/>
            <w:rFonts w:ascii="Arial" w:hAnsi="Arial" w:cs="Arial"/>
            <w:sz w:val="22"/>
            <w:szCs w:val="22"/>
          </w:rPr>
          <w:t>www.licitanet.com.br</w:t>
        </w:r>
      </w:hyperlink>
      <w:r>
        <w:rPr>
          <w:rFonts w:ascii="Arial" w:hAnsi="Arial" w:cs="Arial"/>
          <w:sz w:val="22"/>
          <w:szCs w:val="22"/>
        </w:rPr>
        <w:t>.</w:t>
      </w:r>
    </w:p>
    <w:p w14:paraId="7C6ACCE4" w14:textId="77777777" w:rsidR="00FD6C7B" w:rsidRDefault="00FD6C7B">
      <w:pPr>
        <w:pStyle w:val="PargrafodaLista"/>
        <w:ind w:left="360"/>
        <w:jc w:val="both"/>
        <w:rPr>
          <w:rFonts w:ascii="Arial" w:hAnsi="Arial" w:cs="Arial"/>
          <w:i/>
          <w:sz w:val="22"/>
          <w:szCs w:val="22"/>
          <w:highlight w:val="yellow"/>
        </w:rPr>
      </w:pPr>
    </w:p>
    <w:p w14:paraId="2843442F" w14:textId="77777777" w:rsidR="00FD6C7B" w:rsidRPr="00D10192" w:rsidRDefault="001969CA" w:rsidP="00D02991">
      <w:pPr>
        <w:pStyle w:val="PargrafodaLista"/>
        <w:spacing w:line="276" w:lineRule="auto"/>
        <w:ind w:left="360"/>
        <w:jc w:val="both"/>
        <w:rPr>
          <w:rFonts w:ascii="Arial" w:hAnsi="Arial" w:cs="Arial"/>
          <w:i/>
          <w:color w:val="FF0000"/>
          <w:sz w:val="20"/>
          <w:szCs w:val="20"/>
        </w:rPr>
      </w:pPr>
      <w:r w:rsidRPr="00D10192">
        <w:rPr>
          <w:rFonts w:ascii="Arial" w:hAnsi="Arial" w:cs="Arial"/>
          <w:b/>
          <w:i/>
          <w:color w:val="FF0000"/>
          <w:sz w:val="20"/>
          <w:szCs w:val="20"/>
        </w:rPr>
        <w:t xml:space="preserve">Obs: </w:t>
      </w:r>
      <w:r w:rsidR="00984383" w:rsidRPr="00D10192">
        <w:rPr>
          <w:rFonts w:ascii="Arial" w:hAnsi="Arial" w:cs="Arial"/>
          <w:i/>
          <w:color w:val="FF0000"/>
          <w:sz w:val="20"/>
          <w:szCs w:val="20"/>
        </w:rPr>
        <w:t>Todas as Cotações de Preços, Orçamentos, Valores Prévios e Cálculos de Média são de inteira responsabilidade do setor/autarquia que os efetuou, não cabendo assim qualquer responsabilidade ao Pregoeiro ou à Comissão com relação aos mesmos.</w:t>
      </w:r>
    </w:p>
    <w:p w14:paraId="379B9491" w14:textId="77777777" w:rsidR="00FD6C7B" w:rsidRDefault="00FD6C7B">
      <w:pPr>
        <w:jc w:val="center"/>
        <w:rPr>
          <w:rFonts w:ascii="Arial" w:hAnsi="Arial" w:cs="Arial"/>
          <w:bCs/>
          <w:color w:val="000000"/>
          <w:sz w:val="22"/>
          <w:szCs w:val="22"/>
        </w:rPr>
      </w:pPr>
    </w:p>
    <w:p w14:paraId="669F622E" w14:textId="77777777" w:rsidR="00FD6C7B" w:rsidRDefault="00984383" w:rsidP="00D02991">
      <w:pPr>
        <w:spacing w:line="276" w:lineRule="auto"/>
        <w:jc w:val="both"/>
        <w:rPr>
          <w:rFonts w:ascii="Arial" w:hAnsi="Arial" w:cs="Arial"/>
          <w:b/>
          <w:bCs/>
          <w:sz w:val="22"/>
          <w:szCs w:val="22"/>
        </w:rPr>
      </w:pPr>
      <w:r>
        <w:rPr>
          <w:rFonts w:ascii="Arial" w:hAnsi="Arial" w:cs="Arial"/>
          <w:b/>
          <w:bCs/>
          <w:sz w:val="22"/>
          <w:szCs w:val="22"/>
        </w:rPr>
        <w:t>FORMALIZAÇÃO DE CONSULTAS/ENCAMINHAMENTOS</w:t>
      </w:r>
    </w:p>
    <w:p w14:paraId="0B8660F2" w14:textId="77777777" w:rsidR="00FD6C7B" w:rsidRDefault="00984383" w:rsidP="00D02991">
      <w:pPr>
        <w:pStyle w:val="WW-Corpodetexto3"/>
        <w:numPr>
          <w:ilvl w:val="0"/>
          <w:numId w:val="4"/>
        </w:numPr>
        <w:tabs>
          <w:tab w:val="left" w:pos="435"/>
        </w:tabs>
        <w:spacing w:line="276" w:lineRule="auto"/>
        <w:rPr>
          <w:rFonts w:ascii="Arial" w:hAnsi="Arial" w:cs="Arial"/>
          <w:sz w:val="22"/>
          <w:szCs w:val="22"/>
        </w:rPr>
      </w:pPr>
      <w:r>
        <w:rPr>
          <w:rFonts w:ascii="Arial" w:hAnsi="Arial" w:cs="Arial"/>
          <w:sz w:val="22"/>
          <w:szCs w:val="22"/>
        </w:rPr>
        <w:t xml:space="preserve">Endereço: </w:t>
      </w:r>
      <w:r w:rsidR="001969CA">
        <w:rPr>
          <w:rFonts w:ascii="Arial" w:hAnsi="Arial" w:cs="Arial"/>
          <w:color w:val="000000"/>
          <w:sz w:val="22"/>
          <w:szCs w:val="22"/>
        </w:rPr>
        <w:t>Avenida 13 de Fevereiro</w:t>
      </w:r>
      <w:r>
        <w:rPr>
          <w:rFonts w:ascii="Arial" w:hAnsi="Arial" w:cs="Arial"/>
          <w:color w:val="000000"/>
          <w:sz w:val="22"/>
          <w:szCs w:val="22"/>
        </w:rPr>
        <w:t>, nº</w:t>
      </w:r>
      <w:r w:rsidR="001969CA">
        <w:rPr>
          <w:rFonts w:ascii="Arial" w:hAnsi="Arial" w:cs="Arial"/>
          <w:color w:val="000000"/>
          <w:sz w:val="22"/>
          <w:szCs w:val="22"/>
        </w:rPr>
        <w:t>.</w:t>
      </w:r>
      <w:r>
        <w:rPr>
          <w:rFonts w:ascii="Arial" w:hAnsi="Arial" w:cs="Arial"/>
          <w:color w:val="000000"/>
          <w:sz w:val="22"/>
          <w:szCs w:val="22"/>
        </w:rPr>
        <w:t xml:space="preserve"> </w:t>
      </w:r>
      <w:proofErr w:type="gramStart"/>
      <w:r w:rsidR="001969CA">
        <w:rPr>
          <w:rFonts w:ascii="Arial" w:hAnsi="Arial" w:cs="Arial"/>
          <w:color w:val="000000"/>
          <w:sz w:val="22"/>
          <w:szCs w:val="22"/>
        </w:rPr>
        <w:t>1431</w:t>
      </w:r>
      <w:r>
        <w:rPr>
          <w:rFonts w:ascii="Arial" w:hAnsi="Arial" w:cs="Arial"/>
          <w:color w:val="000000"/>
          <w:sz w:val="22"/>
          <w:szCs w:val="22"/>
        </w:rPr>
        <w:t xml:space="preserve">, </w:t>
      </w:r>
      <w:r>
        <w:rPr>
          <w:rFonts w:ascii="Arial" w:hAnsi="Arial" w:cs="Arial"/>
          <w:sz w:val="22"/>
          <w:szCs w:val="22"/>
        </w:rPr>
        <w:t xml:space="preserve">Centro – </w:t>
      </w:r>
      <w:r w:rsidR="009B6BCD">
        <w:rPr>
          <w:rFonts w:ascii="Arial" w:hAnsi="Arial" w:cs="Arial"/>
          <w:color w:val="000000"/>
          <w:sz w:val="22"/>
          <w:szCs w:val="22"/>
        </w:rPr>
        <w:t>Theobroma</w:t>
      </w:r>
      <w:r>
        <w:rPr>
          <w:rFonts w:ascii="Arial" w:hAnsi="Arial" w:cs="Arial"/>
          <w:sz w:val="22"/>
          <w:szCs w:val="22"/>
        </w:rPr>
        <w:t xml:space="preserve"> </w:t>
      </w:r>
      <w:r w:rsidR="001969CA">
        <w:rPr>
          <w:rFonts w:ascii="Arial" w:hAnsi="Arial" w:cs="Arial"/>
          <w:sz w:val="22"/>
          <w:szCs w:val="22"/>
        </w:rPr>
        <w:t>–</w:t>
      </w:r>
      <w:proofErr w:type="gramEnd"/>
      <w:r>
        <w:rPr>
          <w:rFonts w:ascii="Arial" w:hAnsi="Arial" w:cs="Arial"/>
          <w:sz w:val="22"/>
          <w:szCs w:val="22"/>
        </w:rPr>
        <w:t xml:space="preserve"> RO</w:t>
      </w:r>
      <w:r w:rsidR="001969CA">
        <w:rPr>
          <w:rFonts w:ascii="Arial" w:hAnsi="Arial" w:cs="Arial"/>
          <w:sz w:val="22"/>
          <w:szCs w:val="22"/>
        </w:rPr>
        <w:t>.</w:t>
      </w:r>
    </w:p>
    <w:p w14:paraId="3D41DC69" w14:textId="77777777" w:rsidR="00FD6C7B" w:rsidRDefault="00984383" w:rsidP="00D02991">
      <w:pPr>
        <w:pStyle w:val="WW-Corpodetexto3"/>
        <w:numPr>
          <w:ilvl w:val="0"/>
          <w:numId w:val="4"/>
        </w:numPr>
        <w:tabs>
          <w:tab w:val="left" w:pos="435"/>
        </w:tabs>
        <w:spacing w:line="276" w:lineRule="auto"/>
        <w:rPr>
          <w:rFonts w:ascii="Arial" w:hAnsi="Arial" w:cs="Arial"/>
          <w:color w:val="FF0000"/>
          <w:sz w:val="22"/>
          <w:szCs w:val="22"/>
        </w:rPr>
      </w:pPr>
      <w:r>
        <w:rPr>
          <w:rFonts w:ascii="Arial" w:hAnsi="Arial" w:cs="Arial"/>
          <w:sz w:val="22"/>
          <w:szCs w:val="22"/>
        </w:rPr>
        <w:t>Pregoeiro</w:t>
      </w:r>
      <w:r w:rsidRPr="001969CA">
        <w:rPr>
          <w:rFonts w:ascii="Arial" w:hAnsi="Arial" w:cs="Arial"/>
          <w:sz w:val="22"/>
          <w:szCs w:val="22"/>
        </w:rPr>
        <w:t xml:space="preserve">: </w:t>
      </w:r>
      <w:r w:rsidR="001969CA">
        <w:rPr>
          <w:rFonts w:ascii="Arial" w:hAnsi="Arial" w:cs="Arial"/>
          <w:sz w:val="22"/>
          <w:szCs w:val="22"/>
        </w:rPr>
        <w:t>Edivaldo Dias da Silva</w:t>
      </w:r>
    </w:p>
    <w:p w14:paraId="22B18056" w14:textId="77777777" w:rsidR="00FD6C7B" w:rsidRDefault="00984383" w:rsidP="00D02991">
      <w:pPr>
        <w:pStyle w:val="WW-Corpodetexto3"/>
        <w:numPr>
          <w:ilvl w:val="0"/>
          <w:numId w:val="4"/>
        </w:numPr>
        <w:tabs>
          <w:tab w:val="left" w:pos="435"/>
        </w:tabs>
        <w:spacing w:line="276" w:lineRule="auto"/>
        <w:rPr>
          <w:rFonts w:ascii="Arial" w:hAnsi="Arial" w:cs="Arial"/>
          <w:sz w:val="22"/>
          <w:szCs w:val="22"/>
        </w:rPr>
      </w:pPr>
      <w:r>
        <w:rPr>
          <w:rFonts w:ascii="Arial" w:hAnsi="Arial" w:cs="Arial"/>
          <w:sz w:val="22"/>
          <w:szCs w:val="22"/>
        </w:rPr>
        <w:t xml:space="preserve">E-mail: </w:t>
      </w:r>
      <w:r w:rsidR="001969CA">
        <w:rPr>
          <w:rStyle w:val="Hyperlink"/>
          <w:rFonts w:ascii="Arial" w:eastAsiaTheme="majorEastAsia" w:hAnsi="Arial" w:cs="Arial"/>
          <w:sz w:val="22"/>
          <w:szCs w:val="22"/>
        </w:rPr>
        <w:t>supel</w:t>
      </w:r>
      <w:r>
        <w:rPr>
          <w:rStyle w:val="Hyperlink"/>
          <w:rFonts w:ascii="Arial" w:eastAsiaTheme="majorEastAsia" w:hAnsi="Arial" w:cs="Arial"/>
          <w:sz w:val="22"/>
          <w:szCs w:val="22"/>
        </w:rPr>
        <w:t>@</w:t>
      </w:r>
      <w:r w:rsidR="001969CA">
        <w:rPr>
          <w:rStyle w:val="Hyperlink"/>
          <w:rFonts w:ascii="Arial" w:eastAsiaTheme="majorEastAsia" w:hAnsi="Arial" w:cs="Arial"/>
          <w:sz w:val="22"/>
          <w:szCs w:val="22"/>
        </w:rPr>
        <w:t>t</w:t>
      </w:r>
      <w:r w:rsidR="001969CA" w:rsidRPr="001969CA">
        <w:rPr>
          <w:rStyle w:val="Hyperlink"/>
          <w:rFonts w:ascii="Arial" w:eastAsiaTheme="majorEastAsia" w:hAnsi="Arial" w:cs="Arial"/>
          <w:sz w:val="22"/>
          <w:szCs w:val="22"/>
        </w:rPr>
        <w:t>heobroma</w:t>
      </w:r>
      <w:r w:rsidR="001969CA">
        <w:rPr>
          <w:rStyle w:val="Hyperlink"/>
          <w:rFonts w:ascii="Arial" w:eastAsiaTheme="majorEastAsia" w:hAnsi="Arial" w:cs="Arial"/>
          <w:sz w:val="22"/>
          <w:szCs w:val="22"/>
        </w:rPr>
        <w:t>.ro.gov.br</w:t>
      </w:r>
    </w:p>
    <w:p w14:paraId="0E953511" w14:textId="77777777" w:rsidR="00FD6C7B" w:rsidRDefault="00FD6C7B">
      <w:pPr>
        <w:pStyle w:val="WW-Corpodetexto3"/>
        <w:rPr>
          <w:rFonts w:ascii="Arial" w:hAnsi="Arial" w:cs="Arial"/>
          <w:sz w:val="22"/>
          <w:szCs w:val="22"/>
        </w:rPr>
      </w:pPr>
    </w:p>
    <w:p w14:paraId="0D218E24" w14:textId="40A6FAF9" w:rsidR="00FD6C7B" w:rsidRPr="00D10192" w:rsidRDefault="00984383" w:rsidP="00D02991">
      <w:pPr>
        <w:pStyle w:val="WW-Corpodetexto3"/>
        <w:spacing w:line="276" w:lineRule="auto"/>
        <w:rPr>
          <w:rFonts w:ascii="Arial" w:hAnsi="Arial" w:cs="Arial"/>
          <w:bCs/>
          <w:sz w:val="22"/>
          <w:szCs w:val="22"/>
        </w:rPr>
      </w:pPr>
      <w:r w:rsidRPr="00D10192">
        <w:rPr>
          <w:rFonts w:ascii="Arial" w:hAnsi="Arial" w:cs="Arial"/>
          <w:bCs/>
          <w:sz w:val="22"/>
          <w:szCs w:val="22"/>
        </w:rPr>
        <w:t>Todas as informações oficiais pertinentes a presente licitação poderão ser acessadas gratuitamente nos sites:</w:t>
      </w:r>
      <w:r w:rsidR="00905F3D" w:rsidRPr="00D10192">
        <w:rPr>
          <w:rFonts w:ascii="Arial" w:hAnsi="Arial" w:cs="Arial"/>
          <w:bCs/>
          <w:sz w:val="22"/>
          <w:szCs w:val="22"/>
        </w:rPr>
        <w:t xml:space="preserve"> portal da transparência </w:t>
      </w:r>
      <w:r w:rsidRPr="00D10192">
        <w:rPr>
          <w:rFonts w:ascii="Arial" w:hAnsi="Arial" w:cs="Arial"/>
          <w:bCs/>
          <w:sz w:val="22"/>
          <w:szCs w:val="22"/>
        </w:rPr>
        <w:t xml:space="preserve"> </w:t>
      </w:r>
      <w:hyperlink r:id="rId14" w:history="1">
        <w:r w:rsidR="00905F3D" w:rsidRPr="00D10192">
          <w:rPr>
            <w:rStyle w:val="Hyperlink"/>
            <w:sz w:val="22"/>
            <w:szCs w:val="22"/>
            <w:u w:val="none"/>
          </w:rPr>
          <w:t xml:space="preserve"> </w:t>
        </w:r>
        <w:r w:rsidR="00905F3D" w:rsidRPr="00D10192">
          <w:rPr>
            <w:rStyle w:val="Hyperlink"/>
            <w:rFonts w:ascii="Arial" w:hAnsi="Arial" w:cs="Arial"/>
            <w:bCs/>
            <w:sz w:val="22"/>
            <w:szCs w:val="22"/>
          </w:rPr>
          <w:t>https://www.theobroma.ro.gov.br</w:t>
        </w:r>
        <w:r w:rsidR="00905F3D" w:rsidRPr="00D10192">
          <w:rPr>
            <w:rStyle w:val="Hyperlink"/>
            <w:rFonts w:ascii="Arial" w:hAnsi="Arial" w:cs="Arial"/>
            <w:bCs/>
            <w:sz w:val="22"/>
            <w:szCs w:val="22"/>
            <w:u w:val="none"/>
          </w:rPr>
          <w:t xml:space="preserve"> </w:t>
        </w:r>
        <w:r w:rsidR="00905F3D" w:rsidRPr="00D10192">
          <w:rPr>
            <w:rStyle w:val="Hyperlink"/>
            <w:rFonts w:ascii="Arial" w:hAnsi="Arial" w:cs="Arial"/>
            <w:bCs/>
            <w:color w:val="auto"/>
            <w:sz w:val="22"/>
            <w:szCs w:val="22"/>
            <w:u w:val="none"/>
          </w:rPr>
          <w:t>no menu compras e licitações</w:t>
        </w:r>
        <w:r w:rsidR="00905F3D" w:rsidRPr="00D10192">
          <w:rPr>
            <w:rStyle w:val="Hyperlink"/>
            <w:rFonts w:ascii="Arial" w:hAnsi="Arial" w:cs="Arial"/>
            <w:bCs/>
            <w:sz w:val="22"/>
            <w:szCs w:val="22"/>
            <w:u w:val="none"/>
          </w:rPr>
          <w:t xml:space="preserve"> </w:t>
        </w:r>
      </w:hyperlink>
      <w:r w:rsidRPr="00D10192">
        <w:rPr>
          <w:rFonts w:ascii="Arial" w:hAnsi="Arial" w:cs="Arial"/>
          <w:bCs/>
          <w:sz w:val="22"/>
          <w:szCs w:val="22"/>
        </w:rPr>
        <w:t xml:space="preserve">e </w:t>
      </w:r>
      <w:hyperlink r:id="rId15" w:history="1">
        <w:r w:rsidR="00905F3D" w:rsidRPr="00D10192">
          <w:rPr>
            <w:rStyle w:val="Hyperlink"/>
            <w:rFonts w:ascii="Arial" w:eastAsiaTheme="majorEastAsia" w:hAnsi="Arial" w:cs="Arial"/>
            <w:sz w:val="22"/>
            <w:szCs w:val="22"/>
          </w:rPr>
          <w:t>www.licitanet.com.br</w:t>
        </w:r>
      </w:hyperlink>
      <w:r w:rsidRPr="00D10192">
        <w:rPr>
          <w:rFonts w:ascii="Arial" w:hAnsi="Arial" w:cs="Arial"/>
          <w:bCs/>
          <w:sz w:val="22"/>
          <w:szCs w:val="22"/>
        </w:rPr>
        <w:t xml:space="preserve">, bem como no </w:t>
      </w:r>
      <w:r w:rsidRPr="00D10192">
        <w:rPr>
          <w:rFonts w:ascii="Arial" w:hAnsi="Arial" w:cs="Arial"/>
          <w:bCs/>
          <w:sz w:val="22"/>
          <w:szCs w:val="22"/>
          <w:u w:val="single"/>
        </w:rPr>
        <w:t xml:space="preserve">Mural da Prefeitura de </w:t>
      </w:r>
      <w:r w:rsidR="00905F3D" w:rsidRPr="00D10192">
        <w:rPr>
          <w:rFonts w:ascii="Arial" w:hAnsi="Arial" w:cs="Arial"/>
          <w:bCs/>
          <w:sz w:val="22"/>
          <w:szCs w:val="22"/>
          <w:u w:val="single"/>
        </w:rPr>
        <w:t>Theobroma</w:t>
      </w:r>
      <w:r w:rsidR="00905F3D" w:rsidRPr="00D10192">
        <w:rPr>
          <w:rFonts w:ascii="Arial" w:hAnsi="Arial" w:cs="Arial"/>
          <w:bCs/>
          <w:sz w:val="22"/>
          <w:szCs w:val="22"/>
        </w:rPr>
        <w:t>, jornal de Circulação Diário</w:t>
      </w:r>
      <w:r w:rsidRPr="00D10192">
        <w:rPr>
          <w:rFonts w:ascii="Arial" w:hAnsi="Arial" w:cs="Arial"/>
          <w:bCs/>
          <w:sz w:val="22"/>
          <w:szCs w:val="22"/>
        </w:rPr>
        <w:t xml:space="preserve"> Regional "</w:t>
      </w:r>
      <w:r w:rsidRPr="00D10192">
        <w:rPr>
          <w:rFonts w:ascii="Arial" w:hAnsi="Arial" w:cs="Arial"/>
          <w:bCs/>
          <w:sz w:val="22"/>
          <w:szCs w:val="22"/>
          <w:u w:val="single"/>
        </w:rPr>
        <w:t>A DEFINIR</w:t>
      </w:r>
      <w:r w:rsidRPr="00D10192">
        <w:rPr>
          <w:rFonts w:ascii="Arial" w:hAnsi="Arial" w:cs="Arial"/>
          <w:bCs/>
          <w:sz w:val="22"/>
          <w:szCs w:val="22"/>
        </w:rPr>
        <w:t xml:space="preserve">", </w:t>
      </w:r>
      <w:r w:rsidR="00905F3D" w:rsidRPr="00D10192">
        <w:rPr>
          <w:rFonts w:ascii="Arial" w:hAnsi="Arial" w:cs="Arial"/>
          <w:bCs/>
          <w:sz w:val="22"/>
          <w:szCs w:val="22"/>
        </w:rPr>
        <w:t>site da ARON e Correio Popular</w:t>
      </w:r>
      <w:r w:rsidRPr="00D10192">
        <w:rPr>
          <w:rFonts w:ascii="Arial" w:hAnsi="Arial" w:cs="Arial"/>
          <w:bCs/>
          <w:sz w:val="22"/>
          <w:szCs w:val="22"/>
        </w:rPr>
        <w:t>.</w:t>
      </w:r>
    </w:p>
    <w:p w14:paraId="5B56C10F" w14:textId="77777777" w:rsidR="00FD6C7B" w:rsidRDefault="00FD6C7B">
      <w:pPr>
        <w:rPr>
          <w:rFonts w:ascii="Arial" w:hAnsi="Arial" w:cs="Arial"/>
          <w:bCs/>
          <w:sz w:val="18"/>
          <w:szCs w:val="18"/>
          <w:lang w:eastAsia="ar-SA"/>
        </w:rPr>
      </w:pPr>
    </w:p>
    <w:p w14:paraId="2A394F51"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CONDIÇÕES PRELIMINARES</w:t>
      </w:r>
    </w:p>
    <w:p w14:paraId="73A49B5B" w14:textId="77777777" w:rsidR="00FD6C7B" w:rsidRDefault="00FD6C7B">
      <w:pPr>
        <w:spacing w:line="280" w:lineRule="atLeast"/>
        <w:jc w:val="both"/>
        <w:rPr>
          <w:rFonts w:ascii="Arial" w:hAnsi="Arial" w:cs="Arial"/>
          <w:sz w:val="22"/>
          <w:szCs w:val="22"/>
        </w:rPr>
      </w:pPr>
    </w:p>
    <w:p w14:paraId="0CE8F676" w14:textId="77777777" w:rsidR="00FD6C7B" w:rsidRDefault="00984383">
      <w:pPr>
        <w:numPr>
          <w:ilvl w:val="1"/>
          <w:numId w:val="5"/>
        </w:numPr>
        <w:spacing w:line="280" w:lineRule="atLeast"/>
        <w:jc w:val="both"/>
        <w:rPr>
          <w:rFonts w:ascii="Arial" w:hAnsi="Arial" w:cs="Arial"/>
          <w:sz w:val="22"/>
          <w:szCs w:val="22"/>
        </w:rPr>
      </w:pPr>
      <w:r>
        <w:rPr>
          <w:rFonts w:ascii="Arial" w:hAnsi="Arial" w:cs="Arial"/>
          <w:sz w:val="22"/>
          <w:szCs w:val="22"/>
        </w:rPr>
        <w:t>O Pregão Eletrônico será realizado em sessão pública, por meio da INTERNET, mediante condições de segurança, criptografia e autenticação, em todas as suas fases.</w:t>
      </w:r>
    </w:p>
    <w:p w14:paraId="6043BED8" w14:textId="77777777" w:rsidR="00FD6C7B" w:rsidRDefault="00FD6C7B">
      <w:pPr>
        <w:spacing w:line="280" w:lineRule="atLeast"/>
        <w:jc w:val="both"/>
        <w:rPr>
          <w:rFonts w:ascii="Arial" w:hAnsi="Arial" w:cs="Arial"/>
          <w:sz w:val="22"/>
          <w:szCs w:val="22"/>
        </w:rPr>
      </w:pPr>
    </w:p>
    <w:p w14:paraId="21FD443B" w14:textId="77777777" w:rsidR="00FD6C7B" w:rsidRDefault="00984383">
      <w:pPr>
        <w:numPr>
          <w:ilvl w:val="1"/>
          <w:numId w:val="5"/>
        </w:numPr>
        <w:spacing w:line="280" w:lineRule="atLeast"/>
        <w:jc w:val="both"/>
        <w:rPr>
          <w:rFonts w:ascii="Arial" w:hAnsi="Arial" w:cs="Arial"/>
          <w:sz w:val="22"/>
          <w:szCs w:val="22"/>
        </w:rPr>
      </w:pPr>
      <w:r>
        <w:rPr>
          <w:rFonts w:ascii="Arial" w:hAnsi="Arial" w:cs="Arial"/>
          <w:sz w:val="22"/>
          <w:szCs w:val="22"/>
        </w:rPr>
        <w:t>Em caso de discordância existente entre as especificações deste objeto descritas no LICITANET e as especificações técnicas constantes deste Edital, prevalecerão as constantes do Edital.</w:t>
      </w:r>
    </w:p>
    <w:p w14:paraId="0C2F4428" w14:textId="77777777" w:rsidR="00FD6C7B" w:rsidRDefault="00FD6C7B">
      <w:pPr>
        <w:pStyle w:val="PargrafodaLista"/>
        <w:spacing w:line="280" w:lineRule="atLeast"/>
        <w:ind w:left="0"/>
        <w:rPr>
          <w:rFonts w:ascii="Arial" w:hAnsi="Arial" w:cs="Arial"/>
          <w:sz w:val="22"/>
          <w:szCs w:val="22"/>
        </w:rPr>
      </w:pPr>
    </w:p>
    <w:p w14:paraId="0C567944" w14:textId="77777777" w:rsidR="00FD6C7B" w:rsidRDefault="00984383" w:rsidP="009B6BCD">
      <w:pPr>
        <w:numPr>
          <w:ilvl w:val="1"/>
          <w:numId w:val="5"/>
        </w:numPr>
        <w:spacing w:line="280" w:lineRule="atLeast"/>
        <w:jc w:val="both"/>
        <w:rPr>
          <w:rFonts w:ascii="Arial" w:hAnsi="Arial" w:cs="Arial"/>
          <w:sz w:val="22"/>
          <w:szCs w:val="22"/>
        </w:rPr>
      </w:pPr>
      <w:r>
        <w:rPr>
          <w:rFonts w:ascii="Arial" w:hAnsi="Arial" w:cs="Arial"/>
          <w:sz w:val="22"/>
          <w:szCs w:val="22"/>
        </w:rPr>
        <w:t xml:space="preserve">Os trabalhos serão conduzidos por Pregoeiro da Prefeitura Municipal de </w:t>
      </w:r>
      <w:r w:rsidR="009B6BCD" w:rsidRPr="009B6BCD">
        <w:rPr>
          <w:rFonts w:ascii="Arial" w:hAnsi="Arial" w:cs="Arial"/>
          <w:sz w:val="22"/>
          <w:szCs w:val="22"/>
        </w:rPr>
        <w:t xml:space="preserve">Theobroma </w:t>
      </w:r>
      <w:r>
        <w:rPr>
          <w:rFonts w:ascii="Arial" w:hAnsi="Arial" w:cs="Arial"/>
          <w:sz w:val="22"/>
          <w:szCs w:val="22"/>
        </w:rPr>
        <w:t>Rondônia.</w:t>
      </w:r>
    </w:p>
    <w:p w14:paraId="6C76EB29" w14:textId="77777777" w:rsidR="00FD6C7B" w:rsidRDefault="00FD6C7B">
      <w:pPr>
        <w:pStyle w:val="PargrafodaLista"/>
        <w:rPr>
          <w:rFonts w:ascii="Arial" w:hAnsi="Arial" w:cs="Arial"/>
          <w:sz w:val="22"/>
          <w:szCs w:val="22"/>
        </w:rPr>
      </w:pPr>
    </w:p>
    <w:p w14:paraId="29286C59" w14:textId="77777777" w:rsidR="00FD6C7B" w:rsidRDefault="00984383" w:rsidP="00D02991">
      <w:pPr>
        <w:numPr>
          <w:ilvl w:val="1"/>
          <w:numId w:val="5"/>
        </w:numPr>
        <w:spacing w:line="276" w:lineRule="auto"/>
        <w:jc w:val="both"/>
        <w:rPr>
          <w:rFonts w:ascii="Arial" w:hAnsi="Arial" w:cs="Arial"/>
          <w:sz w:val="22"/>
          <w:szCs w:val="22"/>
        </w:rPr>
      </w:pPr>
      <w:r>
        <w:rPr>
          <w:rFonts w:ascii="Arial" w:hAnsi="Arial" w:cs="Arial"/>
          <w:sz w:val="22"/>
          <w:szCs w:val="22"/>
        </w:rPr>
        <w:t>Todos os horários mencionados neste Edital de Licitação referem-se ao horário oficial de Brasília – DF, salvo quando explicitamente descrito em contrário.</w:t>
      </w:r>
    </w:p>
    <w:p w14:paraId="0ED14DE7" w14:textId="77777777" w:rsidR="00FD6C7B" w:rsidRDefault="00FD6C7B">
      <w:pPr>
        <w:pStyle w:val="PargrafodaLista"/>
        <w:rPr>
          <w:rFonts w:ascii="Arial" w:hAnsi="Arial" w:cs="Arial"/>
          <w:sz w:val="22"/>
          <w:szCs w:val="22"/>
        </w:rPr>
      </w:pPr>
    </w:p>
    <w:p w14:paraId="0EA659E8"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DISPOSIÇÕES LEGAIS</w:t>
      </w:r>
    </w:p>
    <w:p w14:paraId="1ED3DB98" w14:textId="77777777" w:rsidR="00FD6C7B" w:rsidRDefault="00FD6C7B">
      <w:pPr>
        <w:pStyle w:val="PargrafodaLista"/>
        <w:autoSpaceDE w:val="0"/>
        <w:autoSpaceDN w:val="0"/>
        <w:adjustRightInd w:val="0"/>
        <w:ind w:left="0"/>
        <w:jc w:val="both"/>
        <w:rPr>
          <w:rFonts w:ascii="Arial" w:hAnsi="Arial" w:cs="Arial"/>
          <w:color w:val="000000"/>
          <w:sz w:val="22"/>
          <w:szCs w:val="22"/>
        </w:rPr>
      </w:pPr>
    </w:p>
    <w:p w14:paraId="409C268B" w14:textId="4705EB07" w:rsidR="00FD6C7B" w:rsidRPr="00CB0BF7" w:rsidRDefault="00984383" w:rsidP="00D10192">
      <w:pPr>
        <w:pStyle w:val="PargrafodaLista"/>
        <w:numPr>
          <w:ilvl w:val="1"/>
          <w:numId w:val="5"/>
        </w:numPr>
        <w:autoSpaceDE w:val="0"/>
        <w:autoSpaceDN w:val="0"/>
        <w:adjustRightInd w:val="0"/>
        <w:spacing w:line="276" w:lineRule="auto"/>
        <w:jc w:val="both"/>
        <w:rPr>
          <w:rFonts w:ascii="Arial" w:hAnsi="Arial" w:cs="Arial"/>
          <w:color w:val="000000"/>
          <w:sz w:val="22"/>
          <w:szCs w:val="22"/>
        </w:rPr>
      </w:pPr>
      <w:r w:rsidRPr="00CB0BF7">
        <w:rPr>
          <w:rFonts w:ascii="Arial" w:hAnsi="Arial" w:cs="Arial"/>
          <w:color w:val="000000"/>
          <w:sz w:val="22"/>
          <w:szCs w:val="22"/>
        </w:rPr>
        <w:t>O certame será regido pelo</w:t>
      </w:r>
      <w:r w:rsidR="00765B74">
        <w:rPr>
          <w:rFonts w:ascii="Arial" w:hAnsi="Arial" w:cs="Arial"/>
          <w:color w:val="000000"/>
          <w:sz w:val="22"/>
          <w:szCs w:val="22"/>
        </w:rPr>
        <w:t>s</w:t>
      </w:r>
      <w:r w:rsidRPr="00CB0BF7">
        <w:rPr>
          <w:rFonts w:ascii="Arial" w:hAnsi="Arial" w:cs="Arial"/>
          <w:color w:val="000000"/>
          <w:sz w:val="22"/>
          <w:szCs w:val="22"/>
        </w:rPr>
        <w:t xml:space="preserve"> </w:t>
      </w:r>
      <w:r w:rsidRPr="00255DE2">
        <w:rPr>
          <w:rFonts w:ascii="Arial" w:hAnsi="Arial" w:cs="Arial"/>
          <w:color w:val="000000"/>
          <w:sz w:val="22"/>
          <w:szCs w:val="22"/>
        </w:rPr>
        <w:t>Decreto</w:t>
      </w:r>
      <w:r w:rsidR="00AE12AF" w:rsidRPr="00255DE2">
        <w:rPr>
          <w:rFonts w:ascii="Arial" w:hAnsi="Arial" w:cs="Arial"/>
          <w:color w:val="000000"/>
          <w:sz w:val="22"/>
          <w:szCs w:val="22"/>
        </w:rPr>
        <w:t xml:space="preserve">s </w:t>
      </w:r>
      <w:proofErr w:type="gramStart"/>
      <w:r w:rsidR="00AE12AF" w:rsidRPr="00255DE2">
        <w:rPr>
          <w:rFonts w:ascii="Arial" w:hAnsi="Arial" w:cs="Arial"/>
          <w:color w:val="000000"/>
          <w:sz w:val="22"/>
          <w:szCs w:val="22"/>
        </w:rPr>
        <w:t>Municipa</w:t>
      </w:r>
      <w:r w:rsidR="00B556BD">
        <w:rPr>
          <w:rFonts w:ascii="Arial" w:hAnsi="Arial" w:cs="Arial"/>
          <w:color w:val="000000"/>
          <w:sz w:val="22"/>
          <w:szCs w:val="22"/>
        </w:rPr>
        <w:t>is</w:t>
      </w:r>
      <w:r w:rsidR="00765B74">
        <w:rPr>
          <w:rFonts w:ascii="Arial" w:hAnsi="Arial" w:cs="Arial"/>
          <w:color w:val="000000"/>
          <w:sz w:val="22"/>
          <w:szCs w:val="22"/>
        </w:rPr>
        <w:t>:</w:t>
      </w:r>
      <w:proofErr w:type="gramEnd"/>
      <w:r w:rsidR="00B556BD">
        <w:rPr>
          <w:rFonts w:ascii="Arial" w:hAnsi="Arial" w:cs="Arial"/>
          <w:color w:val="000000"/>
          <w:sz w:val="22"/>
          <w:szCs w:val="22"/>
        </w:rPr>
        <w:t>1164</w:t>
      </w:r>
      <w:r w:rsidR="00B556BD" w:rsidRPr="00B556BD">
        <w:rPr>
          <w:rFonts w:ascii="Arial" w:hAnsi="Arial" w:cs="Arial"/>
          <w:color w:val="000000"/>
          <w:sz w:val="22"/>
          <w:szCs w:val="22"/>
        </w:rPr>
        <w:t>/GP/PMT/2016</w:t>
      </w:r>
      <w:r w:rsidR="00B556BD">
        <w:rPr>
          <w:rFonts w:ascii="Arial" w:hAnsi="Arial" w:cs="Arial"/>
          <w:color w:val="000000"/>
          <w:sz w:val="22"/>
          <w:szCs w:val="22"/>
        </w:rPr>
        <w:t xml:space="preserve">, regulamenta  o Sistema de Registro de Preços SRP, </w:t>
      </w:r>
      <w:r w:rsidR="00255DE2">
        <w:rPr>
          <w:rFonts w:ascii="Arial" w:hAnsi="Arial" w:cs="Arial"/>
          <w:color w:val="000000"/>
          <w:sz w:val="22"/>
          <w:szCs w:val="22"/>
        </w:rPr>
        <w:t>1613/GP/PMT/2016,</w:t>
      </w:r>
      <w:r w:rsidR="00255DE2" w:rsidRPr="00255DE2">
        <w:rPr>
          <w:rFonts w:ascii="Arial" w:hAnsi="Arial" w:cs="Arial"/>
          <w:color w:val="000000"/>
          <w:sz w:val="22"/>
          <w:szCs w:val="22"/>
        </w:rPr>
        <w:t xml:space="preserve"> </w:t>
      </w:r>
      <w:r w:rsidR="00AE12AF" w:rsidRPr="00255DE2">
        <w:rPr>
          <w:rStyle w:val="markedcontent"/>
          <w:rFonts w:ascii="Arial" w:eastAsiaTheme="majorEastAsia" w:hAnsi="Arial" w:cs="Arial"/>
          <w:sz w:val="22"/>
          <w:szCs w:val="22"/>
        </w:rPr>
        <w:t>3101/GP/PMT/2020</w:t>
      </w:r>
      <w:r w:rsidR="00CB0BF7" w:rsidRPr="00255DE2">
        <w:rPr>
          <w:rStyle w:val="markedcontent"/>
          <w:rFonts w:ascii="Arial" w:eastAsiaTheme="majorEastAsia" w:hAnsi="Arial" w:cs="Arial"/>
          <w:sz w:val="22"/>
          <w:szCs w:val="22"/>
        </w:rPr>
        <w:t xml:space="preserve"> que Regulamentam a Modalidade de Licitação denominada Pregão Presencial e Eletrônico para a aquisição de Bens e Serviços Comuns e inclui Serviços de Engenharia, no âmbito do Município de Theobroma</w:t>
      </w:r>
      <w:r w:rsidR="00AE12AF" w:rsidRPr="00255DE2">
        <w:rPr>
          <w:rStyle w:val="markedcontent"/>
          <w:rFonts w:ascii="Arial" w:eastAsiaTheme="majorEastAsia" w:hAnsi="Arial" w:cs="Arial"/>
          <w:sz w:val="22"/>
          <w:szCs w:val="22"/>
        </w:rPr>
        <w:t xml:space="preserve">, </w:t>
      </w:r>
      <w:r w:rsidR="0018729F" w:rsidRPr="00255DE2">
        <w:rPr>
          <w:rStyle w:val="markedcontent"/>
          <w:rFonts w:ascii="Arial" w:eastAsiaTheme="majorEastAsia" w:hAnsi="Arial" w:cs="Arial"/>
          <w:sz w:val="22"/>
          <w:szCs w:val="22"/>
        </w:rPr>
        <w:t>Decreto Municipal nº 3567/GP/PMT/2023, de 09 de março de 2023, que regulamenta a Lei Federal nº 14.133, de abril de 2021, dos procedimentos para a realização de contratação no âmbito da Administração Pública Direta e Indireta do município de Theobroma, bem como dos seus respectivos</w:t>
      </w:r>
      <w:r w:rsidR="00CB0BF7" w:rsidRPr="00255DE2">
        <w:rPr>
          <w:rStyle w:val="markedcontent"/>
          <w:rFonts w:ascii="Arial" w:eastAsiaTheme="majorEastAsia" w:hAnsi="Arial" w:cs="Arial"/>
          <w:sz w:val="22"/>
          <w:szCs w:val="22"/>
        </w:rPr>
        <w:t xml:space="preserve"> </w:t>
      </w:r>
      <w:r w:rsidR="0018729F" w:rsidRPr="00255DE2">
        <w:rPr>
          <w:rStyle w:val="markedcontent"/>
          <w:rFonts w:ascii="Arial" w:eastAsiaTheme="majorEastAsia" w:hAnsi="Arial" w:cs="Arial"/>
          <w:sz w:val="22"/>
          <w:szCs w:val="22"/>
        </w:rPr>
        <w:t>processos de pagamentos</w:t>
      </w:r>
      <w:r w:rsidR="00AE12AF" w:rsidRPr="00CB0BF7">
        <w:rPr>
          <w:rStyle w:val="markedcontent"/>
          <w:rFonts w:ascii="Arial" w:eastAsiaTheme="majorEastAsia" w:hAnsi="Arial" w:cs="Arial"/>
          <w:sz w:val="22"/>
          <w:szCs w:val="22"/>
        </w:rPr>
        <w:t xml:space="preserve">, </w:t>
      </w:r>
      <w:r w:rsidRPr="00CB0BF7">
        <w:rPr>
          <w:rFonts w:ascii="Arial" w:hAnsi="Arial" w:cs="Arial"/>
          <w:color w:val="000000"/>
          <w:sz w:val="22"/>
          <w:szCs w:val="22"/>
        </w:rPr>
        <w:t xml:space="preserve">subsidiariamente pela Lei nº 14.133, de 2021, com aplicação subsidiária do Decreto Federal 10.024/2019, ainda pelo Código de Defesa do Consumidor - Lei nº 8.078 de 11/09/90), </w:t>
      </w:r>
      <w:r w:rsidR="00E57121" w:rsidRPr="00CB0BF7">
        <w:rPr>
          <w:rFonts w:ascii="Arial" w:hAnsi="Arial" w:cs="Arial"/>
          <w:color w:val="000000"/>
          <w:sz w:val="22"/>
          <w:szCs w:val="22"/>
        </w:rPr>
        <w:t>IN SEGES/ME Nº 65 de 07 de julho de 2021, Decreto nº. 3660/GP</w:t>
      </w:r>
      <w:r w:rsidR="005A3FDE" w:rsidRPr="00CB0BF7">
        <w:rPr>
          <w:rFonts w:ascii="Arial" w:hAnsi="Arial" w:cs="Arial"/>
          <w:color w:val="000000"/>
          <w:sz w:val="22"/>
          <w:szCs w:val="22"/>
        </w:rPr>
        <w:t xml:space="preserve">/PMT/2023, </w:t>
      </w:r>
      <w:r w:rsidR="00FD0AC3" w:rsidRPr="00CB0BF7">
        <w:rPr>
          <w:rFonts w:ascii="Arial" w:hAnsi="Arial" w:cs="Arial"/>
          <w:color w:val="000000"/>
          <w:sz w:val="22"/>
          <w:szCs w:val="22"/>
        </w:rPr>
        <w:t>que dispõe</w:t>
      </w:r>
      <w:r w:rsidR="005A3FDE" w:rsidRPr="00CB0BF7">
        <w:rPr>
          <w:rFonts w:ascii="Arial" w:hAnsi="Arial" w:cs="Arial"/>
          <w:color w:val="000000"/>
          <w:sz w:val="22"/>
          <w:szCs w:val="22"/>
        </w:rPr>
        <w:t xml:space="preserve"> sobre o Plano Anual de Contratações no âmbito da Administração Pública Municipal direta, indireta e autárquica de Theobroma, </w:t>
      </w:r>
      <w:r w:rsidR="00DD0D62" w:rsidRPr="00DD0D62">
        <w:rPr>
          <w:rFonts w:ascii="Arial" w:hAnsi="Arial" w:cs="Arial"/>
          <w:color w:val="000000"/>
          <w:sz w:val="22"/>
          <w:szCs w:val="22"/>
        </w:rPr>
        <w:t>Decreto nº 9.507/2018, que orienta as contratações dos serviços pela Administração Pública</w:t>
      </w:r>
      <w:r w:rsidR="00A90572">
        <w:rPr>
          <w:rFonts w:ascii="Arial" w:hAnsi="Arial" w:cs="Arial"/>
          <w:color w:val="000000"/>
          <w:sz w:val="22"/>
          <w:szCs w:val="22"/>
        </w:rPr>
        <w:t xml:space="preserve"> </w:t>
      </w:r>
      <w:r w:rsidRPr="00CB0BF7">
        <w:rPr>
          <w:rFonts w:ascii="Arial" w:hAnsi="Arial" w:cs="Arial"/>
          <w:color w:val="000000"/>
          <w:sz w:val="22"/>
          <w:szCs w:val="22"/>
        </w:rPr>
        <w:t>e do disposto no presente edital.</w:t>
      </w:r>
    </w:p>
    <w:p w14:paraId="417F718C" w14:textId="77777777" w:rsidR="00FD6C7B" w:rsidRDefault="00FD6C7B">
      <w:pPr>
        <w:spacing w:line="280" w:lineRule="atLeast"/>
        <w:jc w:val="both"/>
        <w:rPr>
          <w:rFonts w:ascii="Arial" w:hAnsi="Arial" w:cs="Arial"/>
          <w:color w:val="000000"/>
          <w:sz w:val="22"/>
          <w:szCs w:val="22"/>
        </w:rPr>
      </w:pPr>
    </w:p>
    <w:p w14:paraId="5133D389"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DO OBJETO</w:t>
      </w:r>
    </w:p>
    <w:p w14:paraId="4C471A24" w14:textId="77777777" w:rsidR="00FD6C7B" w:rsidRDefault="00FD6C7B">
      <w:pPr>
        <w:spacing w:line="280" w:lineRule="atLeast"/>
        <w:jc w:val="both"/>
        <w:rPr>
          <w:rFonts w:ascii="Arial" w:hAnsi="Arial" w:cs="Arial"/>
          <w:b/>
          <w:sz w:val="22"/>
          <w:szCs w:val="22"/>
        </w:rPr>
      </w:pPr>
    </w:p>
    <w:p w14:paraId="5EC2BC14" w14:textId="0F8DD538" w:rsidR="00FD6C7B" w:rsidRDefault="00984383" w:rsidP="00E53D5A">
      <w:pPr>
        <w:pStyle w:val="PargrafodaLista"/>
        <w:numPr>
          <w:ilvl w:val="1"/>
          <w:numId w:val="5"/>
        </w:numPr>
        <w:spacing w:line="276" w:lineRule="auto"/>
        <w:jc w:val="both"/>
        <w:rPr>
          <w:rFonts w:ascii="Arial" w:hAnsi="Arial" w:cs="Arial"/>
          <w:bCs/>
          <w:sz w:val="22"/>
          <w:szCs w:val="22"/>
        </w:rPr>
      </w:pPr>
      <w:r>
        <w:rPr>
          <w:rFonts w:ascii="Arial" w:hAnsi="Arial" w:cs="Arial"/>
          <w:bCs/>
          <w:sz w:val="22"/>
          <w:szCs w:val="22"/>
        </w:rPr>
        <w:t xml:space="preserve">O objeto da presente licitação é </w:t>
      </w:r>
      <w:r w:rsidRPr="00765B74">
        <w:rPr>
          <w:rFonts w:ascii="Arial" w:hAnsi="Arial" w:cs="Arial"/>
          <w:bCs/>
          <w:sz w:val="22"/>
          <w:szCs w:val="22"/>
        </w:rPr>
        <w:t xml:space="preserve">o </w:t>
      </w:r>
      <w:bookmarkStart w:id="1" w:name="_Hlk200029271"/>
      <w:r w:rsidR="00765B74" w:rsidRPr="00765B74">
        <w:rPr>
          <w:rFonts w:ascii="Arial" w:hAnsi="Arial" w:cs="Arial"/>
          <w:b/>
          <w:bCs/>
          <w:sz w:val="22"/>
          <w:szCs w:val="22"/>
        </w:rPr>
        <w:t>SISTEMA DE REGISTRO DE PREÇOS PARA FUTURAS E EVENTUAIS</w:t>
      </w:r>
      <w:r w:rsidR="00765B74">
        <w:rPr>
          <w:rFonts w:ascii="Arial" w:hAnsi="Arial" w:cs="Arial"/>
          <w:b/>
          <w:bCs/>
          <w:sz w:val="22"/>
          <w:szCs w:val="22"/>
        </w:rPr>
        <w:t xml:space="preserve"> AQUISIÇÕES DE</w:t>
      </w:r>
      <w:r w:rsidR="00765B74" w:rsidRPr="00765B74">
        <w:rPr>
          <w:rFonts w:ascii="Arial" w:hAnsi="Arial" w:cs="Arial"/>
          <w:b/>
          <w:bCs/>
          <w:sz w:val="22"/>
          <w:szCs w:val="22"/>
        </w:rPr>
        <w:t xml:space="preserve"> MATERIAIS DE CONSUMO (ÁGUA MINERAL E GÁS DE COZINHA), PARA ATENDER AS NECESSIDADES DAS SECRETARIAS MUNICIPAIS (SEMAF, SEMED, SEMAGRI, SEMDAS, SEMUSA), DO MUNICIPIO DE </w:t>
      </w:r>
      <w:proofErr w:type="gramStart"/>
      <w:r w:rsidR="00765B74" w:rsidRPr="00765B74">
        <w:rPr>
          <w:rFonts w:ascii="Arial" w:hAnsi="Arial" w:cs="Arial"/>
          <w:b/>
          <w:bCs/>
          <w:sz w:val="22"/>
          <w:szCs w:val="22"/>
        </w:rPr>
        <w:t>THEOBROMA-RO</w:t>
      </w:r>
      <w:bookmarkEnd w:id="1"/>
      <w:r w:rsidR="001D1926">
        <w:rPr>
          <w:rFonts w:ascii="Arial" w:hAnsi="Arial" w:cs="Arial"/>
          <w:b/>
          <w:bCs/>
          <w:sz w:val="22"/>
          <w:szCs w:val="22"/>
        </w:rPr>
        <w:t xml:space="preserve"> </w:t>
      </w:r>
      <w:r w:rsidR="00DE6662" w:rsidRPr="007C4DC5">
        <w:rPr>
          <w:rFonts w:ascii="Arial" w:hAnsi="Arial" w:cs="Arial"/>
          <w:b/>
          <w:bCs/>
          <w:sz w:val="22"/>
          <w:szCs w:val="22"/>
        </w:rPr>
        <w:t>,</w:t>
      </w:r>
      <w:proofErr w:type="gramEnd"/>
      <w:r w:rsidR="00DE6662" w:rsidRPr="00D02991">
        <w:rPr>
          <w:rFonts w:ascii="Arial" w:hAnsi="Arial" w:cs="Arial"/>
          <w:bCs/>
          <w:sz w:val="22"/>
          <w:szCs w:val="22"/>
        </w:rPr>
        <w:t xml:space="preserve"> </w:t>
      </w:r>
      <w:r w:rsidR="00D02991" w:rsidRPr="00D02991">
        <w:rPr>
          <w:rFonts w:ascii="Arial" w:hAnsi="Arial" w:cs="Arial"/>
          <w:bCs/>
          <w:sz w:val="22"/>
          <w:szCs w:val="22"/>
        </w:rPr>
        <w:t xml:space="preserve">conforme especificações constantes </w:t>
      </w:r>
      <w:r w:rsidR="002F7510">
        <w:rPr>
          <w:rFonts w:ascii="Arial" w:hAnsi="Arial" w:cs="Arial"/>
          <w:bCs/>
          <w:sz w:val="22"/>
          <w:szCs w:val="22"/>
        </w:rPr>
        <w:t>no termo de referência</w:t>
      </w:r>
      <w:r w:rsidR="002F7510">
        <w:rPr>
          <w:rFonts w:ascii="Arial" w:hAnsi="Arial" w:cs="Arial"/>
          <w:b/>
          <w:bCs/>
          <w:sz w:val="22"/>
          <w:szCs w:val="22"/>
        </w:rPr>
        <w:t xml:space="preserve"> </w:t>
      </w:r>
      <w:r w:rsidR="00670613" w:rsidRPr="00670613">
        <w:rPr>
          <w:rFonts w:ascii="Arial" w:hAnsi="Arial" w:cs="Arial"/>
          <w:sz w:val="22"/>
          <w:szCs w:val="22"/>
        </w:rPr>
        <w:t>e</w:t>
      </w:r>
      <w:r>
        <w:rPr>
          <w:rFonts w:ascii="Arial" w:hAnsi="Arial" w:cs="Arial"/>
          <w:sz w:val="22"/>
          <w:szCs w:val="22"/>
        </w:rPr>
        <w:t xml:space="preserve"> condições e especificações técnicas minuciosamente descritas do</w:t>
      </w:r>
      <w:r w:rsidR="00574C7A">
        <w:rPr>
          <w:rFonts w:ascii="Arial" w:hAnsi="Arial" w:cs="Arial"/>
          <w:sz w:val="22"/>
          <w:szCs w:val="22"/>
        </w:rPr>
        <w:t xml:space="preserve"> presente</w:t>
      </w:r>
      <w:r>
        <w:rPr>
          <w:rFonts w:ascii="Arial" w:hAnsi="Arial" w:cs="Arial"/>
          <w:sz w:val="22"/>
          <w:szCs w:val="22"/>
        </w:rPr>
        <w:t xml:space="preserve"> edital</w:t>
      </w:r>
      <w:r w:rsidR="00670613">
        <w:rPr>
          <w:rFonts w:ascii="Arial" w:hAnsi="Arial" w:cs="Arial"/>
          <w:sz w:val="22"/>
          <w:szCs w:val="22"/>
        </w:rPr>
        <w:t xml:space="preserve"> e anexos</w:t>
      </w:r>
    </w:p>
    <w:p w14:paraId="6FB645C5" w14:textId="77777777" w:rsidR="00FD6C7B" w:rsidRDefault="00FD6C7B" w:rsidP="00E53D5A">
      <w:pPr>
        <w:pStyle w:val="PargrafodaLista"/>
        <w:spacing w:line="276" w:lineRule="auto"/>
        <w:ind w:left="0"/>
        <w:jc w:val="both"/>
        <w:rPr>
          <w:rFonts w:ascii="Arial" w:hAnsi="Arial" w:cs="Arial"/>
          <w:bCs/>
          <w:sz w:val="22"/>
          <w:szCs w:val="22"/>
        </w:rPr>
      </w:pPr>
    </w:p>
    <w:p w14:paraId="48F86546" w14:textId="77777777" w:rsidR="00FD6C7B" w:rsidRDefault="00984383">
      <w:pPr>
        <w:numPr>
          <w:ilvl w:val="0"/>
          <w:numId w:val="5"/>
        </w:numPr>
        <w:shd w:val="clear" w:color="auto" w:fill="D9D9D9"/>
        <w:spacing w:line="280" w:lineRule="atLeast"/>
        <w:jc w:val="both"/>
        <w:rPr>
          <w:rFonts w:ascii="Arial" w:hAnsi="Arial" w:cs="Arial"/>
          <w:b/>
          <w:sz w:val="22"/>
          <w:szCs w:val="22"/>
        </w:rPr>
      </w:pPr>
      <w:r>
        <w:rPr>
          <w:rFonts w:ascii="Arial" w:hAnsi="Arial" w:cs="Arial"/>
          <w:b/>
          <w:sz w:val="22"/>
          <w:szCs w:val="22"/>
        </w:rPr>
        <w:t>DAS CONDIÇÕES DE PARTICIPAÇÃO E DAS RESTRIÇÕES</w:t>
      </w:r>
    </w:p>
    <w:p w14:paraId="7C521767" w14:textId="77777777" w:rsidR="00FD6C7B" w:rsidRDefault="00FD6C7B">
      <w:pPr>
        <w:jc w:val="both"/>
        <w:rPr>
          <w:rFonts w:ascii="Arial" w:hAnsi="Arial" w:cs="Arial"/>
          <w:sz w:val="22"/>
          <w:szCs w:val="22"/>
          <w:highlight w:val="yellow"/>
        </w:rPr>
      </w:pPr>
    </w:p>
    <w:p w14:paraId="7458B69D" w14:textId="77777777" w:rsidR="00FD6C7B" w:rsidRDefault="00984383">
      <w:pPr>
        <w:numPr>
          <w:ilvl w:val="1"/>
          <w:numId w:val="5"/>
        </w:numPr>
        <w:jc w:val="both"/>
        <w:rPr>
          <w:rFonts w:ascii="Arial" w:hAnsi="Arial" w:cs="Arial"/>
          <w:sz w:val="22"/>
          <w:szCs w:val="22"/>
        </w:rPr>
      </w:pPr>
      <w:r>
        <w:rPr>
          <w:rFonts w:ascii="Arial" w:hAnsi="Arial" w:cs="Arial"/>
          <w:sz w:val="22"/>
          <w:szCs w:val="22"/>
        </w:rPr>
        <w:t>A participação nos itens se dará em conformidade com a legislação vigente, a saber:</w:t>
      </w:r>
    </w:p>
    <w:p w14:paraId="0A6289F8" w14:textId="77777777" w:rsidR="00FD6C7B" w:rsidRDefault="00FD6C7B">
      <w:pPr>
        <w:jc w:val="both"/>
        <w:rPr>
          <w:rFonts w:ascii="Arial" w:hAnsi="Arial" w:cs="Arial"/>
          <w:sz w:val="22"/>
          <w:szCs w:val="22"/>
        </w:rPr>
      </w:pPr>
    </w:p>
    <w:p w14:paraId="01FBC8AF" w14:textId="1788F57F" w:rsidR="004F67BB" w:rsidRPr="00D10192" w:rsidRDefault="004F67BB" w:rsidP="00910D55">
      <w:pPr>
        <w:pStyle w:val="Corpodetexto"/>
        <w:numPr>
          <w:ilvl w:val="0"/>
          <w:numId w:val="21"/>
        </w:numPr>
        <w:ind w:left="993"/>
        <w:jc w:val="both"/>
        <w:rPr>
          <w:rFonts w:ascii="Arial" w:eastAsia="Arial MT" w:hAnsi="Arial" w:cs="Arial"/>
          <w:sz w:val="22"/>
          <w:szCs w:val="22"/>
          <w:lang w:val="pt-PT" w:eastAsia="en-US"/>
        </w:rPr>
      </w:pPr>
      <w:r w:rsidRPr="00D10192">
        <w:rPr>
          <w:rFonts w:ascii="Arial" w:eastAsia="Arial MT" w:hAnsi="Arial" w:cs="Arial"/>
          <w:color w:val="000000"/>
          <w:sz w:val="22"/>
          <w:szCs w:val="22"/>
          <w:highlight w:val="yellow"/>
          <w:lang w:val="pt-PT" w:eastAsia="en-US"/>
        </w:rPr>
        <w:t>No</w:t>
      </w:r>
      <w:r w:rsidRPr="00D10192">
        <w:rPr>
          <w:rFonts w:ascii="Arial" w:eastAsia="Arial MT" w:hAnsi="Arial" w:cs="Arial"/>
          <w:color w:val="000000"/>
          <w:spacing w:val="39"/>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presente</w:t>
      </w:r>
      <w:r w:rsidRPr="00D10192">
        <w:rPr>
          <w:rFonts w:ascii="Arial" w:eastAsia="Arial MT" w:hAnsi="Arial" w:cs="Arial"/>
          <w:color w:val="000000"/>
          <w:spacing w:val="4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certame,</w:t>
      </w:r>
      <w:r w:rsidRPr="00D10192">
        <w:rPr>
          <w:rFonts w:ascii="Arial" w:eastAsia="Arial MT" w:hAnsi="Arial" w:cs="Arial"/>
          <w:color w:val="000000"/>
          <w:spacing w:val="43"/>
          <w:sz w:val="22"/>
          <w:szCs w:val="22"/>
          <w:highlight w:val="yellow"/>
          <w:lang w:val="pt-PT" w:eastAsia="en-US"/>
        </w:rPr>
        <w:t xml:space="preserve"> </w:t>
      </w:r>
      <w:r w:rsidRPr="00D10192">
        <w:rPr>
          <w:rFonts w:ascii="Arial" w:eastAsia="Arial MT" w:hAnsi="Arial" w:cs="Arial"/>
          <w:b/>
          <w:color w:val="000000"/>
          <w:sz w:val="22"/>
          <w:szCs w:val="22"/>
          <w:highlight w:val="yellow"/>
          <w:u w:val="single"/>
          <w:lang w:val="pt-PT" w:eastAsia="en-US"/>
        </w:rPr>
        <w:t>Todos</w:t>
      </w:r>
      <w:r w:rsidRPr="00D10192">
        <w:rPr>
          <w:rFonts w:ascii="Arial" w:eastAsia="Arial MT" w:hAnsi="Arial" w:cs="Arial"/>
          <w:b/>
          <w:color w:val="000000"/>
          <w:spacing w:val="42"/>
          <w:sz w:val="22"/>
          <w:szCs w:val="22"/>
          <w:highlight w:val="yellow"/>
          <w:u w:val="single"/>
          <w:lang w:val="pt-PT" w:eastAsia="en-US"/>
        </w:rPr>
        <w:t xml:space="preserve"> </w:t>
      </w:r>
      <w:r w:rsidRPr="00D10192">
        <w:rPr>
          <w:rFonts w:ascii="Arial" w:eastAsia="Arial MT" w:hAnsi="Arial" w:cs="Arial"/>
          <w:b/>
          <w:color w:val="000000"/>
          <w:sz w:val="22"/>
          <w:szCs w:val="22"/>
          <w:highlight w:val="yellow"/>
          <w:u w:val="single"/>
          <w:lang w:val="pt-PT" w:eastAsia="en-US"/>
        </w:rPr>
        <w:t>os</w:t>
      </w:r>
      <w:r w:rsidRPr="00D10192">
        <w:rPr>
          <w:rFonts w:ascii="Arial" w:eastAsia="Arial MT" w:hAnsi="Arial" w:cs="Arial"/>
          <w:b/>
          <w:color w:val="000000"/>
          <w:spacing w:val="41"/>
          <w:sz w:val="22"/>
          <w:szCs w:val="22"/>
          <w:highlight w:val="yellow"/>
          <w:u w:val="single"/>
          <w:lang w:val="pt-PT" w:eastAsia="en-US"/>
        </w:rPr>
        <w:t xml:space="preserve"> </w:t>
      </w:r>
      <w:r w:rsidRPr="00D10192">
        <w:rPr>
          <w:rFonts w:ascii="Arial" w:eastAsia="Arial MT" w:hAnsi="Arial" w:cs="Arial"/>
          <w:b/>
          <w:color w:val="000000"/>
          <w:sz w:val="22"/>
          <w:szCs w:val="22"/>
          <w:highlight w:val="yellow"/>
          <w:u w:val="single"/>
          <w:lang w:val="pt-PT" w:eastAsia="en-US"/>
        </w:rPr>
        <w:t>Itens</w:t>
      </w:r>
      <w:r w:rsidRPr="00D10192">
        <w:rPr>
          <w:rFonts w:ascii="Arial" w:eastAsia="Arial MT" w:hAnsi="Arial" w:cs="Arial"/>
          <w:b/>
          <w:color w:val="000000"/>
          <w:spacing w:val="44"/>
          <w:sz w:val="22"/>
          <w:szCs w:val="22"/>
          <w:highlight w:val="yellow"/>
          <w:u w:val="single"/>
          <w:lang w:val="pt-PT" w:eastAsia="en-US"/>
        </w:rPr>
        <w:t xml:space="preserve"> </w:t>
      </w:r>
      <w:r w:rsidRPr="00D10192">
        <w:rPr>
          <w:rFonts w:ascii="Arial" w:eastAsia="Arial MT" w:hAnsi="Arial" w:cs="Arial"/>
          <w:color w:val="000000"/>
          <w:sz w:val="22"/>
          <w:szCs w:val="22"/>
          <w:highlight w:val="yellow"/>
          <w:lang w:val="pt-PT" w:eastAsia="en-US"/>
        </w:rPr>
        <w:t>destinam-se</w:t>
      </w:r>
      <w:r w:rsidRPr="00D10192">
        <w:rPr>
          <w:rFonts w:ascii="Arial" w:eastAsia="Arial MT" w:hAnsi="Arial" w:cs="Arial"/>
          <w:color w:val="000000"/>
          <w:spacing w:val="42"/>
          <w:sz w:val="22"/>
          <w:szCs w:val="22"/>
          <w:highlight w:val="yellow"/>
          <w:lang w:val="pt-PT" w:eastAsia="en-US"/>
        </w:rPr>
        <w:t xml:space="preserve"> </w:t>
      </w:r>
      <w:r w:rsidRPr="00D10192">
        <w:rPr>
          <w:rFonts w:ascii="Arial" w:eastAsia="Arial MT" w:hAnsi="Arial" w:cs="Arial"/>
          <w:b/>
          <w:color w:val="000000"/>
          <w:sz w:val="22"/>
          <w:szCs w:val="22"/>
          <w:highlight w:val="yellow"/>
          <w:lang w:val="pt-PT" w:eastAsia="en-US"/>
        </w:rPr>
        <w:t>EXCLUSIVAMENTE</w:t>
      </w:r>
      <w:r w:rsidRPr="00D10192">
        <w:rPr>
          <w:rFonts w:ascii="Arial" w:eastAsia="Arial MT" w:hAnsi="Arial" w:cs="Arial"/>
          <w:b/>
          <w:color w:val="000000"/>
          <w:spacing w:val="42"/>
          <w:sz w:val="22"/>
          <w:szCs w:val="22"/>
          <w:highlight w:val="yellow"/>
          <w:lang w:val="pt-PT" w:eastAsia="en-US"/>
        </w:rPr>
        <w:t xml:space="preserve"> </w:t>
      </w:r>
      <w:r w:rsidRPr="00D10192">
        <w:rPr>
          <w:rFonts w:ascii="Arial" w:eastAsia="Arial MT" w:hAnsi="Arial" w:cs="Arial"/>
          <w:b/>
          <w:color w:val="000000"/>
          <w:spacing w:val="-10"/>
          <w:sz w:val="22"/>
          <w:szCs w:val="22"/>
          <w:highlight w:val="yellow"/>
          <w:lang w:val="pt-PT" w:eastAsia="en-US"/>
        </w:rPr>
        <w:t xml:space="preserve">à </w:t>
      </w:r>
      <w:r w:rsidRPr="00D10192">
        <w:rPr>
          <w:rFonts w:ascii="Arial" w:hAnsi="Arial" w:cs="Arial"/>
          <w:b/>
          <w:color w:val="000000"/>
          <w:sz w:val="22"/>
          <w:highlight w:val="yellow"/>
        </w:rPr>
        <w:t>participação</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de</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Microempresa</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(ME),</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Empresa</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de</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Pequeno</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Porte</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(EPP)</w:t>
      </w:r>
      <w:r w:rsidRPr="00D10192">
        <w:rPr>
          <w:rFonts w:ascii="Arial" w:hAnsi="Arial" w:cs="Arial"/>
          <w:b/>
          <w:color w:val="000000"/>
          <w:spacing w:val="40"/>
          <w:sz w:val="22"/>
          <w:highlight w:val="yellow"/>
        </w:rPr>
        <w:t xml:space="preserve"> </w:t>
      </w:r>
      <w:r w:rsidRPr="00D10192">
        <w:rPr>
          <w:rFonts w:ascii="Arial" w:hAnsi="Arial" w:cs="Arial"/>
          <w:b/>
          <w:color w:val="000000"/>
          <w:sz w:val="22"/>
          <w:highlight w:val="yellow"/>
        </w:rPr>
        <w:t>ou ainda</w:t>
      </w:r>
      <w:r w:rsidRPr="00D10192">
        <w:rPr>
          <w:rFonts w:ascii="Arial" w:hAnsi="Arial" w:cs="Arial"/>
          <w:b/>
          <w:color w:val="000000"/>
          <w:spacing w:val="17"/>
          <w:sz w:val="22"/>
          <w:highlight w:val="yellow"/>
        </w:rPr>
        <w:t xml:space="preserve"> </w:t>
      </w:r>
      <w:r w:rsidRPr="00D10192">
        <w:rPr>
          <w:rFonts w:ascii="Arial" w:hAnsi="Arial" w:cs="Arial"/>
          <w:b/>
          <w:color w:val="000000"/>
          <w:sz w:val="22"/>
          <w:highlight w:val="yellow"/>
        </w:rPr>
        <w:t>Microempreendedor</w:t>
      </w:r>
      <w:r w:rsidRPr="00D10192">
        <w:rPr>
          <w:rFonts w:ascii="Arial" w:hAnsi="Arial" w:cs="Arial"/>
          <w:b/>
          <w:color w:val="000000"/>
          <w:spacing w:val="21"/>
          <w:sz w:val="22"/>
          <w:highlight w:val="yellow"/>
        </w:rPr>
        <w:t xml:space="preserve"> </w:t>
      </w:r>
      <w:r w:rsidRPr="00D10192">
        <w:rPr>
          <w:rFonts w:ascii="Arial" w:hAnsi="Arial" w:cs="Arial"/>
          <w:b/>
          <w:color w:val="000000"/>
          <w:sz w:val="22"/>
          <w:highlight w:val="yellow"/>
        </w:rPr>
        <w:t>Individual</w:t>
      </w:r>
      <w:r w:rsidRPr="00D10192">
        <w:rPr>
          <w:rFonts w:ascii="Arial" w:hAnsi="Arial" w:cs="Arial"/>
          <w:b/>
          <w:color w:val="000000"/>
          <w:spacing w:val="20"/>
          <w:sz w:val="22"/>
          <w:highlight w:val="yellow"/>
        </w:rPr>
        <w:t xml:space="preserve"> </w:t>
      </w:r>
      <w:r w:rsidRPr="00D10192">
        <w:rPr>
          <w:rFonts w:ascii="Arial" w:hAnsi="Arial" w:cs="Arial"/>
          <w:b/>
          <w:color w:val="000000"/>
          <w:sz w:val="22"/>
          <w:highlight w:val="yellow"/>
        </w:rPr>
        <w:t>(MEI)</w:t>
      </w:r>
      <w:r w:rsidRPr="00D10192">
        <w:rPr>
          <w:rFonts w:ascii="Arial" w:hAnsi="Arial" w:cs="Arial"/>
          <w:color w:val="000000"/>
          <w:sz w:val="22"/>
          <w:highlight w:val="yellow"/>
        </w:rPr>
        <w:t>,</w:t>
      </w:r>
      <w:r w:rsidRPr="00D10192">
        <w:rPr>
          <w:rFonts w:ascii="Arial" w:hAnsi="Arial" w:cs="Arial"/>
          <w:color w:val="000000"/>
          <w:spacing w:val="21"/>
          <w:sz w:val="22"/>
          <w:highlight w:val="yellow"/>
        </w:rPr>
        <w:t xml:space="preserve"> </w:t>
      </w:r>
      <w:r w:rsidRPr="00D10192">
        <w:rPr>
          <w:rFonts w:ascii="Arial" w:hAnsi="Arial" w:cs="Arial"/>
          <w:color w:val="000000"/>
          <w:sz w:val="22"/>
          <w:highlight w:val="yellow"/>
        </w:rPr>
        <w:t>conforme</w:t>
      </w:r>
      <w:r w:rsidRPr="00D10192">
        <w:rPr>
          <w:rFonts w:ascii="Arial" w:hAnsi="Arial" w:cs="Arial"/>
          <w:color w:val="000000"/>
          <w:spacing w:val="19"/>
          <w:sz w:val="22"/>
          <w:highlight w:val="yellow"/>
        </w:rPr>
        <w:t xml:space="preserve"> </w:t>
      </w:r>
      <w:r w:rsidRPr="00D10192">
        <w:rPr>
          <w:rFonts w:ascii="Arial" w:hAnsi="Arial" w:cs="Arial"/>
          <w:color w:val="000000"/>
          <w:sz w:val="22"/>
          <w:highlight w:val="yellow"/>
        </w:rPr>
        <w:t>disposto</w:t>
      </w:r>
      <w:r w:rsidRPr="00D10192">
        <w:rPr>
          <w:rFonts w:ascii="Arial" w:hAnsi="Arial" w:cs="Arial"/>
          <w:color w:val="000000"/>
          <w:spacing w:val="20"/>
          <w:sz w:val="22"/>
          <w:highlight w:val="yellow"/>
        </w:rPr>
        <w:t xml:space="preserve"> </w:t>
      </w:r>
      <w:r w:rsidRPr="00D10192">
        <w:rPr>
          <w:rFonts w:ascii="Arial" w:hAnsi="Arial" w:cs="Arial"/>
          <w:color w:val="000000"/>
          <w:sz w:val="22"/>
          <w:highlight w:val="yellow"/>
        </w:rPr>
        <w:t>nos</w:t>
      </w:r>
      <w:r w:rsidRPr="00D10192">
        <w:rPr>
          <w:rFonts w:ascii="Arial" w:hAnsi="Arial" w:cs="Arial"/>
          <w:color w:val="000000"/>
          <w:spacing w:val="19"/>
          <w:sz w:val="22"/>
          <w:highlight w:val="yellow"/>
        </w:rPr>
        <w:t xml:space="preserve"> </w:t>
      </w:r>
      <w:r w:rsidRPr="00D10192">
        <w:rPr>
          <w:rFonts w:ascii="Arial" w:hAnsi="Arial" w:cs="Arial"/>
          <w:color w:val="000000"/>
          <w:sz w:val="22"/>
          <w:highlight w:val="yellow"/>
        </w:rPr>
        <w:t>artigos</w:t>
      </w:r>
      <w:r w:rsidRPr="00D10192">
        <w:rPr>
          <w:rFonts w:ascii="Arial" w:hAnsi="Arial" w:cs="Arial"/>
          <w:color w:val="000000"/>
          <w:spacing w:val="20"/>
          <w:sz w:val="22"/>
          <w:highlight w:val="yellow"/>
        </w:rPr>
        <w:t xml:space="preserve"> </w:t>
      </w:r>
      <w:r w:rsidRPr="00D10192">
        <w:rPr>
          <w:rFonts w:ascii="Arial" w:hAnsi="Arial" w:cs="Arial"/>
          <w:color w:val="000000"/>
          <w:sz w:val="22"/>
          <w:highlight w:val="yellow"/>
        </w:rPr>
        <w:t>47</w:t>
      </w:r>
      <w:r w:rsidRPr="00D10192">
        <w:rPr>
          <w:rFonts w:ascii="Arial" w:eastAsia="Arial MT" w:hAnsi="Arial" w:cs="Arial"/>
          <w:color w:val="000000"/>
          <w:sz w:val="22"/>
          <w:szCs w:val="22"/>
          <w:highlight w:val="yellow"/>
          <w:lang w:val="pt-PT" w:eastAsia="en-US"/>
        </w:rPr>
        <w:t xml:space="preserve"> conforme</w:t>
      </w:r>
      <w:r w:rsidRPr="00D10192">
        <w:rPr>
          <w:rFonts w:ascii="Arial" w:eastAsia="Arial MT" w:hAnsi="Arial" w:cs="Arial"/>
          <w:color w:val="000000"/>
          <w:spacing w:val="19"/>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disposto</w:t>
      </w:r>
      <w:r w:rsidRPr="00D10192">
        <w:rPr>
          <w:rFonts w:ascii="Arial" w:eastAsia="Arial MT" w:hAnsi="Arial" w:cs="Arial"/>
          <w:color w:val="000000"/>
          <w:spacing w:val="2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nos</w:t>
      </w:r>
      <w:r w:rsidRPr="00D10192">
        <w:rPr>
          <w:rFonts w:ascii="Arial" w:eastAsia="Arial MT" w:hAnsi="Arial" w:cs="Arial"/>
          <w:color w:val="000000"/>
          <w:spacing w:val="19"/>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artigos</w:t>
      </w:r>
      <w:r w:rsidRPr="00D10192">
        <w:rPr>
          <w:rFonts w:ascii="Arial" w:eastAsia="Arial MT" w:hAnsi="Arial" w:cs="Arial"/>
          <w:color w:val="000000"/>
          <w:spacing w:val="2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47</w:t>
      </w:r>
      <w:r w:rsidRPr="00D10192">
        <w:rPr>
          <w:rFonts w:ascii="Arial" w:eastAsia="Arial MT" w:hAnsi="Arial" w:cs="Arial"/>
          <w:color w:val="000000"/>
          <w:spacing w:val="20"/>
          <w:sz w:val="22"/>
          <w:szCs w:val="22"/>
          <w:highlight w:val="yellow"/>
          <w:lang w:val="pt-PT" w:eastAsia="en-US"/>
        </w:rPr>
        <w:t xml:space="preserve"> </w:t>
      </w:r>
      <w:r w:rsidRPr="00D10192">
        <w:rPr>
          <w:rFonts w:ascii="Arial" w:eastAsia="Arial MT" w:hAnsi="Arial" w:cs="Arial"/>
          <w:color w:val="000000"/>
          <w:spacing w:val="-10"/>
          <w:sz w:val="22"/>
          <w:szCs w:val="22"/>
          <w:highlight w:val="yellow"/>
          <w:lang w:val="pt-PT" w:eastAsia="en-US"/>
        </w:rPr>
        <w:t>e</w:t>
      </w:r>
      <w:r w:rsidRPr="00D10192">
        <w:rPr>
          <w:rFonts w:ascii="Arial" w:eastAsia="Arial MT" w:hAnsi="Arial" w:cs="Arial"/>
          <w:color w:val="000000"/>
          <w:sz w:val="22"/>
          <w:szCs w:val="22"/>
          <w:highlight w:val="yellow"/>
          <w:lang w:val="pt-PT" w:eastAsia="en-US"/>
        </w:rPr>
        <w:t xml:space="preserve"> 48</w:t>
      </w:r>
      <w:r w:rsidRPr="00D10192">
        <w:rPr>
          <w:rFonts w:ascii="Arial" w:eastAsia="Arial MT" w:hAnsi="Arial" w:cs="Arial"/>
          <w:color w:val="000000"/>
          <w:spacing w:val="52"/>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da</w:t>
      </w:r>
      <w:r w:rsidRPr="00D10192">
        <w:rPr>
          <w:rFonts w:ascii="Arial" w:eastAsia="Arial MT" w:hAnsi="Arial" w:cs="Arial"/>
          <w:color w:val="000000"/>
          <w:spacing w:val="52"/>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Lei</w:t>
      </w:r>
      <w:r w:rsidRPr="00D10192">
        <w:rPr>
          <w:rFonts w:ascii="Arial" w:eastAsia="Arial MT" w:hAnsi="Arial" w:cs="Arial"/>
          <w:color w:val="000000"/>
          <w:spacing w:val="53"/>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Complementar</w:t>
      </w:r>
      <w:r w:rsidRPr="00D10192">
        <w:rPr>
          <w:rFonts w:ascii="Arial" w:eastAsia="Arial MT" w:hAnsi="Arial" w:cs="Arial"/>
          <w:color w:val="000000"/>
          <w:spacing w:val="53"/>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123/06,</w:t>
      </w:r>
      <w:r w:rsidRPr="00D10192">
        <w:rPr>
          <w:rFonts w:ascii="Arial" w:eastAsia="Arial MT" w:hAnsi="Arial" w:cs="Arial"/>
          <w:color w:val="000000"/>
          <w:spacing w:val="55"/>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147/2014</w:t>
      </w:r>
      <w:r w:rsidRPr="00D10192">
        <w:rPr>
          <w:rFonts w:ascii="Arial" w:eastAsia="Arial MT" w:hAnsi="Arial" w:cs="Arial"/>
          <w:color w:val="000000"/>
          <w:spacing w:val="50"/>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Lei</w:t>
      </w:r>
      <w:r w:rsidRPr="00D10192">
        <w:rPr>
          <w:rFonts w:ascii="Arial" w:eastAsia="Arial MT" w:hAnsi="Arial" w:cs="Arial"/>
          <w:color w:val="000000"/>
          <w:spacing w:val="55"/>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Municipal</w:t>
      </w:r>
      <w:r w:rsidRPr="00D10192">
        <w:rPr>
          <w:rFonts w:ascii="Arial" w:eastAsia="Arial MT" w:hAnsi="Arial" w:cs="Arial"/>
          <w:color w:val="000000"/>
          <w:spacing w:val="52"/>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3696/2016</w:t>
      </w:r>
      <w:r w:rsidRPr="00D10192">
        <w:rPr>
          <w:rFonts w:ascii="Arial" w:eastAsia="Arial MT" w:hAnsi="Arial" w:cs="Arial"/>
          <w:color w:val="000000"/>
          <w:spacing w:val="52"/>
          <w:w w:val="150"/>
          <w:sz w:val="22"/>
          <w:szCs w:val="22"/>
          <w:highlight w:val="yellow"/>
          <w:lang w:val="pt-PT" w:eastAsia="en-US"/>
        </w:rPr>
        <w:t xml:space="preserve"> </w:t>
      </w:r>
      <w:r w:rsidRPr="00D10192">
        <w:rPr>
          <w:rFonts w:ascii="Arial" w:eastAsia="Arial MT" w:hAnsi="Arial" w:cs="Arial"/>
          <w:color w:val="000000"/>
          <w:sz w:val="22"/>
          <w:szCs w:val="22"/>
          <w:highlight w:val="yellow"/>
          <w:lang w:val="pt-PT" w:eastAsia="en-US"/>
        </w:rPr>
        <w:t>e</w:t>
      </w:r>
      <w:r w:rsidRPr="00D10192">
        <w:rPr>
          <w:rFonts w:ascii="Arial" w:eastAsia="Arial MT" w:hAnsi="Arial" w:cs="Arial"/>
          <w:color w:val="000000"/>
          <w:spacing w:val="53"/>
          <w:w w:val="150"/>
          <w:sz w:val="22"/>
          <w:szCs w:val="22"/>
          <w:highlight w:val="yellow"/>
          <w:lang w:val="pt-PT" w:eastAsia="en-US"/>
        </w:rPr>
        <w:t xml:space="preserve"> </w:t>
      </w:r>
      <w:r w:rsidRPr="00D10192">
        <w:rPr>
          <w:rFonts w:ascii="Arial" w:eastAsia="Arial MT" w:hAnsi="Arial" w:cs="Arial"/>
          <w:color w:val="000000"/>
          <w:spacing w:val="-4"/>
          <w:sz w:val="22"/>
          <w:szCs w:val="22"/>
          <w:highlight w:val="yellow"/>
          <w:lang w:val="pt-PT" w:eastAsia="en-US"/>
        </w:rPr>
        <w:t>suas</w:t>
      </w:r>
      <w:r w:rsidRPr="00D10192">
        <w:rPr>
          <w:rFonts w:ascii="Arial" w:eastAsia="Arial MT" w:hAnsi="Arial" w:cs="Arial"/>
          <w:color w:val="000000"/>
          <w:spacing w:val="-2"/>
          <w:sz w:val="22"/>
          <w:szCs w:val="22"/>
          <w:highlight w:val="yellow"/>
          <w:lang w:val="pt-PT" w:eastAsia="en-US"/>
        </w:rPr>
        <w:t xml:space="preserve"> alterações</w:t>
      </w:r>
      <w:r w:rsidRPr="00D10192">
        <w:rPr>
          <w:rFonts w:ascii="Arial" w:eastAsia="Arial MT" w:hAnsi="Arial" w:cs="Arial"/>
          <w:color w:val="000000"/>
          <w:spacing w:val="-2"/>
          <w:sz w:val="22"/>
          <w:szCs w:val="22"/>
          <w:lang w:val="pt-PT" w:eastAsia="en-US"/>
        </w:rPr>
        <w:t>.</w:t>
      </w:r>
    </w:p>
    <w:p w14:paraId="6012E200" w14:textId="334E9E44" w:rsidR="00BE5801" w:rsidRPr="004F67BB" w:rsidRDefault="00BE5801" w:rsidP="004F67BB">
      <w:pPr>
        <w:spacing w:line="242" w:lineRule="auto"/>
        <w:rPr>
          <w:rFonts w:ascii="Arial MT" w:eastAsia="Arial MT" w:hAnsi="Arial MT" w:cs="Arial MT"/>
          <w:color w:val="000000"/>
          <w:sz w:val="22"/>
          <w:szCs w:val="22"/>
          <w:lang w:val="pt-PT" w:eastAsia="en-US"/>
        </w:rPr>
      </w:pPr>
    </w:p>
    <w:p w14:paraId="55EEE2F0"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no site </w:t>
      </w:r>
      <w:hyperlink r:id="rId16" w:history="1">
        <w:r w:rsidR="00E53D5A" w:rsidRPr="007B21DF">
          <w:rPr>
            <w:rStyle w:val="Hyperlink"/>
            <w:rFonts w:ascii="Arial" w:hAnsi="Arial" w:cs="Arial"/>
            <w:b/>
            <w:sz w:val="22"/>
            <w:szCs w:val="22"/>
          </w:rPr>
          <w:t>www.licitanet.com.br</w:t>
        </w:r>
      </w:hyperlink>
      <w:r w:rsidR="00E53D5A">
        <w:rPr>
          <w:rFonts w:ascii="Arial" w:hAnsi="Arial" w:cs="Arial"/>
          <w:b/>
          <w:sz w:val="22"/>
          <w:szCs w:val="22"/>
        </w:rPr>
        <w:t>.</w:t>
      </w:r>
    </w:p>
    <w:p w14:paraId="4884FDFC" w14:textId="77777777" w:rsidR="00FD6C7B" w:rsidRDefault="00FD6C7B" w:rsidP="00E53D5A">
      <w:pPr>
        <w:spacing w:line="276" w:lineRule="auto"/>
        <w:ind w:left="567"/>
        <w:jc w:val="both"/>
        <w:rPr>
          <w:rFonts w:ascii="Arial" w:hAnsi="Arial" w:cs="Arial"/>
          <w:sz w:val="22"/>
          <w:szCs w:val="22"/>
        </w:rPr>
      </w:pPr>
    </w:p>
    <w:p w14:paraId="31107C7F" w14:textId="77777777" w:rsidR="00FD6C7B" w:rsidRDefault="00984383" w:rsidP="00E53D5A">
      <w:pPr>
        <w:numPr>
          <w:ilvl w:val="2"/>
          <w:numId w:val="5"/>
        </w:numPr>
        <w:tabs>
          <w:tab w:val="clear" w:pos="568"/>
        </w:tabs>
        <w:spacing w:line="276" w:lineRule="auto"/>
        <w:jc w:val="both"/>
        <w:rPr>
          <w:rFonts w:ascii="Arial" w:hAnsi="Arial" w:cs="Arial"/>
          <w:sz w:val="22"/>
          <w:szCs w:val="22"/>
        </w:rPr>
      </w:pPr>
      <w:r>
        <w:rPr>
          <w:rFonts w:ascii="Arial" w:hAnsi="Arial" w:cs="Arial"/>
          <w:sz w:val="22"/>
          <w:szCs w:val="22"/>
        </w:rPr>
        <w:t xml:space="preserve">Para acesso ao sistema eletrônico, os interessados em participar do Pregão deverão dispor de um cadastro prévio, adquirindo </w:t>
      </w:r>
      <w:r w:rsidRPr="00E53D5A">
        <w:rPr>
          <w:rFonts w:ascii="Arial" w:hAnsi="Arial" w:cs="Arial"/>
          <w:i/>
          <w:iCs/>
          <w:sz w:val="22"/>
          <w:szCs w:val="22"/>
          <w:u w:val="single"/>
        </w:rPr>
        <w:t xml:space="preserve">login </w:t>
      </w:r>
      <w:r w:rsidR="00787418">
        <w:rPr>
          <w:rFonts w:ascii="Arial" w:hAnsi="Arial" w:cs="Arial"/>
          <w:sz w:val="22"/>
          <w:szCs w:val="22"/>
          <w:u w:val="single"/>
        </w:rPr>
        <w:t>e senhas</w:t>
      </w:r>
      <w:r w:rsidRPr="00E53D5A">
        <w:rPr>
          <w:rFonts w:ascii="Arial" w:hAnsi="Arial" w:cs="Arial"/>
          <w:sz w:val="22"/>
          <w:szCs w:val="22"/>
          <w:u w:val="single"/>
        </w:rPr>
        <w:t xml:space="preserve"> pessoais</w:t>
      </w:r>
      <w:r>
        <w:rPr>
          <w:rFonts w:ascii="Arial" w:hAnsi="Arial" w:cs="Arial"/>
          <w:sz w:val="22"/>
          <w:szCs w:val="22"/>
        </w:rPr>
        <w:t xml:space="preserve"> (intransferíveis), obtidas junto a </w:t>
      </w:r>
      <w:r>
        <w:rPr>
          <w:rFonts w:ascii="Arial" w:hAnsi="Arial" w:cs="Arial"/>
          <w:b/>
          <w:sz w:val="22"/>
          <w:szCs w:val="22"/>
        </w:rPr>
        <w:t>LICITANET</w:t>
      </w:r>
      <w:r>
        <w:rPr>
          <w:rFonts w:ascii="Arial" w:hAnsi="Arial" w:cs="Arial"/>
          <w:sz w:val="22"/>
          <w:szCs w:val="22"/>
        </w:rPr>
        <w:t>.</w:t>
      </w:r>
    </w:p>
    <w:p w14:paraId="6084E6B5" w14:textId="77777777" w:rsidR="00FD6C7B" w:rsidRDefault="00FD6C7B" w:rsidP="00E53D5A">
      <w:pPr>
        <w:spacing w:line="276" w:lineRule="auto"/>
        <w:ind w:left="567"/>
        <w:jc w:val="both"/>
        <w:rPr>
          <w:rFonts w:ascii="Arial" w:hAnsi="Arial" w:cs="Arial"/>
          <w:sz w:val="22"/>
          <w:szCs w:val="22"/>
        </w:rPr>
      </w:pPr>
    </w:p>
    <w:p w14:paraId="65938E09" w14:textId="77777777" w:rsidR="00FD6C7B" w:rsidRDefault="00984383" w:rsidP="00E53D5A">
      <w:pPr>
        <w:numPr>
          <w:ilvl w:val="2"/>
          <w:numId w:val="5"/>
        </w:numPr>
        <w:tabs>
          <w:tab w:val="clear" w:pos="568"/>
        </w:tabs>
        <w:spacing w:line="276" w:lineRule="auto"/>
        <w:jc w:val="both"/>
        <w:rPr>
          <w:rFonts w:ascii="Arial" w:hAnsi="Arial" w:cs="Arial"/>
          <w:sz w:val="22"/>
          <w:szCs w:val="22"/>
        </w:rPr>
      </w:pPr>
      <w:r>
        <w:rPr>
          <w:rFonts w:ascii="Arial" w:hAnsi="Arial" w:cs="Arial"/>
          <w:sz w:val="22"/>
          <w:szCs w:val="22"/>
        </w:rPr>
        <w:t xml:space="preserve">A participação no Pregão Eletrônico se dará por meio da digitação da senha pessoal e intransferível do licitante e subsequente encaminhamento da proposta de </w:t>
      </w:r>
      <w:r>
        <w:rPr>
          <w:rFonts w:ascii="Arial" w:hAnsi="Arial" w:cs="Arial"/>
          <w:sz w:val="22"/>
          <w:szCs w:val="22"/>
        </w:rPr>
        <w:lastRenderedPageBreak/>
        <w:t xml:space="preserve">preços, exclusivamente por meio da Plataforma Eletrônica, observados data e </w:t>
      </w:r>
      <w:proofErr w:type="gramStart"/>
      <w:r>
        <w:rPr>
          <w:rFonts w:ascii="Arial" w:hAnsi="Arial" w:cs="Arial"/>
          <w:sz w:val="22"/>
          <w:szCs w:val="22"/>
        </w:rPr>
        <w:t>horário limite estabelecidos</w:t>
      </w:r>
      <w:proofErr w:type="gramEnd"/>
      <w:r>
        <w:rPr>
          <w:rFonts w:ascii="Arial" w:hAnsi="Arial" w:cs="Arial"/>
          <w:sz w:val="22"/>
          <w:szCs w:val="22"/>
        </w:rPr>
        <w:t>.</w:t>
      </w:r>
    </w:p>
    <w:p w14:paraId="41166125" w14:textId="77777777" w:rsidR="0087103E" w:rsidRDefault="0087103E" w:rsidP="0087103E">
      <w:pPr>
        <w:spacing w:line="276" w:lineRule="auto"/>
        <w:jc w:val="both"/>
        <w:rPr>
          <w:rFonts w:ascii="Arial" w:hAnsi="Arial" w:cs="Arial"/>
          <w:sz w:val="22"/>
          <w:szCs w:val="22"/>
        </w:rPr>
      </w:pPr>
    </w:p>
    <w:p w14:paraId="2FD4CDD1" w14:textId="77777777" w:rsidR="00FD6C7B" w:rsidRDefault="00984383" w:rsidP="00910D55">
      <w:pPr>
        <w:pStyle w:val="PargrafodaLista"/>
        <w:numPr>
          <w:ilvl w:val="0"/>
          <w:numId w:val="6"/>
        </w:numPr>
        <w:spacing w:line="276" w:lineRule="auto"/>
        <w:ind w:left="567" w:firstLine="0"/>
        <w:jc w:val="both"/>
        <w:rPr>
          <w:rFonts w:ascii="Arial" w:hAnsi="Arial" w:cs="Arial"/>
          <w:sz w:val="22"/>
          <w:szCs w:val="22"/>
        </w:rPr>
      </w:pPr>
      <w:r>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Pr>
          <w:rFonts w:ascii="Arial" w:hAnsi="Arial" w:cs="Arial"/>
          <w:b/>
          <w:sz w:val="22"/>
          <w:szCs w:val="22"/>
        </w:rPr>
        <w:t xml:space="preserve">: </w:t>
      </w:r>
      <w:hyperlink r:id="rId17" w:history="1">
        <w:r w:rsidR="00E53D5A" w:rsidRPr="007B21DF">
          <w:rPr>
            <w:rStyle w:val="Hyperlink"/>
            <w:rFonts w:ascii="Arial" w:hAnsi="Arial" w:cs="Arial"/>
            <w:b/>
            <w:sz w:val="22"/>
            <w:szCs w:val="22"/>
          </w:rPr>
          <w:t>www.licitanet.com.br</w:t>
        </w:r>
      </w:hyperlink>
      <w:r w:rsidR="00E53D5A" w:rsidRPr="00E53D5A">
        <w:rPr>
          <w:rStyle w:val="Hyperlink"/>
          <w:rFonts w:ascii="Arial" w:hAnsi="Arial" w:cs="Arial"/>
          <w:b/>
          <w:color w:val="auto"/>
          <w:sz w:val="22"/>
          <w:szCs w:val="22"/>
          <w:u w:val="none"/>
        </w:rPr>
        <w:t>.</w:t>
      </w:r>
    </w:p>
    <w:p w14:paraId="11E89303" w14:textId="77777777" w:rsidR="00FD6C7B" w:rsidRDefault="00FD6C7B" w:rsidP="00E53D5A">
      <w:pPr>
        <w:autoSpaceDE w:val="0"/>
        <w:autoSpaceDN w:val="0"/>
        <w:adjustRightInd w:val="0"/>
        <w:spacing w:line="276" w:lineRule="auto"/>
        <w:ind w:left="567"/>
        <w:jc w:val="both"/>
        <w:rPr>
          <w:rFonts w:ascii="Arial" w:hAnsi="Arial" w:cs="Arial"/>
          <w:sz w:val="22"/>
          <w:szCs w:val="22"/>
        </w:rPr>
      </w:pPr>
    </w:p>
    <w:p w14:paraId="225C8387" w14:textId="77777777" w:rsidR="00FD6C7B" w:rsidRDefault="00984383" w:rsidP="00E53D5A">
      <w:pPr>
        <w:spacing w:line="276" w:lineRule="auto"/>
        <w:ind w:left="567"/>
        <w:jc w:val="both"/>
        <w:rPr>
          <w:rFonts w:ascii="Arial" w:hAnsi="Arial" w:cs="Arial"/>
          <w:sz w:val="22"/>
          <w:szCs w:val="22"/>
        </w:rPr>
      </w:pPr>
      <w:r>
        <w:rPr>
          <w:rFonts w:ascii="Arial" w:hAnsi="Arial" w:cs="Arial"/>
          <w:sz w:val="22"/>
          <w:szCs w:val="22"/>
        </w:rPr>
        <w:t>b) O licitante poderá promover a sua inscrição e credenciamento para participar do pregão, para inscrição e cadastramento da proposta inicial de preços.</w:t>
      </w:r>
    </w:p>
    <w:p w14:paraId="522E96AD" w14:textId="77777777" w:rsidR="00FD6C7B" w:rsidRDefault="00FD6C7B" w:rsidP="00E53D5A">
      <w:pPr>
        <w:pStyle w:val="PargrafodaLista"/>
        <w:spacing w:line="276" w:lineRule="auto"/>
        <w:rPr>
          <w:rFonts w:ascii="Arial" w:hAnsi="Arial" w:cs="Arial"/>
          <w:sz w:val="22"/>
          <w:szCs w:val="22"/>
        </w:rPr>
      </w:pPr>
    </w:p>
    <w:p w14:paraId="6057535F"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A </w:t>
      </w:r>
      <w:r>
        <w:rPr>
          <w:rFonts w:ascii="Arial" w:hAnsi="Arial" w:cs="Arial"/>
          <w:b/>
          <w:sz w:val="22"/>
          <w:szCs w:val="22"/>
        </w:rPr>
        <w:t>LICITANET</w:t>
      </w:r>
      <w:r>
        <w:rPr>
          <w:rFonts w:ascii="Arial" w:hAnsi="Arial" w:cs="Arial"/>
          <w:sz w:val="22"/>
          <w:szCs w:val="22"/>
        </w:rPr>
        <w:t xml:space="preserve"> atuará como órgão provedor do sistema eletrônico nos termos firmados com a</w:t>
      </w:r>
      <w:r w:rsidR="009B6BCD">
        <w:rPr>
          <w:rFonts w:ascii="Arial" w:hAnsi="Arial" w:cs="Arial"/>
          <w:sz w:val="22"/>
          <w:szCs w:val="22"/>
        </w:rPr>
        <w:t xml:space="preserve"> </w:t>
      </w:r>
      <w:r>
        <w:rPr>
          <w:rFonts w:ascii="Arial" w:hAnsi="Arial" w:cs="Arial"/>
          <w:sz w:val="22"/>
          <w:szCs w:val="22"/>
        </w:rPr>
        <w:t xml:space="preserve">Prefeitura Municipal de </w:t>
      </w:r>
      <w:r w:rsidR="009B6BCD" w:rsidRPr="009B6BCD">
        <w:rPr>
          <w:rFonts w:ascii="Arial" w:hAnsi="Arial" w:cs="Arial"/>
          <w:sz w:val="22"/>
          <w:szCs w:val="22"/>
        </w:rPr>
        <w:t>Theobroma</w:t>
      </w:r>
      <w:r>
        <w:rPr>
          <w:rFonts w:ascii="Arial" w:hAnsi="Arial" w:cs="Arial"/>
          <w:sz w:val="22"/>
          <w:szCs w:val="22"/>
        </w:rPr>
        <w:t>.</w:t>
      </w:r>
    </w:p>
    <w:p w14:paraId="11264C44" w14:textId="77777777" w:rsidR="00FD6C7B" w:rsidRDefault="00FD6C7B">
      <w:pPr>
        <w:pStyle w:val="PargrafodaLista"/>
        <w:rPr>
          <w:rFonts w:ascii="Arial" w:hAnsi="Arial" w:cs="Arial"/>
          <w:sz w:val="22"/>
          <w:szCs w:val="22"/>
        </w:rPr>
      </w:pPr>
    </w:p>
    <w:p w14:paraId="05487DA3"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A </w:t>
      </w:r>
      <w:r>
        <w:rPr>
          <w:rFonts w:ascii="Arial" w:hAnsi="Arial" w:cs="Arial"/>
          <w:b/>
          <w:sz w:val="22"/>
          <w:szCs w:val="22"/>
        </w:rPr>
        <w:t>ME, EPP, MEI ou EIRELI</w:t>
      </w:r>
      <w:r>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w:t>
      </w:r>
      <w:r w:rsidR="00634CC5">
        <w:rPr>
          <w:rFonts w:ascii="Arial" w:hAnsi="Arial" w:cs="Arial"/>
          <w:sz w:val="22"/>
          <w:szCs w:val="22"/>
        </w:rPr>
        <w:t>.</w:t>
      </w:r>
      <w:r>
        <w:rPr>
          <w:rFonts w:ascii="Arial" w:hAnsi="Arial" w:cs="Arial"/>
          <w:sz w:val="22"/>
          <w:szCs w:val="22"/>
        </w:rPr>
        <w:t xml:space="preserve"> 123/06).</w:t>
      </w:r>
    </w:p>
    <w:p w14:paraId="49087AC8" w14:textId="77777777" w:rsidR="00FD6C7B" w:rsidRDefault="00FD6C7B">
      <w:pPr>
        <w:pStyle w:val="PargrafodaLista"/>
        <w:rPr>
          <w:rFonts w:ascii="Arial" w:hAnsi="Arial" w:cs="Arial"/>
          <w:sz w:val="22"/>
          <w:szCs w:val="22"/>
        </w:rPr>
      </w:pPr>
    </w:p>
    <w:p w14:paraId="655B16B5"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A declaração falsa relativa ao cumprimento dos requisitos de habilitação e proposta sujeitará o licitante às sanções previstas no edital e demais cominações legais.</w:t>
      </w:r>
    </w:p>
    <w:p w14:paraId="7283059A" w14:textId="77777777" w:rsidR="00FD6C7B" w:rsidRDefault="00FD6C7B">
      <w:pPr>
        <w:pStyle w:val="PargrafodaLista"/>
        <w:rPr>
          <w:rFonts w:ascii="Arial" w:hAnsi="Arial" w:cs="Arial"/>
          <w:sz w:val="22"/>
          <w:szCs w:val="22"/>
        </w:rPr>
      </w:pPr>
    </w:p>
    <w:p w14:paraId="277ADBB5"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2F4B84D9" w14:textId="77777777" w:rsidR="00FD6C7B" w:rsidRDefault="00FD6C7B">
      <w:pPr>
        <w:pStyle w:val="PargrafodaLista"/>
        <w:rPr>
          <w:rFonts w:ascii="Arial" w:hAnsi="Arial" w:cs="Arial"/>
          <w:sz w:val="22"/>
          <w:szCs w:val="22"/>
        </w:rPr>
      </w:pPr>
    </w:p>
    <w:p w14:paraId="7F34475A" w14:textId="77777777" w:rsidR="00FD6C7B" w:rsidRDefault="00984383" w:rsidP="00E53D5A">
      <w:pPr>
        <w:numPr>
          <w:ilvl w:val="1"/>
          <w:numId w:val="5"/>
        </w:numPr>
        <w:spacing w:line="276" w:lineRule="auto"/>
        <w:jc w:val="both"/>
        <w:rPr>
          <w:rFonts w:ascii="Arial" w:hAnsi="Arial" w:cs="Arial"/>
          <w:sz w:val="22"/>
          <w:szCs w:val="22"/>
        </w:rPr>
      </w:pPr>
      <w:r>
        <w:rPr>
          <w:rFonts w:ascii="Arial" w:hAnsi="Arial" w:cs="Arial"/>
          <w:sz w:val="22"/>
          <w:szCs w:val="22"/>
        </w:rPr>
        <w:t xml:space="preserve">Todos os custos decorrentes da elaboração e apresentação de propostas serão de responsabilidade exclusiva do licitante, não sendo a Prefeitura Municipal de </w:t>
      </w:r>
      <w:r w:rsidR="009B6BCD">
        <w:rPr>
          <w:rFonts w:ascii="Arial" w:hAnsi="Arial" w:cs="Arial"/>
          <w:color w:val="000000"/>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em nenhum caso, responsável pelos mesmos. O licitante também é o único responsável pelas transações que forem efetuadas em seu nome no Sistema Eletrônico, ou pela sua eventual desconexão.</w:t>
      </w:r>
    </w:p>
    <w:p w14:paraId="13A255B0" w14:textId="77777777" w:rsidR="00FD6C7B" w:rsidRDefault="00FD6C7B">
      <w:pPr>
        <w:pStyle w:val="PargrafodaLista"/>
        <w:rPr>
          <w:rFonts w:ascii="Arial" w:hAnsi="Arial" w:cs="Arial"/>
          <w:sz w:val="22"/>
          <w:szCs w:val="22"/>
        </w:rPr>
      </w:pPr>
    </w:p>
    <w:p w14:paraId="55BDFC81" w14:textId="77777777" w:rsidR="00FD6C7B" w:rsidRDefault="00984383" w:rsidP="00E53D5A">
      <w:pPr>
        <w:numPr>
          <w:ilvl w:val="1"/>
          <w:numId w:val="5"/>
        </w:numPr>
        <w:spacing w:line="276" w:lineRule="auto"/>
        <w:jc w:val="both"/>
        <w:rPr>
          <w:rFonts w:ascii="Arial" w:hAnsi="Arial" w:cs="Arial"/>
          <w:sz w:val="22"/>
          <w:szCs w:val="22"/>
        </w:rPr>
      </w:pPr>
      <w:r w:rsidRPr="00E53D5A">
        <w:rPr>
          <w:rFonts w:ascii="Arial" w:hAnsi="Arial" w:cs="Arial"/>
          <w:b/>
          <w:sz w:val="22"/>
          <w:szCs w:val="22"/>
        </w:rPr>
        <w:t>Não poderão participar desta licitação ou da execução do contrato</w:t>
      </w:r>
      <w:r>
        <w:rPr>
          <w:rFonts w:ascii="Arial" w:hAnsi="Arial" w:cs="Arial"/>
          <w:sz w:val="22"/>
          <w:szCs w:val="22"/>
        </w:rPr>
        <w:t>, conforme Art. 14 da Lei 14.133/2021:</w:t>
      </w:r>
    </w:p>
    <w:p w14:paraId="748CCA36" w14:textId="77777777" w:rsidR="00FD6C7B" w:rsidRDefault="00FD6C7B">
      <w:pPr>
        <w:pStyle w:val="PargrafodaLista"/>
        <w:rPr>
          <w:rFonts w:ascii="Arial" w:hAnsi="Arial" w:cs="Arial"/>
          <w:sz w:val="22"/>
          <w:szCs w:val="22"/>
        </w:rPr>
      </w:pPr>
    </w:p>
    <w:p w14:paraId="5836624A" w14:textId="77777777" w:rsidR="00FD6C7B" w:rsidRDefault="00984383" w:rsidP="00910D55">
      <w:pPr>
        <w:numPr>
          <w:ilvl w:val="1"/>
          <w:numId w:val="7"/>
        </w:numPr>
        <w:spacing w:line="276" w:lineRule="auto"/>
        <w:ind w:left="1418" w:hanging="567"/>
        <w:jc w:val="both"/>
        <w:rPr>
          <w:rFonts w:ascii="Arial" w:hAnsi="Arial" w:cs="Arial"/>
          <w:sz w:val="22"/>
          <w:szCs w:val="22"/>
        </w:rPr>
      </w:pPr>
      <w:r>
        <w:rPr>
          <w:rFonts w:ascii="Arial" w:hAnsi="Arial" w:cs="Arial"/>
          <w:sz w:val="22"/>
          <w:szCs w:val="22"/>
        </w:rPr>
        <w:t>Autor do anteprojeto, do projeto básico ou do projeto executivo, pessoa física ou jurídica, quando a licitação versar sobre obra, serviços ou fornecimento de bens a ele relacionados;</w:t>
      </w:r>
    </w:p>
    <w:p w14:paraId="3965A7A5" w14:textId="77777777" w:rsidR="00FD6C7B" w:rsidRDefault="00FD6C7B">
      <w:pPr>
        <w:pStyle w:val="PargrafodaLista"/>
        <w:rPr>
          <w:rFonts w:ascii="Arial" w:hAnsi="Arial" w:cs="Arial"/>
          <w:sz w:val="22"/>
          <w:szCs w:val="22"/>
        </w:rPr>
      </w:pPr>
    </w:p>
    <w:p w14:paraId="0BDD3AF6" w14:textId="77777777" w:rsidR="00FD6C7B" w:rsidRDefault="00984383" w:rsidP="00910D55">
      <w:pPr>
        <w:numPr>
          <w:ilvl w:val="1"/>
          <w:numId w:val="7"/>
        </w:numPr>
        <w:spacing w:line="276" w:lineRule="auto"/>
        <w:ind w:left="1418" w:hanging="567"/>
        <w:jc w:val="both"/>
        <w:rPr>
          <w:rFonts w:ascii="Arial" w:hAnsi="Arial" w:cs="Arial"/>
          <w:sz w:val="22"/>
          <w:szCs w:val="22"/>
        </w:rPr>
      </w:pPr>
      <w:bookmarkStart w:id="2" w:name="art14ii"/>
      <w:bookmarkEnd w:id="2"/>
      <w:r>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412BB6ED" w14:textId="77777777" w:rsidR="00FD6C7B" w:rsidRDefault="00FD6C7B">
      <w:pPr>
        <w:pStyle w:val="PargrafodaLista"/>
        <w:rPr>
          <w:rFonts w:ascii="Arial" w:hAnsi="Arial" w:cs="Arial"/>
          <w:sz w:val="22"/>
          <w:szCs w:val="22"/>
        </w:rPr>
      </w:pPr>
    </w:p>
    <w:p w14:paraId="4515677B" w14:textId="77777777" w:rsidR="00FD6C7B" w:rsidRDefault="00984383" w:rsidP="00910D55">
      <w:pPr>
        <w:numPr>
          <w:ilvl w:val="1"/>
          <w:numId w:val="7"/>
        </w:numPr>
        <w:spacing w:line="276" w:lineRule="auto"/>
        <w:ind w:left="1418" w:hanging="567"/>
        <w:jc w:val="both"/>
        <w:rPr>
          <w:rFonts w:ascii="Arial" w:hAnsi="Arial" w:cs="Arial"/>
          <w:sz w:val="22"/>
          <w:szCs w:val="22"/>
        </w:rPr>
      </w:pPr>
      <w:r>
        <w:rPr>
          <w:rFonts w:ascii="Arial" w:hAnsi="Arial" w:cs="Arial"/>
          <w:sz w:val="22"/>
          <w:szCs w:val="22"/>
        </w:rPr>
        <w:lastRenderedPageBreak/>
        <w:t>Pessoa física ou jurídica que se encontre, ao tempo da licitação, impossibilitada de participar da licitação em decorrência de sanção que lhe foi imposta;</w:t>
      </w:r>
      <w:bookmarkStart w:id="4" w:name="art14iv"/>
      <w:bookmarkEnd w:id="4"/>
    </w:p>
    <w:p w14:paraId="612FBB2A" w14:textId="77777777" w:rsidR="00FD6C7B" w:rsidRDefault="00FD6C7B">
      <w:pPr>
        <w:pStyle w:val="PargrafodaLista"/>
        <w:rPr>
          <w:rFonts w:ascii="Arial" w:hAnsi="Arial" w:cs="Arial"/>
          <w:sz w:val="22"/>
          <w:szCs w:val="22"/>
        </w:rPr>
      </w:pPr>
    </w:p>
    <w:p w14:paraId="7F2C2028" w14:textId="77777777" w:rsidR="00FD6C7B" w:rsidRDefault="00984383" w:rsidP="00910D55">
      <w:pPr>
        <w:numPr>
          <w:ilvl w:val="2"/>
          <w:numId w:val="7"/>
        </w:numPr>
        <w:spacing w:line="276" w:lineRule="auto"/>
        <w:ind w:left="1701"/>
        <w:jc w:val="both"/>
        <w:rPr>
          <w:rFonts w:ascii="Arial" w:hAnsi="Arial" w:cs="Arial"/>
          <w:i/>
          <w:sz w:val="20"/>
          <w:szCs w:val="22"/>
        </w:rPr>
      </w:pPr>
      <w:r>
        <w:rPr>
          <w:rFonts w:ascii="Arial" w:hAnsi="Arial" w:cs="Arial"/>
          <w:sz w:val="22"/>
          <w:szCs w:val="22"/>
        </w:rPr>
        <w:t xml:space="preserve">O impedimento de licitar ou contratar será considerado no âmbito da Administração Pública direta e indireta do ente federativo que tiver aplicado </w:t>
      </w:r>
      <w:proofErr w:type="gramStart"/>
      <w:r>
        <w:rPr>
          <w:rFonts w:ascii="Arial" w:hAnsi="Arial" w:cs="Arial"/>
          <w:sz w:val="22"/>
          <w:szCs w:val="22"/>
        </w:rPr>
        <w:t>a</w:t>
      </w:r>
      <w:proofErr w:type="gramEnd"/>
      <w:r>
        <w:rPr>
          <w:rFonts w:ascii="Arial" w:hAnsi="Arial" w:cs="Arial"/>
          <w:sz w:val="22"/>
          <w:szCs w:val="22"/>
        </w:rPr>
        <w:t xml:space="preserve"> sanção</w:t>
      </w:r>
      <w:r w:rsidR="00E53D5A">
        <w:rPr>
          <w:rFonts w:ascii="Arial" w:hAnsi="Arial" w:cs="Arial"/>
          <w:sz w:val="22"/>
          <w:szCs w:val="22"/>
        </w:rPr>
        <w:t xml:space="preserve"> </w:t>
      </w:r>
      <w:r>
        <w:rPr>
          <w:rFonts w:ascii="Arial" w:hAnsi="Arial" w:cs="Arial"/>
          <w:i/>
          <w:sz w:val="20"/>
          <w:szCs w:val="22"/>
        </w:rPr>
        <w:t>(conforme § 4º do Art. 156 da Lei 14.133/2021).</w:t>
      </w:r>
    </w:p>
    <w:p w14:paraId="5ADA9FEE" w14:textId="77777777" w:rsidR="00FD6C7B" w:rsidRDefault="00FD6C7B">
      <w:pPr>
        <w:pStyle w:val="PargrafodaLista"/>
        <w:rPr>
          <w:rFonts w:ascii="Arial" w:hAnsi="Arial" w:cs="Arial"/>
          <w:sz w:val="22"/>
          <w:szCs w:val="22"/>
        </w:rPr>
      </w:pPr>
    </w:p>
    <w:p w14:paraId="103661FA" w14:textId="77777777" w:rsidR="00FD6C7B" w:rsidRDefault="00984383" w:rsidP="00910D55">
      <w:pPr>
        <w:numPr>
          <w:ilvl w:val="1"/>
          <w:numId w:val="7"/>
        </w:numPr>
        <w:spacing w:line="276" w:lineRule="auto"/>
        <w:ind w:left="1418" w:hanging="567"/>
        <w:jc w:val="both"/>
        <w:rPr>
          <w:rFonts w:ascii="Arial" w:hAnsi="Arial" w:cs="Arial"/>
          <w:sz w:val="22"/>
          <w:szCs w:val="22"/>
        </w:rPr>
      </w:pPr>
      <w:r>
        <w:rPr>
          <w:rFonts w:ascii="Arial" w:hAnsi="Arial" w:cs="Arial"/>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p>
    <w:p w14:paraId="1159789C" w14:textId="77777777" w:rsidR="00FD6C7B" w:rsidRDefault="00FD6C7B">
      <w:pPr>
        <w:pStyle w:val="PargrafodaLista"/>
        <w:rPr>
          <w:rFonts w:ascii="Arial" w:hAnsi="Arial" w:cs="Arial"/>
          <w:sz w:val="22"/>
          <w:szCs w:val="22"/>
        </w:rPr>
      </w:pPr>
    </w:p>
    <w:p w14:paraId="3074A269" w14:textId="77777777" w:rsidR="00FD6C7B" w:rsidRDefault="00984383" w:rsidP="00910D55">
      <w:pPr>
        <w:numPr>
          <w:ilvl w:val="1"/>
          <w:numId w:val="7"/>
        </w:numPr>
        <w:spacing w:line="276" w:lineRule="auto"/>
        <w:ind w:left="1418" w:hanging="567"/>
        <w:jc w:val="both"/>
        <w:rPr>
          <w:rFonts w:ascii="Arial" w:hAnsi="Arial" w:cs="Arial"/>
          <w:sz w:val="22"/>
          <w:szCs w:val="22"/>
        </w:rPr>
      </w:pPr>
      <w:r>
        <w:rPr>
          <w:rFonts w:ascii="Arial" w:hAnsi="Arial" w:cs="Arial"/>
          <w:sz w:val="22"/>
          <w:szCs w:val="22"/>
        </w:rPr>
        <w:t xml:space="preserve">Empresas controladoras, controladas ou coligadas, nos termos da </w:t>
      </w:r>
      <w:hyperlink r:id="rId18" w:history="1">
        <w:r>
          <w:rPr>
            <w:rFonts w:ascii="Arial" w:hAnsi="Arial" w:cs="Arial"/>
            <w:sz w:val="22"/>
            <w:szCs w:val="22"/>
          </w:rPr>
          <w:t>Lei nº 6.404, de 15 de dezembro de 1976</w:t>
        </w:r>
      </w:hyperlink>
      <w:r>
        <w:rPr>
          <w:rFonts w:ascii="Arial" w:hAnsi="Arial" w:cs="Arial"/>
          <w:sz w:val="22"/>
          <w:szCs w:val="22"/>
        </w:rPr>
        <w:t>, concorrendo entre si;</w:t>
      </w:r>
      <w:bookmarkStart w:id="6" w:name="art14vi"/>
      <w:bookmarkEnd w:id="6"/>
    </w:p>
    <w:p w14:paraId="0587504B" w14:textId="77777777" w:rsidR="00FD6C7B" w:rsidRDefault="00FD6C7B">
      <w:pPr>
        <w:pStyle w:val="PargrafodaLista"/>
        <w:rPr>
          <w:rFonts w:ascii="Arial" w:hAnsi="Arial" w:cs="Arial"/>
          <w:sz w:val="22"/>
          <w:szCs w:val="22"/>
        </w:rPr>
      </w:pPr>
    </w:p>
    <w:p w14:paraId="331FFEED" w14:textId="77777777" w:rsidR="00FD6C7B" w:rsidRDefault="00984383" w:rsidP="00910D55">
      <w:pPr>
        <w:numPr>
          <w:ilvl w:val="1"/>
          <w:numId w:val="7"/>
        </w:numPr>
        <w:spacing w:line="276" w:lineRule="auto"/>
        <w:ind w:left="1418" w:hanging="567"/>
        <w:jc w:val="both"/>
        <w:rPr>
          <w:rFonts w:ascii="Arial" w:hAnsi="Arial" w:cs="Arial"/>
          <w:sz w:val="22"/>
          <w:szCs w:val="22"/>
        </w:rPr>
      </w:pPr>
      <w:r>
        <w:rPr>
          <w:rFonts w:ascii="Arial" w:hAnsi="Arial" w:cs="Arial"/>
          <w:sz w:val="22"/>
          <w:szCs w:val="22"/>
        </w:rPr>
        <w:t xml:space="preserve">Pessoa física ou jurídica que, nos </w:t>
      </w:r>
      <w:proofErr w:type="gramStart"/>
      <w:r>
        <w:rPr>
          <w:rFonts w:ascii="Arial" w:hAnsi="Arial" w:cs="Arial"/>
          <w:sz w:val="22"/>
          <w:szCs w:val="22"/>
        </w:rPr>
        <w:t>5</w:t>
      </w:r>
      <w:proofErr w:type="gramEnd"/>
      <w:r>
        <w:rPr>
          <w:rFonts w:ascii="Arial" w:hAnsi="Arial" w:cs="Arial"/>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D838DFB" w14:textId="77777777" w:rsidR="00FD6C7B" w:rsidRDefault="00FD6C7B">
      <w:pPr>
        <w:pStyle w:val="PargrafodaLista"/>
        <w:rPr>
          <w:rFonts w:ascii="Arial" w:hAnsi="Arial" w:cs="Arial"/>
          <w:sz w:val="22"/>
          <w:szCs w:val="22"/>
        </w:rPr>
      </w:pPr>
    </w:p>
    <w:p w14:paraId="6AEAC5C0" w14:textId="77777777" w:rsidR="00FD6C7B" w:rsidRDefault="00984383" w:rsidP="00E53D5A">
      <w:pPr>
        <w:numPr>
          <w:ilvl w:val="1"/>
          <w:numId w:val="5"/>
        </w:numPr>
        <w:spacing w:line="276" w:lineRule="auto"/>
        <w:jc w:val="both"/>
        <w:rPr>
          <w:rFonts w:ascii="Arial" w:hAnsi="Arial" w:cs="Arial"/>
          <w:sz w:val="22"/>
          <w:szCs w:val="22"/>
        </w:rPr>
      </w:pPr>
      <w:bookmarkStart w:id="7" w:name="art14§1"/>
      <w:bookmarkEnd w:id="7"/>
      <w:r>
        <w:rPr>
          <w:rFonts w:ascii="Arial" w:hAnsi="Arial" w:cs="Arial"/>
          <w:sz w:val="22"/>
          <w:szCs w:val="22"/>
        </w:rPr>
        <w:t>A participação na sessão pública da internet dar-se-á pela utilização da senha privativa do licitante.</w:t>
      </w:r>
    </w:p>
    <w:p w14:paraId="4BB1426C" w14:textId="77777777" w:rsidR="00FD6C7B" w:rsidRDefault="00FD6C7B">
      <w:pPr>
        <w:pStyle w:val="PargrafodaLista"/>
        <w:rPr>
          <w:rFonts w:ascii="Arial" w:hAnsi="Arial" w:cs="Arial"/>
          <w:sz w:val="22"/>
          <w:szCs w:val="22"/>
        </w:rPr>
      </w:pPr>
    </w:p>
    <w:p w14:paraId="6A4E03D2" w14:textId="77777777" w:rsidR="00FD6C7B" w:rsidRPr="001A4323" w:rsidRDefault="001A4323" w:rsidP="00E53D5A">
      <w:pPr>
        <w:numPr>
          <w:ilvl w:val="1"/>
          <w:numId w:val="5"/>
        </w:numPr>
        <w:spacing w:line="276" w:lineRule="auto"/>
        <w:jc w:val="both"/>
        <w:rPr>
          <w:rFonts w:ascii="Arial" w:hAnsi="Arial" w:cs="Arial"/>
          <w:color w:val="000000" w:themeColor="text1"/>
          <w:sz w:val="22"/>
          <w:szCs w:val="22"/>
        </w:rPr>
      </w:pPr>
      <w:r w:rsidRPr="001A4323">
        <w:rPr>
          <w:rFonts w:ascii="Arial" w:hAnsi="Arial" w:cs="Arial"/>
          <w:color w:val="000000" w:themeColor="text1"/>
          <w:sz w:val="22"/>
          <w:szCs w:val="22"/>
        </w:rPr>
        <w:t xml:space="preserve">Todos os </w:t>
      </w:r>
      <w:r w:rsidR="00984383" w:rsidRPr="001A4323">
        <w:rPr>
          <w:rFonts w:ascii="Arial" w:hAnsi="Arial" w:cs="Arial"/>
          <w:color w:val="000000" w:themeColor="text1"/>
          <w:sz w:val="22"/>
          <w:szCs w:val="22"/>
        </w:rPr>
        <w:t xml:space="preserve">documentos apresentados </w:t>
      </w:r>
      <w:r w:rsidRPr="001A4323">
        <w:rPr>
          <w:rFonts w:ascii="Arial" w:hAnsi="Arial" w:cs="Arial"/>
          <w:color w:val="000000" w:themeColor="text1"/>
          <w:sz w:val="22"/>
          <w:szCs w:val="22"/>
        </w:rPr>
        <w:t xml:space="preserve">deverão </w:t>
      </w:r>
      <w:r w:rsidR="00984383" w:rsidRPr="001A4323">
        <w:rPr>
          <w:rFonts w:ascii="Arial" w:hAnsi="Arial" w:cs="Arial"/>
          <w:color w:val="000000" w:themeColor="text1"/>
          <w:sz w:val="22"/>
          <w:szCs w:val="22"/>
        </w:rPr>
        <w:t xml:space="preserve">ser </w:t>
      </w:r>
      <w:r w:rsidRPr="001A4323">
        <w:rPr>
          <w:rFonts w:ascii="Arial" w:hAnsi="Arial" w:cs="Arial"/>
          <w:color w:val="000000" w:themeColor="text1"/>
          <w:sz w:val="22"/>
          <w:szCs w:val="22"/>
        </w:rPr>
        <w:t>originais</w:t>
      </w:r>
      <w:r>
        <w:rPr>
          <w:rFonts w:ascii="Arial" w:hAnsi="Arial" w:cs="Arial"/>
          <w:color w:val="000000" w:themeColor="text1"/>
          <w:sz w:val="22"/>
          <w:szCs w:val="22"/>
        </w:rPr>
        <w:t>,</w:t>
      </w:r>
      <w:r w:rsidRPr="001A4323">
        <w:rPr>
          <w:rFonts w:ascii="Arial" w:hAnsi="Arial" w:cs="Arial"/>
          <w:color w:val="000000" w:themeColor="text1"/>
          <w:sz w:val="22"/>
          <w:szCs w:val="22"/>
        </w:rPr>
        <w:t xml:space="preserve"> salvo cópias entregues presencialmente e acompanhadas do original para a confer</w:t>
      </w:r>
      <w:r>
        <w:rPr>
          <w:rFonts w:ascii="Arial" w:hAnsi="Arial" w:cs="Arial"/>
          <w:color w:val="000000" w:themeColor="text1"/>
          <w:sz w:val="22"/>
          <w:szCs w:val="22"/>
        </w:rPr>
        <w:t>ência dest</w:t>
      </w:r>
      <w:r w:rsidRPr="001A4323">
        <w:rPr>
          <w:rFonts w:ascii="Arial" w:hAnsi="Arial" w:cs="Arial"/>
          <w:color w:val="000000" w:themeColor="text1"/>
          <w:sz w:val="22"/>
          <w:szCs w:val="22"/>
        </w:rPr>
        <w:t>a SUPEL.</w:t>
      </w:r>
    </w:p>
    <w:p w14:paraId="4DF58048" w14:textId="77777777" w:rsidR="00FD6C7B" w:rsidRDefault="00FD6C7B">
      <w:pPr>
        <w:pStyle w:val="PargrafodaLista"/>
        <w:rPr>
          <w:rFonts w:ascii="Arial" w:hAnsi="Arial" w:cs="Arial"/>
          <w:sz w:val="22"/>
          <w:szCs w:val="22"/>
        </w:rPr>
      </w:pPr>
    </w:p>
    <w:p w14:paraId="5E4720B2" w14:textId="77777777" w:rsidR="00FD6C7B" w:rsidRDefault="00984383">
      <w:pPr>
        <w:numPr>
          <w:ilvl w:val="1"/>
          <w:numId w:val="5"/>
        </w:numPr>
        <w:jc w:val="both"/>
        <w:rPr>
          <w:rFonts w:ascii="Arial" w:hAnsi="Arial" w:cs="Arial"/>
          <w:sz w:val="22"/>
          <w:szCs w:val="22"/>
        </w:rPr>
      </w:pPr>
      <w:r>
        <w:rPr>
          <w:rFonts w:ascii="Arial" w:hAnsi="Arial" w:cs="Arial"/>
          <w:sz w:val="22"/>
          <w:szCs w:val="22"/>
        </w:rPr>
        <w:t xml:space="preserve">Serão aceitas somente cópias legíveis. </w:t>
      </w:r>
    </w:p>
    <w:p w14:paraId="69BE44FF" w14:textId="77777777" w:rsidR="00FD6C7B" w:rsidRDefault="00FD6C7B">
      <w:pPr>
        <w:pStyle w:val="PargrafodaLista"/>
        <w:rPr>
          <w:rFonts w:ascii="Arial" w:hAnsi="Arial" w:cs="Arial"/>
          <w:sz w:val="22"/>
          <w:szCs w:val="22"/>
        </w:rPr>
      </w:pPr>
    </w:p>
    <w:p w14:paraId="4369DFE6"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r w:rsidR="001F49AD">
        <w:rPr>
          <w:rFonts w:ascii="Arial" w:hAnsi="Arial" w:cs="Arial"/>
          <w:sz w:val="22"/>
          <w:szCs w:val="22"/>
        </w:rPr>
        <w:t xml:space="preserve"> (R$)</w:t>
      </w:r>
      <w:r>
        <w:rPr>
          <w:rFonts w:ascii="Arial" w:hAnsi="Arial" w:cs="Arial"/>
          <w:sz w:val="22"/>
          <w:szCs w:val="22"/>
        </w:rPr>
        <w:t>.</w:t>
      </w:r>
    </w:p>
    <w:p w14:paraId="4FBF5EA9" w14:textId="77777777" w:rsidR="00FD6C7B" w:rsidRDefault="00FD6C7B">
      <w:pPr>
        <w:pStyle w:val="PargrafodaLista"/>
        <w:rPr>
          <w:rFonts w:ascii="Arial" w:hAnsi="Arial" w:cs="Arial"/>
          <w:sz w:val="22"/>
          <w:szCs w:val="22"/>
        </w:rPr>
      </w:pPr>
    </w:p>
    <w:p w14:paraId="7B9F46A4"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28660C32" w14:textId="77777777" w:rsidR="00FD6C7B" w:rsidRDefault="00FD6C7B">
      <w:pPr>
        <w:pStyle w:val="PargrafodaLista"/>
        <w:rPr>
          <w:rFonts w:ascii="Arial" w:hAnsi="Arial" w:cs="Arial"/>
          <w:sz w:val="22"/>
          <w:szCs w:val="22"/>
        </w:rPr>
      </w:pPr>
    </w:p>
    <w:p w14:paraId="6DEEB580"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14:paraId="79B5D972" w14:textId="77777777" w:rsidR="00FD6C7B" w:rsidRDefault="00FD6C7B">
      <w:pPr>
        <w:jc w:val="both"/>
        <w:rPr>
          <w:rFonts w:ascii="Arial" w:hAnsi="Arial" w:cs="Arial"/>
          <w:sz w:val="22"/>
          <w:szCs w:val="22"/>
        </w:rPr>
      </w:pPr>
    </w:p>
    <w:p w14:paraId="5063E49F"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Os licitantes devem estar cientes das condições para participação no certame e assumir a responsabilidade pela autenticidade de todos os documentos apresentados.</w:t>
      </w:r>
    </w:p>
    <w:p w14:paraId="23468B7E" w14:textId="77777777" w:rsidR="00FD6C7B" w:rsidRDefault="00FD6C7B">
      <w:pPr>
        <w:pStyle w:val="PargrafodaLista"/>
        <w:rPr>
          <w:rFonts w:ascii="Arial" w:hAnsi="Arial" w:cs="Arial"/>
          <w:sz w:val="22"/>
          <w:szCs w:val="22"/>
        </w:rPr>
      </w:pPr>
    </w:p>
    <w:p w14:paraId="6462318B"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t>O contratado deverá manter, durante toda a vigência do contrato, as mesmas condições de habilitação e qualificação exigidas na licitação.</w:t>
      </w:r>
    </w:p>
    <w:p w14:paraId="59156E5F" w14:textId="77777777" w:rsidR="00FD6C7B" w:rsidRDefault="00984383" w:rsidP="001F49AD">
      <w:pPr>
        <w:numPr>
          <w:ilvl w:val="1"/>
          <w:numId w:val="5"/>
        </w:numPr>
        <w:spacing w:line="276" w:lineRule="auto"/>
        <w:jc w:val="both"/>
        <w:rPr>
          <w:rFonts w:ascii="Arial" w:hAnsi="Arial" w:cs="Arial"/>
          <w:sz w:val="22"/>
          <w:szCs w:val="22"/>
        </w:rPr>
      </w:pPr>
      <w:r>
        <w:rPr>
          <w:rFonts w:ascii="Arial" w:hAnsi="Arial" w:cs="Arial"/>
          <w:sz w:val="22"/>
          <w:szCs w:val="22"/>
        </w:rPr>
        <w:lastRenderedPageBreak/>
        <w:t>Os licitantes interessados em usufruir dos benefícios estabelecidos pela Lei Complementar nº 123/06, 147/2014 e Lei Municipal 3696/2016 deverão atender às regras de identificação, atos e manifestação de interesse, bem como aos demais avisos emitidos pelo Pregoeiro ou pelo sistema eletrônico, nos momentos e tempos adequados.</w:t>
      </w:r>
    </w:p>
    <w:p w14:paraId="26382022" w14:textId="77777777" w:rsidR="00FD6C7B" w:rsidRDefault="00FD6C7B">
      <w:pPr>
        <w:pStyle w:val="PARAGRAFO11"/>
        <w:spacing w:line="240" w:lineRule="auto"/>
        <w:ind w:left="0" w:firstLine="0"/>
        <w:rPr>
          <w:rFonts w:ascii="Arial" w:hAnsi="Arial" w:cs="Arial"/>
          <w:sz w:val="22"/>
          <w:szCs w:val="22"/>
        </w:rPr>
      </w:pPr>
    </w:p>
    <w:p w14:paraId="52358839" w14:textId="77777777" w:rsidR="00FD6C7B" w:rsidRPr="009A6A6C" w:rsidRDefault="00984383">
      <w:pPr>
        <w:numPr>
          <w:ilvl w:val="0"/>
          <w:numId w:val="5"/>
        </w:numPr>
        <w:shd w:val="clear" w:color="auto" w:fill="D9D9D9"/>
        <w:jc w:val="both"/>
        <w:rPr>
          <w:rFonts w:ascii="Arial" w:hAnsi="Arial" w:cs="Arial"/>
          <w:b/>
          <w:sz w:val="22"/>
          <w:szCs w:val="22"/>
        </w:rPr>
      </w:pPr>
      <w:r w:rsidRPr="009A6A6C">
        <w:rPr>
          <w:rFonts w:ascii="Arial" w:hAnsi="Arial" w:cs="Arial"/>
          <w:b/>
          <w:sz w:val="22"/>
          <w:szCs w:val="22"/>
        </w:rPr>
        <w:t>DOS ESCLARECIMENTOS E IMPUGNAÇÃO DO ATO CONVOCATÓRIO</w:t>
      </w:r>
    </w:p>
    <w:p w14:paraId="6AB7E4AC" w14:textId="77777777" w:rsidR="00FD6C7B" w:rsidRPr="009A6A6C" w:rsidRDefault="00FD6C7B">
      <w:pPr>
        <w:jc w:val="both"/>
        <w:rPr>
          <w:rFonts w:ascii="Arial" w:hAnsi="Arial" w:cs="Arial"/>
          <w:sz w:val="22"/>
          <w:szCs w:val="22"/>
        </w:rPr>
      </w:pPr>
    </w:p>
    <w:p w14:paraId="2BCC7EE4" w14:textId="77777777" w:rsidR="00FD6C7B" w:rsidRDefault="00984383" w:rsidP="00787418">
      <w:pPr>
        <w:numPr>
          <w:ilvl w:val="1"/>
          <w:numId w:val="5"/>
        </w:numPr>
        <w:spacing w:line="276" w:lineRule="auto"/>
        <w:jc w:val="both"/>
        <w:rPr>
          <w:rFonts w:ascii="Arial" w:hAnsi="Arial" w:cs="Arial"/>
          <w:b/>
          <w:bCs/>
          <w:sz w:val="22"/>
          <w:szCs w:val="22"/>
        </w:rPr>
      </w:pPr>
      <w:r w:rsidRPr="009A6A6C">
        <w:rPr>
          <w:rFonts w:ascii="Arial" w:hAnsi="Arial" w:cs="Arial"/>
          <w:sz w:val="22"/>
        </w:rPr>
        <w:t>Nos termos do art. 164 da Lei 14.133/2021, o</w:t>
      </w:r>
      <w:r w:rsidRPr="009A6A6C">
        <w:rPr>
          <w:rFonts w:ascii="Arial" w:hAnsi="Arial" w:cs="Arial"/>
          <w:bCs/>
          <w:sz w:val="22"/>
          <w:szCs w:val="22"/>
        </w:rPr>
        <w:t>s pedidos de esclarecimentos</w:t>
      </w:r>
      <w:r w:rsidR="009B6BCD" w:rsidRPr="009A6A6C">
        <w:rPr>
          <w:rFonts w:ascii="Arial" w:hAnsi="Arial" w:cs="Arial"/>
          <w:bCs/>
          <w:sz w:val="22"/>
          <w:szCs w:val="22"/>
        </w:rPr>
        <w:t xml:space="preserve"> </w:t>
      </w:r>
      <w:r w:rsidRPr="009A6A6C">
        <w:rPr>
          <w:rFonts w:ascii="Arial" w:hAnsi="Arial" w:cs="Arial"/>
          <w:sz w:val="22"/>
          <w:szCs w:val="22"/>
        </w:rPr>
        <w:t>decorrentes de dúvidas na interpretação deste Edital e seus anexos e as informações adicionais que se fizerem necessárias para a elaboração das propostas,</w:t>
      </w:r>
      <w:r w:rsidRPr="009A6A6C">
        <w:rPr>
          <w:rFonts w:ascii="Arial" w:hAnsi="Arial" w:cs="Arial"/>
          <w:bCs/>
          <w:sz w:val="22"/>
          <w:szCs w:val="22"/>
        </w:rPr>
        <w:t xml:space="preserve"> referentes ao processo licitatório deverão ser enviados ao Pregoeiro </w:t>
      </w:r>
      <w:r w:rsidRPr="009A6A6C">
        <w:rPr>
          <w:rFonts w:ascii="Arial" w:hAnsi="Arial" w:cs="Arial"/>
          <w:b/>
          <w:bCs/>
          <w:sz w:val="22"/>
          <w:szCs w:val="22"/>
        </w:rPr>
        <w:t>até 03 (três) dias úteis</w:t>
      </w:r>
      <w:r w:rsidRPr="009A6A6C">
        <w:rPr>
          <w:rFonts w:ascii="Arial" w:hAnsi="Arial" w:cs="Arial"/>
          <w:bCs/>
          <w:sz w:val="22"/>
          <w:szCs w:val="22"/>
        </w:rPr>
        <w:t xml:space="preserve"> anteriores à data fixada para abertura da sessão pública do PREGÃO ELETRÔNICO, </w:t>
      </w:r>
      <w:r w:rsidRPr="009A6A6C">
        <w:rPr>
          <w:rFonts w:ascii="Arial" w:hAnsi="Arial" w:cs="Arial"/>
          <w:sz w:val="22"/>
          <w:szCs w:val="22"/>
        </w:rPr>
        <w:t xml:space="preserve">manifestando-se através do Sistema </w:t>
      </w:r>
      <w:r w:rsidRPr="009A6A6C">
        <w:rPr>
          <w:rFonts w:ascii="Arial" w:hAnsi="Arial" w:cs="Arial"/>
          <w:b/>
          <w:sz w:val="22"/>
          <w:szCs w:val="22"/>
          <w:u w:val="single"/>
        </w:rPr>
        <w:t>LICITANET</w:t>
      </w:r>
      <w:r w:rsidRPr="009A6A6C">
        <w:rPr>
          <w:rFonts w:ascii="Arial" w:hAnsi="Arial" w:cs="Arial"/>
          <w:sz w:val="22"/>
          <w:szCs w:val="22"/>
        </w:rPr>
        <w:t xml:space="preserve"> ou ainda via e-mail </w:t>
      </w:r>
      <w:hyperlink r:id="rId19" w:history="1">
        <w:r w:rsidR="00787418" w:rsidRPr="009A6A6C">
          <w:rPr>
            <w:rStyle w:val="Hyperlink"/>
          </w:rPr>
          <w:t>supel@theobroma.ro.gov.br</w:t>
        </w:r>
      </w:hyperlink>
      <w:r w:rsidR="00787418" w:rsidRPr="009A6A6C">
        <w:t xml:space="preserve">, </w:t>
      </w:r>
      <w:r w:rsidRPr="009A6A6C">
        <w:rPr>
          <w:rFonts w:ascii="Arial" w:hAnsi="Arial" w:cs="Arial"/>
          <w:sz w:val="22"/>
          <w:szCs w:val="22"/>
        </w:rPr>
        <w:t>(ao transmitir o e-mail, o mesmo deverá ser confirmado pelo Pregoeiro e equipe de apoio responsáv</w:t>
      </w:r>
      <w:r w:rsidR="00787418" w:rsidRPr="009A6A6C">
        <w:rPr>
          <w:rFonts w:ascii="Arial" w:hAnsi="Arial" w:cs="Arial"/>
          <w:sz w:val="22"/>
          <w:szCs w:val="22"/>
        </w:rPr>
        <w:t>el, para não tornar sem efeito</w:t>
      </w:r>
      <w:r w:rsidRPr="009A6A6C">
        <w:rPr>
          <w:rFonts w:ascii="Arial" w:hAnsi="Arial" w:cs="Arial"/>
          <w:sz w:val="22"/>
          <w:szCs w:val="22"/>
        </w:rPr>
        <w:t>,</w:t>
      </w:r>
      <w:r w:rsidR="00787418" w:rsidRPr="009A6A6C">
        <w:rPr>
          <w:rFonts w:ascii="Arial" w:hAnsi="Arial" w:cs="Arial"/>
          <w:sz w:val="22"/>
          <w:szCs w:val="22"/>
        </w:rPr>
        <w:t xml:space="preserve"> </w:t>
      </w:r>
      <w:r w:rsidRPr="009A6A6C">
        <w:rPr>
          <w:rFonts w:ascii="Arial" w:hAnsi="Arial" w:cs="Arial"/>
          <w:sz w:val="22"/>
          <w:szCs w:val="22"/>
        </w:rPr>
        <w:t xml:space="preserve">ou ainda, protocolar o original junto a Superintendência, situada na </w:t>
      </w:r>
      <w:r w:rsidR="00787418" w:rsidRPr="009A6A6C">
        <w:rPr>
          <w:rFonts w:ascii="Arial" w:hAnsi="Arial" w:cs="Arial"/>
          <w:sz w:val="22"/>
          <w:szCs w:val="22"/>
          <w:u w:val="single"/>
        </w:rPr>
        <w:t>Avenida</w:t>
      </w:r>
      <w:r w:rsidR="009A6A6C">
        <w:rPr>
          <w:rFonts w:ascii="Arial" w:hAnsi="Arial" w:cs="Arial"/>
          <w:sz w:val="22"/>
          <w:szCs w:val="22"/>
          <w:u w:val="single"/>
        </w:rPr>
        <w:t xml:space="preserve"> 13 de F</w:t>
      </w:r>
      <w:r w:rsidR="00787418" w:rsidRPr="009A6A6C">
        <w:rPr>
          <w:rFonts w:ascii="Arial" w:hAnsi="Arial" w:cs="Arial"/>
          <w:sz w:val="22"/>
          <w:szCs w:val="22"/>
          <w:u w:val="single"/>
        </w:rPr>
        <w:t xml:space="preserve">evereiro n° 1431 </w:t>
      </w:r>
      <w:r w:rsidRPr="009A6A6C">
        <w:rPr>
          <w:rFonts w:ascii="Arial" w:hAnsi="Arial" w:cs="Arial"/>
          <w:sz w:val="22"/>
          <w:szCs w:val="22"/>
          <w:u w:val="single"/>
        </w:rPr>
        <w:t xml:space="preserve">- Bairro: Centro - em </w:t>
      </w:r>
      <w:r w:rsidR="009B6BCD" w:rsidRPr="009A6A6C">
        <w:rPr>
          <w:rFonts w:ascii="Arial" w:hAnsi="Arial" w:cs="Arial"/>
          <w:sz w:val="22"/>
          <w:szCs w:val="22"/>
          <w:u w:val="single"/>
        </w:rPr>
        <w:t>Theobroma</w:t>
      </w:r>
      <w:r w:rsidRPr="009A6A6C">
        <w:rPr>
          <w:rFonts w:ascii="Arial" w:hAnsi="Arial" w:cs="Arial"/>
          <w:sz w:val="22"/>
          <w:szCs w:val="22"/>
          <w:u w:val="single"/>
        </w:rPr>
        <w:t xml:space="preserve">/RO - CEP: </w:t>
      </w:r>
      <w:r w:rsidRPr="008666B1">
        <w:rPr>
          <w:rFonts w:ascii="Arial" w:hAnsi="Arial" w:cs="Arial"/>
          <w:sz w:val="22"/>
          <w:szCs w:val="22"/>
          <w:u w:val="single"/>
        </w:rPr>
        <w:t>76.</w:t>
      </w:r>
      <w:r w:rsidR="008666B1" w:rsidRPr="008666B1">
        <w:rPr>
          <w:rFonts w:ascii="Arial" w:hAnsi="Arial" w:cs="Arial"/>
          <w:sz w:val="22"/>
          <w:szCs w:val="22"/>
          <w:u w:val="single"/>
        </w:rPr>
        <w:t>866</w:t>
      </w:r>
      <w:r w:rsidRPr="008666B1">
        <w:rPr>
          <w:rFonts w:ascii="Arial" w:hAnsi="Arial" w:cs="Arial"/>
          <w:sz w:val="22"/>
          <w:szCs w:val="22"/>
          <w:u w:val="single"/>
        </w:rPr>
        <w:t xml:space="preserve">- </w:t>
      </w:r>
      <w:r w:rsidR="008666B1">
        <w:rPr>
          <w:rFonts w:ascii="Arial" w:hAnsi="Arial" w:cs="Arial"/>
          <w:sz w:val="22"/>
          <w:szCs w:val="22"/>
          <w:u w:val="single"/>
        </w:rPr>
        <w:t>000</w:t>
      </w:r>
      <w:r w:rsidR="00787418" w:rsidRPr="009A6A6C">
        <w:rPr>
          <w:rFonts w:ascii="Arial" w:hAnsi="Arial" w:cs="Arial"/>
          <w:sz w:val="22"/>
          <w:szCs w:val="22"/>
          <w:u w:val="single"/>
        </w:rPr>
        <w:t xml:space="preserve"> </w:t>
      </w:r>
      <w:r w:rsidRPr="009A6A6C">
        <w:rPr>
          <w:rFonts w:ascii="Arial" w:hAnsi="Arial" w:cs="Arial"/>
          <w:sz w:val="22"/>
          <w:szCs w:val="22"/>
        </w:rPr>
        <w:t>de segunda-feira a sexta-feira,</w:t>
      </w:r>
      <w:r w:rsidR="009B6BCD" w:rsidRPr="009A6A6C">
        <w:rPr>
          <w:rFonts w:ascii="Arial" w:hAnsi="Arial" w:cs="Arial"/>
          <w:sz w:val="22"/>
          <w:szCs w:val="22"/>
        </w:rPr>
        <w:t xml:space="preserve"> </w:t>
      </w:r>
      <w:r w:rsidR="009A6A6C">
        <w:rPr>
          <w:rFonts w:ascii="Arial" w:hAnsi="Arial" w:cs="Arial"/>
          <w:sz w:val="22"/>
          <w:szCs w:val="22"/>
        </w:rPr>
        <w:t xml:space="preserve">(exceto em feriados ou ponto facultativo), </w:t>
      </w:r>
      <w:r w:rsidR="00787418" w:rsidRPr="009A6A6C">
        <w:rPr>
          <w:rFonts w:ascii="Arial" w:hAnsi="Arial" w:cs="Arial"/>
          <w:sz w:val="22"/>
          <w:szCs w:val="22"/>
        </w:rPr>
        <w:t xml:space="preserve">no horário das </w:t>
      </w:r>
      <w:proofErr w:type="gramStart"/>
      <w:r w:rsidR="00787418" w:rsidRPr="009A6A6C">
        <w:rPr>
          <w:rFonts w:ascii="Arial" w:hAnsi="Arial" w:cs="Arial"/>
          <w:sz w:val="22"/>
          <w:szCs w:val="22"/>
        </w:rPr>
        <w:t>07:00</w:t>
      </w:r>
      <w:proofErr w:type="gramEnd"/>
      <w:r w:rsidR="00787418" w:rsidRPr="009A6A6C">
        <w:rPr>
          <w:rFonts w:ascii="Arial" w:hAnsi="Arial" w:cs="Arial"/>
          <w:sz w:val="22"/>
          <w:szCs w:val="22"/>
        </w:rPr>
        <w:t>h às 13:0</w:t>
      </w:r>
      <w:r w:rsidRPr="009A6A6C">
        <w:rPr>
          <w:rFonts w:ascii="Arial" w:hAnsi="Arial" w:cs="Arial"/>
          <w:sz w:val="22"/>
          <w:szCs w:val="22"/>
        </w:rPr>
        <w:t>0h</w:t>
      </w:r>
      <w:r w:rsidR="00787418" w:rsidRPr="009A6A6C">
        <w:rPr>
          <w:rFonts w:ascii="Arial" w:hAnsi="Arial" w:cs="Arial"/>
          <w:sz w:val="22"/>
          <w:szCs w:val="22"/>
        </w:rPr>
        <w:t xml:space="preserve">, </w:t>
      </w:r>
      <w:r w:rsidRPr="009A6A6C">
        <w:rPr>
          <w:rFonts w:ascii="Arial" w:hAnsi="Arial" w:cs="Arial"/>
          <w:sz w:val="22"/>
          <w:szCs w:val="22"/>
        </w:rPr>
        <w:t>(</w:t>
      </w:r>
      <w:r w:rsidRPr="009A6A6C">
        <w:rPr>
          <w:rFonts w:ascii="Arial" w:hAnsi="Arial" w:cs="Arial"/>
          <w:b/>
          <w:sz w:val="22"/>
          <w:szCs w:val="22"/>
        </w:rPr>
        <w:t>Horário de Rondônia</w:t>
      </w:r>
      <w:r w:rsidRPr="009A6A6C">
        <w:rPr>
          <w:rFonts w:ascii="Arial" w:hAnsi="Arial" w:cs="Arial"/>
          <w:sz w:val="22"/>
          <w:szCs w:val="22"/>
        </w:rPr>
        <w:t xml:space="preserve">), </w:t>
      </w:r>
      <w:r w:rsidRPr="009A6A6C">
        <w:rPr>
          <w:rFonts w:ascii="Arial" w:hAnsi="Arial" w:cs="Arial"/>
          <w:bCs/>
          <w:sz w:val="22"/>
          <w:szCs w:val="22"/>
        </w:rPr>
        <w:t>devendo o licitante mencionar o número do Pregão</w:t>
      </w:r>
      <w:r>
        <w:rPr>
          <w:rFonts w:ascii="Arial" w:hAnsi="Arial" w:cs="Arial"/>
          <w:bCs/>
          <w:sz w:val="22"/>
          <w:szCs w:val="22"/>
        </w:rPr>
        <w:t>, ano e número do processo licitatório.</w:t>
      </w:r>
    </w:p>
    <w:p w14:paraId="5F2CB396" w14:textId="77777777" w:rsidR="00FD6C7B" w:rsidRDefault="00FD6C7B">
      <w:pPr>
        <w:ind w:left="567"/>
        <w:jc w:val="both"/>
        <w:rPr>
          <w:rFonts w:ascii="Arial" w:hAnsi="Arial" w:cs="Arial"/>
          <w:b/>
          <w:bCs/>
          <w:sz w:val="22"/>
          <w:szCs w:val="22"/>
        </w:rPr>
      </w:pPr>
    </w:p>
    <w:p w14:paraId="50F27BA0" w14:textId="77777777" w:rsidR="00FD6C7B" w:rsidRDefault="00984383" w:rsidP="009A6A6C">
      <w:pPr>
        <w:numPr>
          <w:ilvl w:val="2"/>
          <w:numId w:val="5"/>
        </w:numPr>
        <w:spacing w:line="276" w:lineRule="auto"/>
        <w:jc w:val="both"/>
        <w:rPr>
          <w:rFonts w:ascii="Arial" w:hAnsi="Arial" w:cs="Arial"/>
          <w:bCs/>
          <w:sz w:val="22"/>
          <w:szCs w:val="22"/>
        </w:rPr>
      </w:pPr>
      <w:r>
        <w:rPr>
          <w:rFonts w:ascii="Arial" w:hAnsi="Arial" w:cs="Arial"/>
          <w:bCs/>
          <w:sz w:val="22"/>
          <w:szCs w:val="22"/>
        </w:rPr>
        <w:t xml:space="preserve">O pregoeiro responderá aos pedidos de esclarecimentos no prazo de </w:t>
      </w:r>
      <w:r>
        <w:rPr>
          <w:rFonts w:ascii="Arial" w:hAnsi="Arial" w:cs="Arial"/>
          <w:b/>
          <w:sz w:val="22"/>
          <w:szCs w:val="22"/>
          <w:u w:val="single"/>
        </w:rPr>
        <w:t>03 (três) dias úteis</w:t>
      </w:r>
      <w:r>
        <w:rPr>
          <w:rFonts w:ascii="Arial" w:hAnsi="Arial" w:cs="Arial"/>
          <w:bCs/>
          <w:sz w:val="22"/>
          <w:szCs w:val="22"/>
        </w:rPr>
        <w:t>, contado da data de recebimento do pedido, limitado ao último dia útil anterior à data da abertura do certame.</w:t>
      </w:r>
    </w:p>
    <w:p w14:paraId="017D85D1" w14:textId="77777777" w:rsidR="00FD6C7B" w:rsidRDefault="00FD6C7B" w:rsidP="009A6A6C">
      <w:pPr>
        <w:spacing w:line="276" w:lineRule="auto"/>
        <w:ind w:left="567"/>
        <w:jc w:val="both"/>
        <w:rPr>
          <w:rFonts w:ascii="Arial" w:hAnsi="Arial" w:cs="Arial"/>
          <w:b/>
          <w:bCs/>
          <w:sz w:val="22"/>
          <w:szCs w:val="22"/>
        </w:rPr>
      </w:pPr>
    </w:p>
    <w:p w14:paraId="47834A7D" w14:textId="77777777" w:rsidR="00FD6C7B" w:rsidRDefault="00984383" w:rsidP="009A6A6C">
      <w:pPr>
        <w:numPr>
          <w:ilvl w:val="1"/>
          <w:numId w:val="5"/>
        </w:numPr>
        <w:spacing w:line="276" w:lineRule="auto"/>
        <w:jc w:val="both"/>
        <w:rPr>
          <w:rFonts w:ascii="Arial" w:hAnsi="Arial" w:cs="Arial"/>
          <w:b/>
          <w:bCs/>
          <w:sz w:val="22"/>
          <w:szCs w:val="22"/>
        </w:rPr>
      </w:pPr>
      <w:r>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Pr>
          <w:rFonts w:ascii="Arial" w:hAnsi="Arial" w:cs="Arial"/>
          <w:sz w:val="22"/>
          <w:szCs w:val="22"/>
        </w:rPr>
        <w:t>adendos modificadores ou notas de esclarecimentos, disponibilizados publicamente a todos os interessados.</w:t>
      </w:r>
    </w:p>
    <w:p w14:paraId="12CD73A8" w14:textId="77777777" w:rsidR="00FD6C7B" w:rsidRDefault="00FD6C7B" w:rsidP="00897616">
      <w:pPr>
        <w:spacing w:line="276" w:lineRule="auto"/>
        <w:jc w:val="both"/>
        <w:rPr>
          <w:rFonts w:ascii="Arial" w:hAnsi="Arial" w:cs="Arial"/>
          <w:sz w:val="22"/>
          <w:szCs w:val="22"/>
        </w:rPr>
      </w:pPr>
    </w:p>
    <w:p w14:paraId="6EDAB597" w14:textId="77777777" w:rsidR="00FD6C7B" w:rsidRDefault="00984383" w:rsidP="008666B1">
      <w:pPr>
        <w:numPr>
          <w:ilvl w:val="1"/>
          <w:numId w:val="5"/>
        </w:numPr>
        <w:spacing w:line="276" w:lineRule="auto"/>
        <w:jc w:val="both"/>
        <w:rPr>
          <w:rFonts w:ascii="Arial" w:hAnsi="Arial" w:cs="Arial"/>
          <w:sz w:val="22"/>
          <w:szCs w:val="22"/>
        </w:rPr>
      </w:pPr>
      <w:r>
        <w:rPr>
          <w:rFonts w:ascii="Arial" w:hAnsi="Arial" w:cs="Arial"/>
          <w:sz w:val="22"/>
        </w:rPr>
        <w:t>Nos termos do art. 164 da Lei 14.133/2021, o</w:t>
      </w:r>
      <w:r>
        <w:rPr>
          <w:rFonts w:ascii="Arial" w:hAnsi="Arial" w:cs="Arial"/>
          <w:bCs/>
          <w:sz w:val="22"/>
          <w:szCs w:val="22"/>
        </w:rPr>
        <w:t>s pedidos de</w:t>
      </w:r>
      <w:r w:rsidR="009B6BCD">
        <w:rPr>
          <w:rFonts w:ascii="Arial" w:hAnsi="Arial" w:cs="Arial"/>
          <w:bCs/>
          <w:sz w:val="22"/>
          <w:szCs w:val="22"/>
        </w:rPr>
        <w:t xml:space="preserve"> </w:t>
      </w:r>
      <w:r>
        <w:rPr>
          <w:rFonts w:ascii="Arial" w:hAnsi="Arial" w:cs="Arial"/>
          <w:bCs/>
          <w:sz w:val="22"/>
          <w:szCs w:val="22"/>
          <w:u w:val="single"/>
        </w:rPr>
        <w:t>Impugnação</w:t>
      </w:r>
      <w:r>
        <w:rPr>
          <w:rFonts w:ascii="Arial" w:hAnsi="Arial" w:cs="Arial"/>
          <w:bCs/>
          <w:sz w:val="22"/>
          <w:szCs w:val="22"/>
        </w:rPr>
        <w:t xml:space="preserve"> deverão ser enviados ao Pregoeiro </w:t>
      </w:r>
      <w:r>
        <w:rPr>
          <w:rFonts w:ascii="Arial" w:hAnsi="Arial" w:cs="Arial"/>
          <w:b/>
          <w:bCs/>
          <w:sz w:val="22"/>
          <w:szCs w:val="22"/>
        </w:rPr>
        <w:t>até 03 (três) dias úteis</w:t>
      </w:r>
      <w:r w:rsidR="009B6BCD">
        <w:rPr>
          <w:rFonts w:ascii="Arial" w:hAnsi="Arial" w:cs="Arial"/>
          <w:b/>
          <w:bCs/>
          <w:sz w:val="22"/>
          <w:szCs w:val="22"/>
        </w:rPr>
        <w:t xml:space="preserve"> </w:t>
      </w:r>
      <w:r>
        <w:rPr>
          <w:rFonts w:ascii="Arial" w:hAnsi="Arial" w:cs="Arial"/>
          <w:bCs/>
          <w:sz w:val="22"/>
          <w:szCs w:val="22"/>
        </w:rPr>
        <w:t xml:space="preserve">anteriores à data fixada para abertura da sessão pública do PREGÃO ELETRÔNICO, </w:t>
      </w:r>
      <w:r>
        <w:rPr>
          <w:rFonts w:ascii="Arial" w:hAnsi="Arial" w:cs="Arial"/>
          <w:sz w:val="22"/>
          <w:szCs w:val="22"/>
        </w:rPr>
        <w:t xml:space="preserve">manifestando-se através do Sistema </w:t>
      </w:r>
      <w:r>
        <w:rPr>
          <w:rFonts w:ascii="Arial" w:hAnsi="Arial" w:cs="Arial"/>
          <w:b/>
          <w:sz w:val="22"/>
          <w:szCs w:val="22"/>
          <w:u w:val="single"/>
        </w:rPr>
        <w:t>LICITANET</w:t>
      </w:r>
      <w:r>
        <w:rPr>
          <w:rFonts w:ascii="Arial" w:hAnsi="Arial" w:cs="Arial"/>
          <w:sz w:val="22"/>
          <w:szCs w:val="22"/>
        </w:rPr>
        <w:t xml:space="preserve"> ou ainda via e-mail </w:t>
      </w:r>
      <w:hyperlink r:id="rId20" w:history="1">
        <w:r w:rsidR="009A6A6C" w:rsidRPr="00A23B36">
          <w:rPr>
            <w:rStyle w:val="Hyperlink"/>
          </w:rPr>
          <w:t>supel@theobroma.ro.gov.br</w:t>
        </w:r>
      </w:hyperlink>
      <w:r w:rsidR="009A6A6C">
        <w:t xml:space="preserve">, </w:t>
      </w:r>
      <w:r>
        <w:rPr>
          <w:rFonts w:ascii="Arial" w:hAnsi="Arial" w:cs="Arial"/>
          <w:sz w:val="22"/>
          <w:szCs w:val="22"/>
        </w:rPr>
        <w:t xml:space="preserve">(ao transmitir o e-mail, o mesmo deverá ser confirmado pelo Pregoeiro e equipe de apoio responsável, </w:t>
      </w:r>
      <w:r w:rsidRPr="009A6A6C">
        <w:rPr>
          <w:rFonts w:ascii="Arial" w:hAnsi="Arial" w:cs="Arial"/>
          <w:b/>
          <w:sz w:val="22"/>
          <w:szCs w:val="22"/>
        </w:rPr>
        <w:t>para não tornar sem efeito</w:t>
      </w:r>
      <w:r>
        <w:rPr>
          <w:rFonts w:ascii="Arial" w:hAnsi="Arial" w:cs="Arial"/>
          <w:sz w:val="22"/>
          <w:szCs w:val="22"/>
        </w:rPr>
        <w:t>,</w:t>
      </w:r>
      <w:r w:rsidR="009A6A6C">
        <w:rPr>
          <w:rFonts w:ascii="Arial" w:hAnsi="Arial" w:cs="Arial"/>
          <w:sz w:val="22"/>
          <w:szCs w:val="22"/>
        </w:rPr>
        <w:t xml:space="preserve"> no e-mail da SUPEL</w:t>
      </w:r>
      <w:r>
        <w:rPr>
          <w:rFonts w:ascii="Arial" w:hAnsi="Arial" w:cs="Arial"/>
          <w:sz w:val="22"/>
          <w:szCs w:val="22"/>
        </w:rPr>
        <w:t xml:space="preserve"> ou ainda,</w:t>
      </w:r>
      <w:r w:rsidR="009A6A6C">
        <w:rPr>
          <w:rFonts w:ascii="Arial" w:hAnsi="Arial" w:cs="Arial"/>
          <w:sz w:val="22"/>
          <w:szCs w:val="22"/>
        </w:rPr>
        <w:t xml:space="preserve"> o interessado </w:t>
      </w:r>
      <w:r>
        <w:rPr>
          <w:rFonts w:ascii="Arial" w:hAnsi="Arial" w:cs="Arial"/>
          <w:sz w:val="22"/>
          <w:szCs w:val="22"/>
        </w:rPr>
        <w:t xml:space="preserve">protocolar o original junto a Superintendência, situada na </w:t>
      </w:r>
      <w:r w:rsidR="009A6A6C" w:rsidRPr="009A6A6C">
        <w:rPr>
          <w:rFonts w:ascii="Arial" w:hAnsi="Arial" w:cs="Arial"/>
          <w:sz w:val="22"/>
          <w:szCs w:val="22"/>
          <w:u w:val="single"/>
        </w:rPr>
        <w:t>Avenida 13 de Fevereiro n° 1431 - Bairro: Centro - em Theobroma/RO - CEP</w:t>
      </w:r>
      <w:r w:rsidR="009A6A6C" w:rsidRPr="008666B1">
        <w:rPr>
          <w:rFonts w:ascii="Arial" w:hAnsi="Arial" w:cs="Arial"/>
          <w:sz w:val="22"/>
          <w:szCs w:val="22"/>
          <w:u w:val="single"/>
        </w:rPr>
        <w:t xml:space="preserve">: </w:t>
      </w:r>
      <w:r w:rsidR="008666B1" w:rsidRPr="008666B1">
        <w:rPr>
          <w:rFonts w:ascii="Arial" w:hAnsi="Arial" w:cs="Arial"/>
          <w:sz w:val="22"/>
          <w:szCs w:val="22"/>
          <w:u w:val="single"/>
        </w:rPr>
        <w:t xml:space="preserve">76.866- 000 </w:t>
      </w:r>
      <w:r>
        <w:rPr>
          <w:rFonts w:ascii="Arial" w:hAnsi="Arial" w:cs="Arial"/>
          <w:sz w:val="22"/>
          <w:szCs w:val="22"/>
          <w:u w:val="single"/>
        </w:rPr>
        <w:t>-</w:t>
      </w:r>
      <w:r>
        <w:rPr>
          <w:rFonts w:ascii="Arial" w:hAnsi="Arial" w:cs="Arial"/>
          <w:sz w:val="22"/>
          <w:szCs w:val="22"/>
        </w:rPr>
        <w:t>de segunda-feira a sexta-feira,</w:t>
      </w:r>
      <w:r w:rsidR="009A6A6C" w:rsidRPr="009A6A6C">
        <w:t xml:space="preserve"> </w:t>
      </w:r>
      <w:r w:rsidR="009A6A6C" w:rsidRPr="009A6A6C">
        <w:rPr>
          <w:rFonts w:ascii="Arial" w:hAnsi="Arial" w:cs="Arial"/>
          <w:sz w:val="22"/>
          <w:szCs w:val="22"/>
        </w:rPr>
        <w:t>(exceto em feriados ou ponto facultativo)</w:t>
      </w:r>
      <w:r w:rsidR="009B6BCD">
        <w:rPr>
          <w:rFonts w:ascii="Arial" w:hAnsi="Arial" w:cs="Arial"/>
          <w:sz w:val="22"/>
          <w:szCs w:val="22"/>
        </w:rPr>
        <w:t xml:space="preserve"> </w:t>
      </w:r>
      <w:r w:rsidR="009A6A6C">
        <w:rPr>
          <w:rFonts w:ascii="Arial" w:hAnsi="Arial" w:cs="Arial"/>
          <w:sz w:val="22"/>
          <w:szCs w:val="22"/>
        </w:rPr>
        <w:t xml:space="preserve">no horário das </w:t>
      </w:r>
      <w:proofErr w:type="gramStart"/>
      <w:r w:rsidR="009A6A6C">
        <w:rPr>
          <w:rFonts w:ascii="Arial" w:hAnsi="Arial" w:cs="Arial"/>
          <w:sz w:val="22"/>
          <w:szCs w:val="22"/>
        </w:rPr>
        <w:t>07:00</w:t>
      </w:r>
      <w:proofErr w:type="gramEnd"/>
      <w:r w:rsidR="009A6A6C">
        <w:rPr>
          <w:rFonts w:ascii="Arial" w:hAnsi="Arial" w:cs="Arial"/>
          <w:sz w:val="22"/>
          <w:szCs w:val="22"/>
        </w:rPr>
        <w:t>h às 13:0</w:t>
      </w:r>
      <w:r>
        <w:rPr>
          <w:rFonts w:ascii="Arial" w:hAnsi="Arial" w:cs="Arial"/>
          <w:sz w:val="22"/>
          <w:szCs w:val="22"/>
        </w:rPr>
        <w:t>0h</w:t>
      </w:r>
      <w:r w:rsidR="009A6A6C">
        <w:rPr>
          <w:rFonts w:ascii="Arial" w:hAnsi="Arial" w:cs="Arial"/>
          <w:sz w:val="22"/>
          <w:szCs w:val="22"/>
        </w:rPr>
        <w:t xml:space="preserve"> (</w:t>
      </w:r>
      <w:r w:rsidRPr="009A6A6C">
        <w:rPr>
          <w:rFonts w:ascii="Arial" w:hAnsi="Arial" w:cs="Arial"/>
          <w:b/>
          <w:sz w:val="22"/>
          <w:szCs w:val="22"/>
        </w:rPr>
        <w:t>Horário de Rondônia</w:t>
      </w:r>
      <w:r>
        <w:rPr>
          <w:rFonts w:ascii="Arial" w:hAnsi="Arial" w:cs="Arial"/>
          <w:sz w:val="22"/>
          <w:szCs w:val="22"/>
        </w:rPr>
        <w:t xml:space="preserve">), </w:t>
      </w:r>
      <w:r>
        <w:rPr>
          <w:rFonts w:ascii="Arial" w:hAnsi="Arial" w:cs="Arial"/>
          <w:bCs/>
          <w:sz w:val="22"/>
          <w:szCs w:val="22"/>
        </w:rPr>
        <w:t>devendo o licitante mencionar o número do Pregão, ano e número do processo licitatório.</w:t>
      </w:r>
    </w:p>
    <w:p w14:paraId="57755F96" w14:textId="77777777" w:rsidR="00FD6C7B" w:rsidRDefault="00FD6C7B" w:rsidP="009A6A6C">
      <w:pPr>
        <w:spacing w:line="276" w:lineRule="auto"/>
        <w:ind w:left="567"/>
        <w:jc w:val="both"/>
        <w:rPr>
          <w:rFonts w:ascii="Arial" w:hAnsi="Arial" w:cs="Arial"/>
          <w:sz w:val="22"/>
          <w:szCs w:val="22"/>
        </w:rPr>
      </w:pPr>
    </w:p>
    <w:p w14:paraId="4CE0CF8A" w14:textId="77777777" w:rsidR="00FD6C7B" w:rsidRDefault="00984383" w:rsidP="00897616">
      <w:pPr>
        <w:numPr>
          <w:ilvl w:val="2"/>
          <w:numId w:val="5"/>
        </w:numPr>
        <w:spacing w:line="276" w:lineRule="auto"/>
        <w:jc w:val="both"/>
        <w:rPr>
          <w:rFonts w:ascii="Arial" w:hAnsi="Arial" w:cs="Arial"/>
          <w:sz w:val="22"/>
          <w:szCs w:val="22"/>
        </w:rPr>
      </w:pPr>
      <w:r>
        <w:rPr>
          <w:rFonts w:ascii="Arial" w:hAnsi="Arial" w:cs="Arial"/>
          <w:sz w:val="22"/>
          <w:szCs w:val="22"/>
        </w:rPr>
        <w:t xml:space="preserve">Caberá ao Pregoeiro, auxiliado pela equipe de apoio, </w:t>
      </w:r>
      <w:r>
        <w:rPr>
          <w:rFonts w:ascii="Arial" w:hAnsi="Arial" w:cs="Arial"/>
          <w:b/>
          <w:sz w:val="22"/>
          <w:szCs w:val="22"/>
        </w:rPr>
        <w:t xml:space="preserve">decidir sobre a impugnação no prazo de até 03 (três) dias úteis, </w:t>
      </w:r>
      <w:r>
        <w:rPr>
          <w:rFonts w:ascii="Arial" w:hAnsi="Arial" w:cs="Arial"/>
          <w:bCs/>
          <w:sz w:val="22"/>
          <w:szCs w:val="22"/>
        </w:rPr>
        <w:t>contado da data de recebimento da impugnação.</w:t>
      </w:r>
    </w:p>
    <w:p w14:paraId="6786B700" w14:textId="77777777" w:rsidR="00FD6C7B" w:rsidRDefault="00FD6C7B" w:rsidP="00897616">
      <w:pPr>
        <w:spacing w:line="276" w:lineRule="auto"/>
        <w:ind w:left="567"/>
        <w:jc w:val="both"/>
        <w:rPr>
          <w:rFonts w:ascii="Arial" w:hAnsi="Arial" w:cs="Arial"/>
          <w:sz w:val="22"/>
          <w:szCs w:val="22"/>
        </w:rPr>
      </w:pPr>
    </w:p>
    <w:p w14:paraId="36275AFC" w14:textId="77777777" w:rsidR="00FD6C7B" w:rsidRDefault="00984383" w:rsidP="00897616">
      <w:pPr>
        <w:numPr>
          <w:ilvl w:val="2"/>
          <w:numId w:val="5"/>
        </w:numPr>
        <w:spacing w:line="276" w:lineRule="auto"/>
        <w:jc w:val="both"/>
        <w:rPr>
          <w:rFonts w:ascii="Arial" w:hAnsi="Arial" w:cs="Arial"/>
          <w:sz w:val="22"/>
          <w:szCs w:val="22"/>
        </w:rPr>
      </w:pPr>
      <w:r>
        <w:rPr>
          <w:rFonts w:ascii="Arial" w:hAnsi="Arial" w:cs="Arial"/>
          <w:sz w:val="22"/>
          <w:szCs w:val="22"/>
        </w:rPr>
        <w:lastRenderedPageBreak/>
        <w:t xml:space="preserve">A decisão do Pregoeiro quanto à impugnação será informada preferencialmente via e-mail (aquele informado na impugnação) e ainda </w:t>
      </w:r>
      <w:r>
        <w:rPr>
          <w:rFonts w:ascii="Arial" w:hAnsi="Arial" w:cs="Arial"/>
          <w:bCs/>
          <w:sz w:val="22"/>
          <w:szCs w:val="22"/>
        </w:rPr>
        <w:t xml:space="preserve">através do campo próprio do </w:t>
      </w:r>
      <w:r>
        <w:rPr>
          <w:rFonts w:ascii="Arial" w:hAnsi="Arial" w:cs="Arial"/>
          <w:sz w:val="22"/>
          <w:szCs w:val="22"/>
        </w:rPr>
        <w:t>Sistema Eletrônico do site LICITANET</w:t>
      </w:r>
      <w:r>
        <w:rPr>
          <w:rFonts w:ascii="Arial" w:hAnsi="Arial" w:cs="Arial"/>
          <w:bCs/>
          <w:sz w:val="22"/>
          <w:szCs w:val="22"/>
        </w:rPr>
        <w:t>, ficando o licitante obrigado a acessá-lo para obtenção das informações prestadas pelo Pregoeiro.</w:t>
      </w:r>
    </w:p>
    <w:p w14:paraId="1EDA432D" w14:textId="77777777" w:rsidR="00FD6C7B" w:rsidRDefault="00FD6C7B" w:rsidP="00897616">
      <w:pPr>
        <w:pStyle w:val="PargrafodaLista"/>
        <w:spacing w:line="276" w:lineRule="auto"/>
        <w:ind w:left="567"/>
        <w:rPr>
          <w:rFonts w:ascii="Arial" w:hAnsi="Arial" w:cs="Arial"/>
          <w:sz w:val="22"/>
          <w:szCs w:val="22"/>
        </w:rPr>
      </w:pPr>
    </w:p>
    <w:p w14:paraId="364FCFB8" w14:textId="77777777" w:rsidR="00FD6C7B" w:rsidRDefault="00984383" w:rsidP="00897616">
      <w:pPr>
        <w:numPr>
          <w:ilvl w:val="2"/>
          <w:numId w:val="5"/>
        </w:numPr>
        <w:spacing w:line="276" w:lineRule="auto"/>
        <w:jc w:val="both"/>
        <w:rPr>
          <w:rFonts w:ascii="Arial" w:hAnsi="Arial" w:cs="Arial"/>
          <w:sz w:val="22"/>
          <w:szCs w:val="22"/>
        </w:rPr>
      </w:pPr>
      <w:r>
        <w:rPr>
          <w:rFonts w:ascii="Arial" w:hAnsi="Arial" w:cs="Arial"/>
          <w:sz w:val="22"/>
          <w:szCs w:val="22"/>
        </w:rPr>
        <w:t>Acolhida à impugnação contra o ato convocatório, desde que altere a formulação da proposta de preços, será definida e publicada nova data para realização do certame.</w:t>
      </w:r>
    </w:p>
    <w:p w14:paraId="2EE08C6D" w14:textId="77777777" w:rsidR="00FD6C7B" w:rsidRDefault="00FD6C7B" w:rsidP="009A6A6C">
      <w:pPr>
        <w:spacing w:line="276" w:lineRule="auto"/>
        <w:jc w:val="both"/>
        <w:rPr>
          <w:rFonts w:ascii="Arial" w:hAnsi="Arial" w:cs="Arial"/>
          <w:bCs/>
          <w:iCs/>
          <w:sz w:val="22"/>
          <w:szCs w:val="22"/>
        </w:rPr>
      </w:pPr>
    </w:p>
    <w:p w14:paraId="77780F7B" w14:textId="77777777" w:rsidR="00FD6C7B" w:rsidRDefault="00984383">
      <w:pPr>
        <w:numPr>
          <w:ilvl w:val="0"/>
          <w:numId w:val="5"/>
        </w:numPr>
        <w:shd w:val="clear" w:color="auto" w:fill="D9D9D9"/>
        <w:jc w:val="both"/>
        <w:rPr>
          <w:rFonts w:ascii="Arial" w:hAnsi="Arial" w:cs="Arial"/>
          <w:b/>
          <w:sz w:val="22"/>
          <w:szCs w:val="22"/>
        </w:rPr>
      </w:pPr>
      <w:r>
        <w:rPr>
          <w:rFonts w:ascii="Arial" w:hAnsi="Arial" w:cs="Arial"/>
          <w:b/>
          <w:sz w:val="22"/>
          <w:szCs w:val="22"/>
        </w:rPr>
        <w:t>DO CREDENCIAMENTO</w:t>
      </w:r>
    </w:p>
    <w:p w14:paraId="53F6D260" w14:textId="77777777" w:rsidR="00FD6C7B" w:rsidRDefault="00FD6C7B">
      <w:pPr>
        <w:pStyle w:val="Cabealho"/>
        <w:rPr>
          <w:rFonts w:ascii="Arial" w:hAnsi="Arial" w:cs="Arial"/>
          <w:sz w:val="22"/>
          <w:szCs w:val="22"/>
        </w:rPr>
      </w:pPr>
    </w:p>
    <w:p w14:paraId="3EF18DE8" w14:textId="77777777" w:rsidR="00897616" w:rsidRDefault="00984383" w:rsidP="00897616">
      <w:pPr>
        <w:numPr>
          <w:ilvl w:val="1"/>
          <w:numId w:val="5"/>
        </w:numPr>
        <w:spacing w:line="276" w:lineRule="auto"/>
        <w:jc w:val="both"/>
        <w:rPr>
          <w:rStyle w:val="Hyperlink"/>
          <w:rFonts w:ascii="Arial" w:hAnsi="Arial" w:cs="Arial"/>
          <w:color w:val="auto"/>
          <w:sz w:val="22"/>
          <w:szCs w:val="22"/>
          <w:u w:val="none"/>
        </w:rPr>
      </w:pPr>
      <w:r>
        <w:rPr>
          <w:rFonts w:ascii="Arial" w:hAnsi="Arial" w:cs="Arial"/>
          <w:sz w:val="22"/>
          <w:szCs w:val="22"/>
        </w:rPr>
        <w:t xml:space="preserve">Para participar do pregão eletrônico, o licitante deverá estar credenciado no sistema “PREGÃO ELETRÔNICO” através do site </w:t>
      </w:r>
      <w:hyperlink r:id="rId21" w:history="1">
        <w:r w:rsidR="00897616" w:rsidRPr="00A23B36">
          <w:rPr>
            <w:rStyle w:val="Hyperlink"/>
            <w:rFonts w:ascii="Arial" w:hAnsi="Arial" w:cs="Arial"/>
            <w:sz w:val="22"/>
            <w:szCs w:val="22"/>
          </w:rPr>
          <w:t>www.licitanet.com.br</w:t>
        </w:r>
      </w:hyperlink>
      <w:r w:rsidR="00897616" w:rsidRPr="00897616">
        <w:rPr>
          <w:rStyle w:val="Hyperlink"/>
          <w:rFonts w:ascii="Arial" w:hAnsi="Arial" w:cs="Arial"/>
          <w:color w:val="auto"/>
          <w:sz w:val="22"/>
          <w:szCs w:val="22"/>
          <w:u w:val="none"/>
        </w:rPr>
        <w:t>.</w:t>
      </w:r>
    </w:p>
    <w:p w14:paraId="53DDDFBC" w14:textId="77777777" w:rsidR="00FD6C7B" w:rsidRDefault="00897616" w:rsidP="00897616">
      <w:pPr>
        <w:spacing w:line="276" w:lineRule="auto"/>
        <w:jc w:val="both"/>
        <w:rPr>
          <w:rFonts w:ascii="Arial" w:hAnsi="Arial" w:cs="Arial"/>
          <w:sz w:val="22"/>
          <w:szCs w:val="22"/>
        </w:rPr>
      </w:pPr>
      <w:r>
        <w:rPr>
          <w:rFonts w:ascii="Arial" w:hAnsi="Arial" w:cs="Arial"/>
          <w:sz w:val="22"/>
          <w:szCs w:val="22"/>
        </w:rPr>
        <w:t xml:space="preserve"> </w:t>
      </w:r>
    </w:p>
    <w:p w14:paraId="01DD2311"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A participação do licitante no pregão eletrônico se dará exclusivamente através de </w:t>
      </w:r>
      <w:r>
        <w:rPr>
          <w:rFonts w:ascii="Arial" w:hAnsi="Arial" w:cs="Arial"/>
          <w:b/>
          <w:i/>
          <w:sz w:val="22"/>
          <w:szCs w:val="22"/>
        </w:rPr>
        <w:t>Home Broker</w:t>
      </w:r>
      <w:r>
        <w:rPr>
          <w:rFonts w:ascii="Arial" w:hAnsi="Arial" w:cs="Arial"/>
          <w:sz w:val="22"/>
          <w:szCs w:val="22"/>
        </w:rPr>
        <w:t>, o qual deverá manifestar em campo próprio da Plataforma Eletrônica, pleno conhecimento, aceitação e atendimento às exigências de habilitação previstas no Edital.</w:t>
      </w:r>
    </w:p>
    <w:p w14:paraId="1B96E8A4" w14:textId="77777777" w:rsidR="00FD6C7B" w:rsidRDefault="00FD6C7B" w:rsidP="00897616">
      <w:pPr>
        <w:spacing w:line="276" w:lineRule="auto"/>
        <w:jc w:val="both"/>
        <w:rPr>
          <w:rFonts w:ascii="Arial" w:hAnsi="Arial" w:cs="Arial"/>
          <w:sz w:val="22"/>
          <w:szCs w:val="22"/>
        </w:rPr>
      </w:pPr>
    </w:p>
    <w:p w14:paraId="0767AE88"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97616">
        <w:rPr>
          <w:rFonts w:ascii="Arial" w:hAnsi="Arial" w:cs="Arial"/>
          <w:b/>
          <w:sz w:val="22"/>
          <w:szCs w:val="22"/>
        </w:rPr>
        <w:t>alínea “a” do subitem 4.2.2.</w:t>
      </w:r>
    </w:p>
    <w:p w14:paraId="2F9F3E72" w14:textId="77777777" w:rsidR="00FD6C7B" w:rsidRDefault="00FD6C7B" w:rsidP="00897616">
      <w:pPr>
        <w:pStyle w:val="PargrafodaLista"/>
        <w:spacing w:line="276" w:lineRule="auto"/>
        <w:rPr>
          <w:rFonts w:ascii="Arial" w:hAnsi="Arial" w:cs="Arial"/>
          <w:sz w:val="22"/>
          <w:szCs w:val="22"/>
        </w:rPr>
      </w:pPr>
    </w:p>
    <w:p w14:paraId="0B2B673F"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O login e a senha do licitante poderão ser utilizados em qualquer pregão eletrônico, salvo quando suspensas por inadimplência do licitante junto a </w:t>
      </w:r>
      <w:r>
        <w:rPr>
          <w:rFonts w:ascii="Arial" w:hAnsi="Arial" w:cs="Arial"/>
          <w:b/>
          <w:sz w:val="22"/>
          <w:szCs w:val="22"/>
        </w:rPr>
        <w:t>LICITANET – Licitações On-line</w:t>
      </w:r>
      <w:r>
        <w:rPr>
          <w:rFonts w:ascii="Arial" w:hAnsi="Arial" w:cs="Arial"/>
          <w:sz w:val="22"/>
          <w:szCs w:val="22"/>
        </w:rPr>
        <w:t>, ou canceladas por solicitação do licitante.</w:t>
      </w:r>
    </w:p>
    <w:p w14:paraId="1B248879" w14:textId="77777777" w:rsidR="00FD6C7B" w:rsidRDefault="00FD6C7B" w:rsidP="00897616">
      <w:pPr>
        <w:pStyle w:val="PargrafodaLista"/>
        <w:spacing w:line="276" w:lineRule="auto"/>
        <w:rPr>
          <w:rFonts w:ascii="Arial" w:hAnsi="Arial" w:cs="Arial"/>
          <w:sz w:val="22"/>
          <w:szCs w:val="22"/>
        </w:rPr>
      </w:pPr>
    </w:p>
    <w:p w14:paraId="6394405A"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A manutenção ou alteração da Senha de Acesso será feita através de pedido do licitante junto ao Atendimento On-Line (CHAT) do site </w:t>
      </w:r>
      <w:r>
        <w:rPr>
          <w:rFonts w:ascii="Arial" w:hAnsi="Arial" w:cs="Arial"/>
          <w:b/>
          <w:sz w:val="22"/>
          <w:szCs w:val="22"/>
        </w:rPr>
        <w:t>LICITANET – Licitações On-line</w:t>
      </w:r>
      <w:r>
        <w:rPr>
          <w:rFonts w:ascii="Arial" w:hAnsi="Arial" w:cs="Arial"/>
          <w:sz w:val="22"/>
          <w:szCs w:val="22"/>
        </w:rPr>
        <w:t>, sendo enviada para seu e-mail a nova senha de forma imediata.</w:t>
      </w:r>
    </w:p>
    <w:p w14:paraId="4975B7F4" w14:textId="77777777" w:rsidR="00FD6C7B" w:rsidRDefault="00FD6C7B" w:rsidP="00897616">
      <w:pPr>
        <w:pStyle w:val="PargrafodaLista"/>
        <w:spacing w:line="276" w:lineRule="auto"/>
        <w:rPr>
          <w:rFonts w:ascii="Arial" w:hAnsi="Arial" w:cs="Arial"/>
          <w:sz w:val="22"/>
          <w:szCs w:val="22"/>
        </w:rPr>
      </w:pPr>
    </w:p>
    <w:p w14:paraId="441EDDC3" w14:textId="77777777" w:rsidR="00FD6C7B" w:rsidRPr="00897616" w:rsidRDefault="00984383" w:rsidP="00897616">
      <w:pPr>
        <w:numPr>
          <w:ilvl w:val="1"/>
          <w:numId w:val="5"/>
        </w:numPr>
        <w:spacing w:line="276" w:lineRule="auto"/>
        <w:jc w:val="both"/>
        <w:rPr>
          <w:rFonts w:ascii="Arial" w:hAnsi="Arial" w:cs="Arial"/>
          <w:sz w:val="22"/>
          <w:szCs w:val="22"/>
        </w:rPr>
      </w:pPr>
      <w:r w:rsidRPr="00897616">
        <w:rPr>
          <w:rFonts w:ascii="Arial" w:hAnsi="Arial" w:cs="Arial"/>
          <w:sz w:val="22"/>
          <w:szCs w:val="22"/>
        </w:rPr>
        <w:t xml:space="preserve">As informações complementares para credenciamento poderão ser obtidas pelos telefones: </w:t>
      </w:r>
      <w:r w:rsidRPr="00897616">
        <w:rPr>
          <w:rFonts w:ascii="Arial" w:hAnsi="Arial" w:cs="Arial"/>
          <w:b/>
          <w:sz w:val="22"/>
          <w:szCs w:val="22"/>
        </w:rPr>
        <w:t xml:space="preserve">(34) </w:t>
      </w:r>
      <w:proofErr w:type="gramStart"/>
      <w:r w:rsidRPr="00897616">
        <w:rPr>
          <w:rFonts w:ascii="Arial" w:hAnsi="Arial" w:cs="Arial"/>
          <w:b/>
          <w:sz w:val="22"/>
          <w:szCs w:val="22"/>
        </w:rPr>
        <w:t>3014-6633, (34) 99678-7950 e (34) 99807-6633</w:t>
      </w:r>
      <w:proofErr w:type="gramEnd"/>
      <w:r w:rsidRPr="00897616">
        <w:rPr>
          <w:rFonts w:ascii="Arial" w:hAnsi="Arial" w:cs="Arial"/>
          <w:b/>
          <w:sz w:val="22"/>
          <w:szCs w:val="22"/>
        </w:rPr>
        <w:t xml:space="preserve"> </w:t>
      </w:r>
      <w:r w:rsidRPr="00897616">
        <w:rPr>
          <w:rFonts w:ascii="Arial" w:hAnsi="Arial" w:cs="Arial"/>
          <w:sz w:val="22"/>
          <w:szCs w:val="22"/>
        </w:rPr>
        <w:t xml:space="preserve">ou pelo e-mail </w:t>
      </w:r>
      <w:hyperlink r:id="rId22" w:history="1">
        <w:r w:rsidRPr="00897616">
          <w:rPr>
            <w:rStyle w:val="Hyperlink"/>
            <w:rFonts w:ascii="Arial" w:hAnsi="Arial" w:cs="Arial"/>
            <w:b/>
            <w:sz w:val="22"/>
            <w:szCs w:val="22"/>
          </w:rPr>
          <w:t>contato@licitanet.com.br</w:t>
        </w:r>
      </w:hyperlink>
      <w:r w:rsidRPr="00897616">
        <w:rPr>
          <w:rFonts w:ascii="Arial" w:hAnsi="Arial" w:cs="Arial"/>
          <w:b/>
          <w:bCs/>
          <w:sz w:val="22"/>
          <w:szCs w:val="22"/>
        </w:rPr>
        <w:t>.</w:t>
      </w:r>
    </w:p>
    <w:p w14:paraId="6F2E5EAC" w14:textId="77777777" w:rsidR="00FD6C7B" w:rsidRDefault="00FD6C7B" w:rsidP="00897616">
      <w:pPr>
        <w:pStyle w:val="PargrafodaLista"/>
        <w:spacing w:line="276" w:lineRule="auto"/>
        <w:rPr>
          <w:rFonts w:ascii="Arial" w:hAnsi="Arial" w:cs="Arial"/>
          <w:sz w:val="22"/>
          <w:szCs w:val="22"/>
        </w:rPr>
      </w:pPr>
    </w:p>
    <w:p w14:paraId="60F2EEB5"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O credenciamento dar-se-á pela atribuição de chave de identificação e de senha, pessoal e intransferível, para acesso ao sistema eletrônico.</w:t>
      </w:r>
    </w:p>
    <w:p w14:paraId="62BC8A44" w14:textId="77777777" w:rsidR="00FD6C7B" w:rsidRDefault="00FD6C7B" w:rsidP="00897616">
      <w:pPr>
        <w:pStyle w:val="PargrafodaLista"/>
        <w:spacing w:line="276" w:lineRule="auto"/>
        <w:rPr>
          <w:rFonts w:ascii="Arial" w:hAnsi="Arial" w:cs="Arial"/>
          <w:sz w:val="22"/>
          <w:szCs w:val="22"/>
        </w:rPr>
      </w:pPr>
    </w:p>
    <w:p w14:paraId="76113DD9"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à Prefeitura Municipal de </w:t>
      </w:r>
      <w:r w:rsidR="009B6BCD" w:rsidRPr="009B6BCD">
        <w:rPr>
          <w:rFonts w:ascii="Arial" w:hAnsi="Arial" w:cs="Arial"/>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promotora da licitação, responsabilidade por eventuais danos decorrentes de uso indevido da senha, ainda que por terceiros.</w:t>
      </w:r>
    </w:p>
    <w:p w14:paraId="0E7EA44C" w14:textId="77777777" w:rsidR="00FD6C7B" w:rsidRDefault="00FD6C7B">
      <w:pPr>
        <w:pStyle w:val="PargrafodaLista"/>
        <w:rPr>
          <w:rFonts w:ascii="Arial" w:hAnsi="Arial" w:cs="Arial"/>
          <w:sz w:val="22"/>
          <w:szCs w:val="22"/>
        </w:rPr>
      </w:pPr>
    </w:p>
    <w:p w14:paraId="2B71B1D5"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t>O credenciamento junto ao provedor do sistema implica na responsabilidade legal do licitante ou de seu representante legal e a presunção de sua capacidade técnica para realização das transações inerentes ao Pregão na forma eletrônica.</w:t>
      </w:r>
    </w:p>
    <w:p w14:paraId="43BFF106" w14:textId="77777777" w:rsidR="00FD6C7B" w:rsidRDefault="00FD6C7B" w:rsidP="00897616">
      <w:pPr>
        <w:pStyle w:val="PargrafodaLista"/>
        <w:spacing w:line="276" w:lineRule="auto"/>
        <w:rPr>
          <w:rFonts w:ascii="Arial" w:hAnsi="Arial" w:cs="Arial"/>
          <w:sz w:val="22"/>
          <w:szCs w:val="22"/>
        </w:rPr>
      </w:pPr>
    </w:p>
    <w:p w14:paraId="358E594F" w14:textId="77777777" w:rsidR="00FD6C7B" w:rsidRDefault="00984383" w:rsidP="00897616">
      <w:pPr>
        <w:numPr>
          <w:ilvl w:val="1"/>
          <w:numId w:val="5"/>
        </w:numPr>
        <w:spacing w:line="276" w:lineRule="auto"/>
        <w:jc w:val="both"/>
        <w:rPr>
          <w:rFonts w:ascii="Arial" w:hAnsi="Arial" w:cs="Arial"/>
          <w:sz w:val="22"/>
          <w:szCs w:val="22"/>
        </w:rPr>
      </w:pPr>
      <w:r>
        <w:rPr>
          <w:rFonts w:ascii="Arial" w:hAnsi="Arial" w:cs="Arial"/>
          <w:sz w:val="22"/>
          <w:szCs w:val="22"/>
        </w:rPr>
        <w:lastRenderedPageBreak/>
        <w:t>Para que possam participar do presente pregão (</w:t>
      </w:r>
      <w:r>
        <w:rPr>
          <w:rFonts w:ascii="Arial" w:hAnsi="Arial" w:cs="Arial"/>
          <w:i/>
          <w:sz w:val="22"/>
          <w:szCs w:val="22"/>
        </w:rPr>
        <w:t>Como ME-EPP-MEI</w:t>
      </w:r>
      <w:r>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14:paraId="3104F548" w14:textId="77777777" w:rsidR="00FD6C7B" w:rsidRDefault="00FD6C7B" w:rsidP="00897616">
      <w:pPr>
        <w:pStyle w:val="textbody"/>
        <w:spacing w:before="0" w:beforeAutospacing="0" w:after="0" w:afterAutospacing="0" w:line="276" w:lineRule="auto"/>
        <w:jc w:val="both"/>
        <w:rPr>
          <w:rFonts w:ascii="Arial" w:hAnsi="Arial" w:cs="Arial"/>
          <w:color w:val="000000"/>
          <w:sz w:val="22"/>
          <w:szCs w:val="22"/>
        </w:rPr>
      </w:pPr>
    </w:p>
    <w:p w14:paraId="26428CDF" w14:textId="77777777" w:rsidR="00FD6C7B" w:rsidRDefault="00984383" w:rsidP="008E090B">
      <w:pPr>
        <w:numPr>
          <w:ilvl w:val="1"/>
          <w:numId w:val="5"/>
        </w:numPr>
        <w:spacing w:line="276" w:lineRule="auto"/>
        <w:jc w:val="both"/>
        <w:rPr>
          <w:rFonts w:ascii="Arial" w:hAnsi="Arial" w:cs="Arial"/>
          <w:sz w:val="22"/>
          <w:szCs w:val="22"/>
        </w:rPr>
      </w:pPr>
      <w:r>
        <w:rPr>
          <w:rFonts w:ascii="Arial" w:hAnsi="Arial" w:cs="Arial"/>
          <w:sz w:val="22"/>
          <w:szCs w:val="22"/>
        </w:rPr>
        <w:t xml:space="preserve">A concessão dos benefícios destinados </w:t>
      </w:r>
      <w:proofErr w:type="gramStart"/>
      <w:r>
        <w:rPr>
          <w:rFonts w:ascii="Arial" w:hAnsi="Arial" w:cs="Arial"/>
          <w:sz w:val="22"/>
          <w:szCs w:val="22"/>
        </w:rPr>
        <w:t>à</w:t>
      </w:r>
      <w:proofErr w:type="gramEnd"/>
      <w:r>
        <w:rPr>
          <w:rFonts w:ascii="Arial" w:hAnsi="Arial" w:cs="Arial"/>
          <w:sz w:val="22"/>
          <w:szCs w:val="22"/>
        </w:rPr>
        <w:t xml:space="preserve">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 devendo o licitante declarar em caso de extrapolação. (§ 2º do art. 4º da Lei 14.133/2021).</w:t>
      </w:r>
    </w:p>
    <w:p w14:paraId="622305F3" w14:textId="77777777" w:rsidR="00FD6C7B" w:rsidRDefault="00FD6C7B" w:rsidP="00897616">
      <w:pPr>
        <w:spacing w:line="276" w:lineRule="auto"/>
        <w:rPr>
          <w:rFonts w:ascii="Arial" w:hAnsi="Arial" w:cs="Arial"/>
          <w:sz w:val="22"/>
          <w:szCs w:val="22"/>
        </w:rPr>
      </w:pPr>
    </w:p>
    <w:p w14:paraId="74A82B4B" w14:textId="77777777" w:rsidR="00FD6C7B" w:rsidRDefault="00984383" w:rsidP="00897616">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CRITÉRIO DE JULGAMENTO</w:t>
      </w:r>
    </w:p>
    <w:p w14:paraId="7291CB49" w14:textId="77777777" w:rsidR="00FD6C7B" w:rsidRDefault="00FD6C7B">
      <w:pPr>
        <w:rPr>
          <w:rFonts w:ascii="Arial" w:hAnsi="Arial" w:cs="Arial"/>
          <w:sz w:val="22"/>
          <w:szCs w:val="22"/>
        </w:rPr>
      </w:pPr>
    </w:p>
    <w:p w14:paraId="5E30B737"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O julgamento da Proposta de Preços dar-se-á pelo critério de </w:t>
      </w:r>
      <w:r w:rsidRPr="008E090B">
        <w:rPr>
          <w:rFonts w:ascii="Arial" w:hAnsi="Arial" w:cs="Arial"/>
          <w:b/>
          <w:sz w:val="22"/>
          <w:szCs w:val="22"/>
          <w:u w:val="single"/>
        </w:rPr>
        <w:t>MENOR PREÇO POR ITEM</w:t>
      </w:r>
      <w:r w:rsidRPr="008E090B">
        <w:rPr>
          <w:rFonts w:ascii="Arial" w:hAnsi="Arial" w:cs="Arial"/>
          <w:sz w:val="22"/>
          <w:szCs w:val="22"/>
        </w:rPr>
        <w:t>,</w:t>
      </w:r>
      <w:r>
        <w:rPr>
          <w:rFonts w:ascii="Arial" w:hAnsi="Arial" w:cs="Arial"/>
          <w:color w:val="000000"/>
          <w:sz w:val="22"/>
          <w:szCs w:val="22"/>
        </w:rPr>
        <w:t xml:space="preserve"> observadas as especificações técnicas e os parâmetros mínimos de desempenho definidos no Edital.</w:t>
      </w:r>
    </w:p>
    <w:p w14:paraId="0DF19106" w14:textId="77777777" w:rsidR="00FD6C7B" w:rsidRDefault="00FD6C7B" w:rsidP="008E090B">
      <w:pPr>
        <w:spacing w:line="276" w:lineRule="auto"/>
        <w:ind w:left="567"/>
        <w:jc w:val="both"/>
        <w:rPr>
          <w:rFonts w:ascii="Arial" w:hAnsi="Arial" w:cs="Arial"/>
          <w:color w:val="000000"/>
          <w:sz w:val="22"/>
          <w:szCs w:val="22"/>
        </w:rPr>
      </w:pPr>
    </w:p>
    <w:p w14:paraId="07555712" w14:textId="77777777" w:rsidR="00FD6C7B" w:rsidRDefault="00984383" w:rsidP="008E090B">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Quando do julgamento por Item, o licitante poderá cotar apenas os itens de seu interesse.</w:t>
      </w:r>
    </w:p>
    <w:p w14:paraId="6FF9F061" w14:textId="77777777" w:rsidR="00FD6C7B" w:rsidRDefault="00FD6C7B" w:rsidP="008E090B">
      <w:pPr>
        <w:spacing w:line="276" w:lineRule="auto"/>
        <w:ind w:left="567"/>
        <w:jc w:val="both"/>
        <w:rPr>
          <w:rFonts w:ascii="Arial" w:hAnsi="Arial" w:cs="Arial"/>
          <w:color w:val="000000"/>
          <w:sz w:val="22"/>
          <w:szCs w:val="22"/>
        </w:rPr>
      </w:pPr>
    </w:p>
    <w:p w14:paraId="6287A4D5" w14:textId="77777777" w:rsidR="00FD6C7B" w:rsidRDefault="00984383" w:rsidP="008E090B">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Quando do julgamento por Lote, o licitante deverá cotar todos os itens do lote desejado, </w:t>
      </w:r>
      <w:proofErr w:type="gramStart"/>
      <w:r>
        <w:rPr>
          <w:rFonts w:ascii="Arial" w:hAnsi="Arial" w:cs="Arial"/>
          <w:color w:val="000000"/>
          <w:sz w:val="22"/>
          <w:szCs w:val="22"/>
        </w:rPr>
        <w:t>sob pena</w:t>
      </w:r>
      <w:proofErr w:type="gramEnd"/>
      <w:r>
        <w:rPr>
          <w:rFonts w:ascii="Arial" w:hAnsi="Arial" w:cs="Arial"/>
          <w:color w:val="000000"/>
          <w:sz w:val="22"/>
          <w:szCs w:val="22"/>
        </w:rPr>
        <w:t xml:space="preserve"> de invalidação da proposta sobre aquele lote.</w:t>
      </w:r>
    </w:p>
    <w:p w14:paraId="08CB794A" w14:textId="77777777" w:rsidR="00FD6C7B" w:rsidRDefault="00FD6C7B" w:rsidP="008E090B">
      <w:pPr>
        <w:pStyle w:val="PargrafodaLista"/>
        <w:spacing w:line="276" w:lineRule="auto"/>
        <w:rPr>
          <w:rFonts w:ascii="Arial" w:hAnsi="Arial" w:cs="Arial"/>
          <w:color w:val="000000"/>
          <w:sz w:val="22"/>
          <w:szCs w:val="22"/>
        </w:rPr>
      </w:pPr>
    </w:p>
    <w:p w14:paraId="00F8D3AB" w14:textId="77777777" w:rsidR="00FD6C7B" w:rsidRDefault="00984383" w:rsidP="008E090B">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Quando do julgamento Global, o licitante deverá cotar todos os itens licitados, </w:t>
      </w:r>
      <w:proofErr w:type="gramStart"/>
      <w:r>
        <w:rPr>
          <w:rFonts w:ascii="Arial" w:hAnsi="Arial" w:cs="Arial"/>
          <w:color w:val="000000"/>
          <w:sz w:val="22"/>
          <w:szCs w:val="22"/>
        </w:rPr>
        <w:t>sob pena</w:t>
      </w:r>
      <w:proofErr w:type="gramEnd"/>
      <w:r>
        <w:rPr>
          <w:rFonts w:ascii="Arial" w:hAnsi="Arial" w:cs="Arial"/>
          <w:color w:val="000000"/>
          <w:sz w:val="22"/>
          <w:szCs w:val="22"/>
        </w:rPr>
        <w:t xml:space="preserve"> de invalidação da proposta.</w:t>
      </w:r>
    </w:p>
    <w:p w14:paraId="64DCFB0B" w14:textId="77777777" w:rsidR="00FD6C7B" w:rsidRDefault="00FD6C7B" w:rsidP="008E090B">
      <w:pPr>
        <w:pStyle w:val="PargrafodaLista"/>
        <w:spacing w:line="276" w:lineRule="auto"/>
        <w:rPr>
          <w:rFonts w:ascii="Arial" w:hAnsi="Arial" w:cs="Arial"/>
          <w:sz w:val="22"/>
          <w:szCs w:val="22"/>
        </w:rPr>
      </w:pPr>
    </w:p>
    <w:p w14:paraId="0C97D07C" w14:textId="77777777" w:rsidR="00FD6C7B" w:rsidRDefault="00984383" w:rsidP="008E090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ENVIO DA PROPOSTA DE PREÇOS PELO SISTEMA ELETRÔNICO</w:t>
      </w:r>
    </w:p>
    <w:p w14:paraId="3725CAD0"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3FE25605"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Pr>
          <w:rFonts w:ascii="Arial" w:hAnsi="Arial" w:cs="Arial"/>
          <w:sz w:val="22"/>
          <w:szCs w:val="22"/>
        </w:rPr>
        <w:t>até o horário limite da Sessão Pública descrito no preâmbulo deste edital, exclusivamente por meio do Sistema Eletrônico.</w:t>
      </w:r>
    </w:p>
    <w:p w14:paraId="690ACA17"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5DF7D11C"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 licitante deverá enviar sua proposta mediante o preenchimento, no sistema eletrônico, dos seguintes campos:</w:t>
      </w:r>
    </w:p>
    <w:p w14:paraId="071E0993" w14:textId="77777777" w:rsidR="00FD6C7B" w:rsidRDefault="00FD6C7B" w:rsidP="008E090B">
      <w:pPr>
        <w:spacing w:line="276" w:lineRule="auto"/>
        <w:jc w:val="both"/>
        <w:rPr>
          <w:rFonts w:ascii="Arial" w:hAnsi="Arial" w:cs="Arial"/>
          <w:sz w:val="22"/>
          <w:szCs w:val="22"/>
        </w:rPr>
      </w:pPr>
    </w:p>
    <w:p w14:paraId="2661FD2F" w14:textId="77777777" w:rsidR="00FD6C7B" w:rsidRDefault="00984383" w:rsidP="00910D55">
      <w:pPr>
        <w:numPr>
          <w:ilvl w:val="0"/>
          <w:numId w:val="8"/>
        </w:numPr>
        <w:spacing w:line="276" w:lineRule="auto"/>
        <w:ind w:left="1418" w:hanging="567"/>
        <w:jc w:val="both"/>
        <w:rPr>
          <w:rFonts w:ascii="Arial" w:hAnsi="Arial" w:cs="Arial"/>
          <w:color w:val="000000"/>
          <w:sz w:val="22"/>
          <w:szCs w:val="22"/>
        </w:rPr>
      </w:pPr>
      <w:r>
        <w:rPr>
          <w:rFonts w:ascii="Arial" w:hAnsi="Arial" w:cs="Arial"/>
          <w:color w:val="000000"/>
          <w:sz w:val="22"/>
          <w:szCs w:val="22"/>
        </w:rPr>
        <w:t>Valor unitário e total dos itens;</w:t>
      </w:r>
    </w:p>
    <w:p w14:paraId="183AB112" w14:textId="77777777" w:rsidR="00FD6C7B" w:rsidRDefault="00984383" w:rsidP="00910D55">
      <w:pPr>
        <w:numPr>
          <w:ilvl w:val="0"/>
          <w:numId w:val="8"/>
        </w:numPr>
        <w:spacing w:line="276" w:lineRule="auto"/>
        <w:ind w:left="1418" w:hanging="567"/>
        <w:jc w:val="both"/>
        <w:rPr>
          <w:rFonts w:ascii="Arial" w:hAnsi="Arial" w:cs="Arial"/>
          <w:color w:val="000000"/>
          <w:sz w:val="22"/>
          <w:szCs w:val="22"/>
        </w:rPr>
      </w:pPr>
      <w:r>
        <w:rPr>
          <w:rFonts w:ascii="Arial" w:hAnsi="Arial" w:cs="Arial"/>
          <w:color w:val="000000"/>
          <w:sz w:val="22"/>
          <w:szCs w:val="22"/>
        </w:rPr>
        <w:t>Marca;</w:t>
      </w:r>
    </w:p>
    <w:p w14:paraId="1EA7AD79" w14:textId="77777777" w:rsidR="00FD6C7B" w:rsidRDefault="00984383" w:rsidP="00910D55">
      <w:pPr>
        <w:numPr>
          <w:ilvl w:val="0"/>
          <w:numId w:val="8"/>
        </w:numPr>
        <w:spacing w:line="276" w:lineRule="auto"/>
        <w:ind w:left="1418" w:hanging="567"/>
        <w:jc w:val="both"/>
        <w:rPr>
          <w:rFonts w:ascii="Arial" w:hAnsi="Arial" w:cs="Arial"/>
          <w:color w:val="000000"/>
          <w:sz w:val="22"/>
          <w:szCs w:val="22"/>
        </w:rPr>
      </w:pPr>
      <w:r>
        <w:rPr>
          <w:rFonts w:ascii="Arial" w:hAnsi="Arial" w:cs="Arial"/>
          <w:color w:val="000000"/>
          <w:sz w:val="22"/>
          <w:szCs w:val="22"/>
        </w:rPr>
        <w:t>Fabricante;</w:t>
      </w:r>
    </w:p>
    <w:p w14:paraId="21B6BBB2" w14:textId="77777777" w:rsidR="00FD6C7B" w:rsidRDefault="00984383" w:rsidP="00910D55">
      <w:pPr>
        <w:numPr>
          <w:ilvl w:val="0"/>
          <w:numId w:val="8"/>
        </w:numPr>
        <w:spacing w:line="276" w:lineRule="auto"/>
        <w:ind w:left="1418" w:hanging="567"/>
        <w:jc w:val="both"/>
        <w:rPr>
          <w:rFonts w:ascii="Arial" w:hAnsi="Arial" w:cs="Arial"/>
          <w:sz w:val="22"/>
          <w:szCs w:val="22"/>
        </w:rPr>
      </w:pPr>
      <w:r>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14:paraId="7A4B731A"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3B8BABAD"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lastRenderedPageBreak/>
        <w:t>A etapa de encaminhamento da proposta será encerrada com a abertura da sessão pública.</w:t>
      </w:r>
    </w:p>
    <w:p w14:paraId="7845CFCE" w14:textId="77777777" w:rsidR="00FD6C7B" w:rsidRDefault="00FD6C7B">
      <w:pPr>
        <w:ind w:left="567"/>
        <w:jc w:val="both"/>
        <w:rPr>
          <w:rFonts w:ascii="Arial" w:hAnsi="Arial" w:cs="Arial"/>
          <w:color w:val="000000"/>
          <w:sz w:val="22"/>
          <w:szCs w:val="22"/>
        </w:rPr>
      </w:pPr>
    </w:p>
    <w:p w14:paraId="29420860"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 envio da proposta ocorrerá por meio de uso da chave de acesso e senha, intransferíveis.</w:t>
      </w:r>
    </w:p>
    <w:p w14:paraId="65480C23" w14:textId="77777777" w:rsidR="00FD6C7B" w:rsidRDefault="00FD6C7B" w:rsidP="008E090B">
      <w:pPr>
        <w:pStyle w:val="PargrafodaLista"/>
        <w:spacing w:line="276" w:lineRule="auto"/>
        <w:rPr>
          <w:rFonts w:ascii="Arial" w:hAnsi="Arial" w:cs="Arial"/>
          <w:color w:val="000000"/>
          <w:sz w:val="22"/>
          <w:szCs w:val="22"/>
        </w:rPr>
      </w:pPr>
    </w:p>
    <w:p w14:paraId="18067C93"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O licitante </w:t>
      </w:r>
      <w:r w:rsidRPr="008E090B">
        <w:rPr>
          <w:rFonts w:ascii="Arial" w:hAnsi="Arial" w:cs="Arial"/>
          <w:b/>
          <w:color w:val="000000"/>
          <w:sz w:val="22"/>
          <w:szCs w:val="22"/>
        </w:rPr>
        <w:t>declarará</w:t>
      </w:r>
      <w:r>
        <w:rPr>
          <w:rFonts w:ascii="Arial" w:hAnsi="Arial" w:cs="Arial"/>
          <w:color w:val="000000"/>
          <w:sz w:val="22"/>
          <w:szCs w:val="22"/>
        </w:rPr>
        <w:t>, em campo próprio do sistema, o cumprimento dos requisitos para a habilitação e a conformidade de sua proposta com as exigências do edital.</w:t>
      </w:r>
    </w:p>
    <w:p w14:paraId="4BE5CF6B" w14:textId="77777777" w:rsidR="00FD6C7B" w:rsidRDefault="00FD6C7B" w:rsidP="008E090B">
      <w:pPr>
        <w:pStyle w:val="PargrafodaLista"/>
        <w:spacing w:line="276" w:lineRule="auto"/>
        <w:rPr>
          <w:rFonts w:ascii="Arial" w:hAnsi="Arial" w:cs="Arial"/>
          <w:color w:val="000000"/>
          <w:sz w:val="22"/>
          <w:szCs w:val="22"/>
        </w:rPr>
      </w:pPr>
    </w:p>
    <w:p w14:paraId="4A5328AB" w14:textId="77777777" w:rsidR="00FD6C7B" w:rsidRDefault="00984383" w:rsidP="008E090B">
      <w:pPr>
        <w:numPr>
          <w:ilvl w:val="1"/>
          <w:numId w:val="5"/>
        </w:numPr>
        <w:spacing w:line="276" w:lineRule="auto"/>
        <w:jc w:val="both"/>
        <w:rPr>
          <w:rFonts w:ascii="Arial" w:hAnsi="Arial" w:cs="Arial"/>
          <w:bCs/>
          <w:sz w:val="22"/>
          <w:szCs w:val="22"/>
        </w:rPr>
      </w:pPr>
      <w:r w:rsidRPr="008E090B">
        <w:rPr>
          <w:rFonts w:ascii="Arial" w:hAnsi="Arial" w:cs="Arial"/>
          <w:color w:val="000000"/>
          <w:sz w:val="22"/>
          <w:szCs w:val="22"/>
        </w:rPr>
        <w:t xml:space="preserve">A falsidade da </w:t>
      </w:r>
      <w:r w:rsidRPr="008E090B">
        <w:rPr>
          <w:rFonts w:ascii="Arial" w:hAnsi="Arial" w:cs="Arial"/>
          <w:b/>
          <w:bCs/>
          <w:sz w:val="22"/>
          <w:szCs w:val="22"/>
        </w:rPr>
        <w:t>declaração</w:t>
      </w:r>
      <w:r w:rsidRPr="008E090B">
        <w:rPr>
          <w:rFonts w:ascii="Arial" w:hAnsi="Arial" w:cs="Arial"/>
          <w:bCs/>
          <w:sz w:val="22"/>
          <w:szCs w:val="22"/>
        </w:rPr>
        <w:t xml:space="preserve"> de que trata o </w:t>
      </w:r>
      <w:r w:rsidR="008E090B" w:rsidRPr="008E090B">
        <w:rPr>
          <w:rFonts w:ascii="Arial" w:hAnsi="Arial" w:cs="Arial"/>
          <w:bCs/>
          <w:sz w:val="22"/>
          <w:szCs w:val="22"/>
        </w:rPr>
        <w:t>item anterior (</w:t>
      </w:r>
      <w:r w:rsidRPr="008E090B">
        <w:rPr>
          <w:rFonts w:ascii="Arial" w:hAnsi="Arial" w:cs="Arial"/>
          <w:bCs/>
          <w:sz w:val="22"/>
          <w:szCs w:val="22"/>
        </w:rPr>
        <w:t>8.5</w:t>
      </w:r>
      <w:r w:rsidR="008E090B" w:rsidRPr="008E090B">
        <w:rPr>
          <w:rFonts w:ascii="Arial" w:hAnsi="Arial" w:cs="Arial"/>
          <w:bCs/>
          <w:sz w:val="22"/>
          <w:szCs w:val="22"/>
        </w:rPr>
        <w:t xml:space="preserve">), </w:t>
      </w:r>
      <w:r w:rsidRPr="008E090B">
        <w:rPr>
          <w:rFonts w:ascii="Arial" w:hAnsi="Arial" w:cs="Arial"/>
          <w:bCs/>
          <w:sz w:val="22"/>
          <w:szCs w:val="22"/>
        </w:rPr>
        <w:t xml:space="preserve">sujeitará </w:t>
      </w:r>
      <w:proofErr w:type="gramStart"/>
      <w:r w:rsidRPr="008E090B">
        <w:rPr>
          <w:rFonts w:ascii="Arial" w:hAnsi="Arial" w:cs="Arial"/>
          <w:bCs/>
          <w:sz w:val="22"/>
          <w:szCs w:val="22"/>
        </w:rPr>
        <w:t>a</w:t>
      </w:r>
      <w:proofErr w:type="gramEnd"/>
      <w:r w:rsidRPr="008E090B">
        <w:rPr>
          <w:rFonts w:ascii="Arial" w:hAnsi="Arial" w:cs="Arial"/>
          <w:bCs/>
          <w:sz w:val="22"/>
          <w:szCs w:val="22"/>
        </w:rPr>
        <w:t xml:space="preserve"> infração administrativa o fornecedor que cometer quaisquer das infrações previstas no art. 155 da Lei nº</w:t>
      </w:r>
      <w:r w:rsidR="008E090B" w:rsidRPr="008E090B">
        <w:rPr>
          <w:rFonts w:ascii="Arial" w:hAnsi="Arial" w:cs="Arial"/>
          <w:bCs/>
          <w:sz w:val="22"/>
          <w:szCs w:val="22"/>
        </w:rPr>
        <w:t>.</w:t>
      </w:r>
      <w:r w:rsidRPr="008E090B">
        <w:rPr>
          <w:rFonts w:ascii="Arial" w:hAnsi="Arial" w:cs="Arial"/>
          <w:bCs/>
          <w:sz w:val="22"/>
          <w:szCs w:val="22"/>
        </w:rPr>
        <w:t xml:space="preserve"> 14.133, de 2021;</w:t>
      </w:r>
    </w:p>
    <w:p w14:paraId="734BF811" w14:textId="77777777" w:rsidR="008E090B" w:rsidRPr="008E090B" w:rsidRDefault="008E090B" w:rsidP="008E090B">
      <w:pPr>
        <w:spacing w:line="276" w:lineRule="auto"/>
        <w:jc w:val="both"/>
        <w:rPr>
          <w:rFonts w:ascii="Arial" w:hAnsi="Arial" w:cs="Arial"/>
          <w:bCs/>
          <w:sz w:val="22"/>
          <w:szCs w:val="22"/>
        </w:rPr>
      </w:pPr>
    </w:p>
    <w:p w14:paraId="44789D1C" w14:textId="77777777" w:rsidR="00FD6C7B" w:rsidRDefault="00984383" w:rsidP="008E090B">
      <w:pPr>
        <w:pStyle w:val="PargrafodaLista"/>
        <w:widowControl w:val="0"/>
        <w:numPr>
          <w:ilvl w:val="2"/>
          <w:numId w:val="5"/>
        </w:numPr>
        <w:tabs>
          <w:tab w:val="left" w:pos="952"/>
        </w:tabs>
        <w:autoSpaceDE w:val="0"/>
        <w:autoSpaceDN w:val="0"/>
        <w:spacing w:line="276" w:lineRule="auto"/>
        <w:contextualSpacing w:val="0"/>
        <w:jc w:val="both"/>
        <w:rPr>
          <w:rFonts w:ascii="Arial" w:hAnsi="Arial" w:cs="Arial"/>
          <w:sz w:val="22"/>
          <w:szCs w:val="22"/>
        </w:rPr>
      </w:pPr>
      <w:r>
        <w:rPr>
          <w:rFonts w:ascii="Arial" w:hAnsi="Arial" w:cs="Arial"/>
          <w:sz w:val="22"/>
          <w:szCs w:val="22"/>
        </w:rPr>
        <w:t>Comportar-se</w:t>
      </w:r>
      <w:r w:rsidR="008E090B">
        <w:rPr>
          <w:rFonts w:ascii="Arial" w:hAnsi="Arial" w:cs="Arial"/>
          <w:sz w:val="22"/>
          <w:szCs w:val="22"/>
        </w:rPr>
        <w:t xml:space="preserve"> </w:t>
      </w:r>
      <w:r>
        <w:rPr>
          <w:rFonts w:ascii="Arial" w:hAnsi="Arial" w:cs="Arial"/>
          <w:sz w:val="22"/>
          <w:szCs w:val="22"/>
        </w:rPr>
        <w:t>de</w:t>
      </w:r>
      <w:r w:rsidR="008E090B">
        <w:rPr>
          <w:rFonts w:ascii="Arial" w:hAnsi="Arial" w:cs="Arial"/>
          <w:sz w:val="22"/>
          <w:szCs w:val="22"/>
        </w:rPr>
        <w:t xml:space="preserve"> </w:t>
      </w:r>
      <w:r>
        <w:rPr>
          <w:rFonts w:ascii="Arial" w:hAnsi="Arial" w:cs="Arial"/>
          <w:sz w:val="22"/>
          <w:szCs w:val="22"/>
        </w:rPr>
        <w:t>modo</w:t>
      </w:r>
      <w:r w:rsidR="008E090B">
        <w:rPr>
          <w:rFonts w:ascii="Arial" w:hAnsi="Arial" w:cs="Arial"/>
          <w:sz w:val="22"/>
          <w:szCs w:val="22"/>
        </w:rPr>
        <w:t xml:space="preserve"> </w:t>
      </w:r>
      <w:r>
        <w:rPr>
          <w:rFonts w:ascii="Arial" w:hAnsi="Arial" w:cs="Arial"/>
          <w:sz w:val="22"/>
          <w:szCs w:val="22"/>
        </w:rPr>
        <w:t>inidôneo</w:t>
      </w:r>
      <w:r w:rsidR="008E090B">
        <w:rPr>
          <w:rFonts w:ascii="Arial" w:hAnsi="Arial" w:cs="Arial"/>
          <w:sz w:val="22"/>
          <w:szCs w:val="22"/>
        </w:rPr>
        <w:t xml:space="preserve"> </w:t>
      </w:r>
      <w:r>
        <w:rPr>
          <w:rFonts w:ascii="Arial" w:hAnsi="Arial" w:cs="Arial"/>
          <w:sz w:val="22"/>
          <w:szCs w:val="22"/>
        </w:rPr>
        <w:t>ou</w:t>
      </w:r>
      <w:r w:rsidR="008E090B">
        <w:rPr>
          <w:rFonts w:ascii="Arial" w:hAnsi="Arial" w:cs="Arial"/>
          <w:sz w:val="22"/>
          <w:szCs w:val="22"/>
        </w:rPr>
        <w:t xml:space="preserve"> </w:t>
      </w:r>
      <w:r>
        <w:rPr>
          <w:rFonts w:ascii="Arial" w:hAnsi="Arial" w:cs="Arial"/>
          <w:sz w:val="22"/>
          <w:szCs w:val="22"/>
        </w:rPr>
        <w:t>cometer fraude</w:t>
      </w:r>
      <w:r w:rsidR="008E090B">
        <w:rPr>
          <w:rFonts w:ascii="Arial" w:hAnsi="Arial" w:cs="Arial"/>
          <w:sz w:val="22"/>
          <w:szCs w:val="22"/>
        </w:rPr>
        <w:t xml:space="preserve"> </w:t>
      </w:r>
      <w:r>
        <w:rPr>
          <w:rFonts w:ascii="Arial" w:hAnsi="Arial" w:cs="Arial"/>
          <w:sz w:val="22"/>
          <w:szCs w:val="22"/>
        </w:rPr>
        <w:t>de</w:t>
      </w:r>
      <w:r w:rsidR="008E090B">
        <w:rPr>
          <w:rFonts w:ascii="Arial" w:hAnsi="Arial" w:cs="Arial"/>
          <w:sz w:val="22"/>
          <w:szCs w:val="22"/>
        </w:rPr>
        <w:t xml:space="preserve"> </w:t>
      </w:r>
      <w:r>
        <w:rPr>
          <w:rFonts w:ascii="Arial" w:hAnsi="Arial" w:cs="Arial"/>
          <w:sz w:val="22"/>
          <w:szCs w:val="22"/>
        </w:rPr>
        <w:t>qualquer</w:t>
      </w:r>
      <w:r w:rsidR="008E090B">
        <w:rPr>
          <w:rFonts w:ascii="Arial" w:hAnsi="Arial" w:cs="Arial"/>
          <w:sz w:val="22"/>
          <w:szCs w:val="22"/>
        </w:rPr>
        <w:t xml:space="preserve"> </w:t>
      </w:r>
      <w:r>
        <w:rPr>
          <w:rFonts w:ascii="Arial" w:hAnsi="Arial" w:cs="Arial"/>
          <w:sz w:val="22"/>
          <w:szCs w:val="22"/>
        </w:rPr>
        <w:t>natureza;</w:t>
      </w:r>
    </w:p>
    <w:p w14:paraId="62301B9A" w14:textId="77777777" w:rsidR="008E090B" w:rsidRDefault="008E090B" w:rsidP="008E090B">
      <w:pPr>
        <w:pStyle w:val="PargrafodaLista"/>
        <w:widowControl w:val="0"/>
        <w:tabs>
          <w:tab w:val="left" w:pos="568"/>
          <w:tab w:val="left" w:pos="952"/>
        </w:tabs>
        <w:autoSpaceDE w:val="0"/>
        <w:autoSpaceDN w:val="0"/>
        <w:spacing w:line="276" w:lineRule="auto"/>
        <w:ind w:left="568"/>
        <w:contextualSpacing w:val="0"/>
        <w:jc w:val="both"/>
        <w:rPr>
          <w:rFonts w:ascii="Arial" w:hAnsi="Arial" w:cs="Arial"/>
          <w:sz w:val="22"/>
          <w:szCs w:val="22"/>
        </w:rPr>
      </w:pPr>
    </w:p>
    <w:p w14:paraId="6A9FDA61" w14:textId="77777777" w:rsidR="00FD6C7B" w:rsidRDefault="00984383" w:rsidP="008E090B">
      <w:pPr>
        <w:pStyle w:val="PargrafodaLista"/>
        <w:widowControl w:val="0"/>
        <w:numPr>
          <w:ilvl w:val="2"/>
          <w:numId w:val="5"/>
        </w:numPr>
        <w:tabs>
          <w:tab w:val="left" w:pos="1026"/>
        </w:tabs>
        <w:autoSpaceDE w:val="0"/>
        <w:autoSpaceDN w:val="0"/>
        <w:spacing w:line="276" w:lineRule="auto"/>
        <w:contextualSpacing w:val="0"/>
        <w:jc w:val="both"/>
        <w:rPr>
          <w:rFonts w:ascii="Arial" w:hAnsi="Arial" w:cs="Arial"/>
          <w:sz w:val="22"/>
          <w:szCs w:val="22"/>
        </w:rPr>
      </w:pPr>
      <w:r>
        <w:rPr>
          <w:rFonts w:ascii="Arial" w:hAnsi="Arial" w:cs="Arial"/>
          <w:sz w:val="22"/>
          <w:szCs w:val="22"/>
        </w:rPr>
        <w:t>Considera-se</w:t>
      </w:r>
      <w:r w:rsidR="008E090B">
        <w:rPr>
          <w:rFonts w:ascii="Arial" w:hAnsi="Arial" w:cs="Arial"/>
          <w:sz w:val="22"/>
          <w:szCs w:val="22"/>
        </w:rPr>
        <w:t xml:space="preserve"> </w:t>
      </w:r>
      <w:r>
        <w:rPr>
          <w:rFonts w:ascii="Arial" w:hAnsi="Arial" w:cs="Arial"/>
          <w:sz w:val="22"/>
          <w:szCs w:val="22"/>
        </w:rPr>
        <w:t>comportamento</w:t>
      </w:r>
      <w:r w:rsidR="008E090B">
        <w:rPr>
          <w:rFonts w:ascii="Arial" w:hAnsi="Arial" w:cs="Arial"/>
          <w:sz w:val="22"/>
          <w:szCs w:val="22"/>
        </w:rPr>
        <w:t xml:space="preserve"> </w:t>
      </w:r>
      <w:r>
        <w:rPr>
          <w:rFonts w:ascii="Arial" w:hAnsi="Arial" w:cs="Arial"/>
          <w:sz w:val="22"/>
          <w:szCs w:val="22"/>
        </w:rPr>
        <w:t>inidôneo,</w:t>
      </w:r>
      <w:r w:rsidR="008E090B">
        <w:rPr>
          <w:rFonts w:ascii="Arial" w:hAnsi="Arial" w:cs="Arial"/>
          <w:sz w:val="22"/>
          <w:szCs w:val="22"/>
        </w:rPr>
        <w:t xml:space="preserve"> </w:t>
      </w:r>
      <w:r>
        <w:rPr>
          <w:rFonts w:ascii="Arial" w:hAnsi="Arial" w:cs="Arial"/>
          <w:sz w:val="22"/>
          <w:szCs w:val="22"/>
        </w:rPr>
        <w:t>entre</w:t>
      </w:r>
      <w:r w:rsidR="008E090B">
        <w:rPr>
          <w:rFonts w:ascii="Arial" w:hAnsi="Arial" w:cs="Arial"/>
          <w:sz w:val="22"/>
          <w:szCs w:val="22"/>
        </w:rPr>
        <w:t xml:space="preserve"> </w:t>
      </w:r>
      <w:r>
        <w:rPr>
          <w:rFonts w:ascii="Arial" w:hAnsi="Arial" w:cs="Arial"/>
          <w:sz w:val="22"/>
          <w:szCs w:val="22"/>
        </w:rPr>
        <w:t>outros,</w:t>
      </w:r>
      <w:r w:rsidR="008E090B">
        <w:rPr>
          <w:rFonts w:ascii="Arial" w:hAnsi="Arial" w:cs="Arial"/>
          <w:sz w:val="22"/>
          <w:szCs w:val="22"/>
        </w:rPr>
        <w:t xml:space="preserve"> </w:t>
      </w:r>
      <w:r>
        <w:rPr>
          <w:rFonts w:ascii="Arial" w:hAnsi="Arial" w:cs="Arial"/>
          <w:sz w:val="22"/>
          <w:szCs w:val="22"/>
        </w:rPr>
        <w:t>a</w:t>
      </w:r>
      <w:r w:rsidR="008E090B">
        <w:rPr>
          <w:rFonts w:ascii="Arial" w:hAnsi="Arial" w:cs="Arial"/>
          <w:sz w:val="22"/>
          <w:szCs w:val="22"/>
        </w:rPr>
        <w:t xml:space="preserve"> </w:t>
      </w:r>
      <w:r>
        <w:rPr>
          <w:rFonts w:ascii="Arial" w:hAnsi="Arial" w:cs="Arial"/>
          <w:sz w:val="22"/>
          <w:szCs w:val="22"/>
        </w:rPr>
        <w:t>declaração</w:t>
      </w:r>
      <w:r w:rsidR="008E090B">
        <w:rPr>
          <w:rFonts w:ascii="Arial" w:hAnsi="Arial" w:cs="Arial"/>
          <w:sz w:val="22"/>
          <w:szCs w:val="22"/>
        </w:rPr>
        <w:t xml:space="preserve"> </w:t>
      </w:r>
      <w:r>
        <w:rPr>
          <w:rFonts w:ascii="Arial" w:hAnsi="Arial" w:cs="Arial"/>
          <w:sz w:val="22"/>
          <w:szCs w:val="22"/>
        </w:rPr>
        <w:t>falsa</w:t>
      </w:r>
      <w:r w:rsidR="008E090B">
        <w:rPr>
          <w:rFonts w:ascii="Arial" w:hAnsi="Arial" w:cs="Arial"/>
          <w:sz w:val="22"/>
          <w:szCs w:val="22"/>
        </w:rPr>
        <w:t xml:space="preserve"> </w:t>
      </w:r>
      <w:r>
        <w:rPr>
          <w:rFonts w:ascii="Arial" w:hAnsi="Arial" w:cs="Arial"/>
          <w:sz w:val="22"/>
          <w:szCs w:val="22"/>
        </w:rPr>
        <w:t>quanto</w:t>
      </w:r>
      <w:r w:rsidR="008E090B">
        <w:rPr>
          <w:rFonts w:ascii="Arial" w:hAnsi="Arial" w:cs="Arial"/>
          <w:sz w:val="22"/>
          <w:szCs w:val="22"/>
        </w:rPr>
        <w:t xml:space="preserve"> </w:t>
      </w:r>
      <w:r>
        <w:rPr>
          <w:rFonts w:ascii="Arial" w:hAnsi="Arial" w:cs="Arial"/>
          <w:sz w:val="22"/>
          <w:szCs w:val="22"/>
        </w:rPr>
        <w:t>às</w:t>
      </w:r>
      <w:r w:rsidR="008E090B">
        <w:rPr>
          <w:rFonts w:ascii="Arial" w:hAnsi="Arial" w:cs="Arial"/>
          <w:sz w:val="22"/>
          <w:szCs w:val="22"/>
        </w:rPr>
        <w:t xml:space="preserve"> </w:t>
      </w:r>
      <w:r>
        <w:rPr>
          <w:rFonts w:ascii="Arial" w:hAnsi="Arial" w:cs="Arial"/>
          <w:sz w:val="22"/>
          <w:szCs w:val="22"/>
        </w:rPr>
        <w:t>condições de participação, quanto ao enquadramento como ME/EPP ou o conluio entre os</w:t>
      </w:r>
      <w:r w:rsidR="008E090B">
        <w:rPr>
          <w:rFonts w:ascii="Arial" w:hAnsi="Arial" w:cs="Arial"/>
          <w:sz w:val="22"/>
          <w:szCs w:val="22"/>
        </w:rPr>
        <w:t xml:space="preserve"> </w:t>
      </w:r>
      <w:r>
        <w:rPr>
          <w:rFonts w:ascii="Arial" w:hAnsi="Arial" w:cs="Arial"/>
          <w:sz w:val="22"/>
          <w:szCs w:val="22"/>
        </w:rPr>
        <w:t>fornecedores, em qualquer momento da dispensa, mesmo após o encerramento da fase de</w:t>
      </w:r>
      <w:r w:rsidR="008E090B">
        <w:rPr>
          <w:rFonts w:ascii="Arial" w:hAnsi="Arial" w:cs="Arial"/>
          <w:sz w:val="22"/>
          <w:szCs w:val="22"/>
        </w:rPr>
        <w:t xml:space="preserve"> </w:t>
      </w:r>
      <w:r>
        <w:rPr>
          <w:rFonts w:ascii="Arial" w:hAnsi="Arial" w:cs="Arial"/>
          <w:sz w:val="22"/>
          <w:szCs w:val="22"/>
        </w:rPr>
        <w:t>lances;</w:t>
      </w:r>
    </w:p>
    <w:p w14:paraId="1189A99C" w14:textId="77777777" w:rsidR="00FD6C7B" w:rsidRDefault="00FD6C7B" w:rsidP="008E090B">
      <w:pPr>
        <w:pStyle w:val="PargrafodaLista"/>
        <w:spacing w:line="276" w:lineRule="auto"/>
        <w:rPr>
          <w:rFonts w:ascii="Arial" w:hAnsi="Arial" w:cs="Arial"/>
          <w:color w:val="000000"/>
          <w:sz w:val="22"/>
          <w:szCs w:val="22"/>
        </w:rPr>
      </w:pPr>
    </w:p>
    <w:p w14:paraId="693C8E80"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Os licitantes poderão retirar ou substituir a proposta anteriormente inserida no sistema, até a abertura da sessão pública.</w:t>
      </w:r>
    </w:p>
    <w:p w14:paraId="5333B39E" w14:textId="77777777" w:rsidR="00FD6C7B" w:rsidRDefault="00FD6C7B" w:rsidP="008E090B">
      <w:pPr>
        <w:pStyle w:val="PargrafodaLista"/>
        <w:spacing w:line="276" w:lineRule="auto"/>
        <w:rPr>
          <w:rFonts w:ascii="Arial" w:hAnsi="Arial" w:cs="Arial"/>
          <w:color w:val="000000"/>
          <w:sz w:val="22"/>
          <w:szCs w:val="22"/>
        </w:rPr>
      </w:pPr>
    </w:p>
    <w:p w14:paraId="017E9C8E"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Na etapa de apresentação da proposta pelo licitante, observado o disposto no </w:t>
      </w:r>
      <w:r>
        <w:rPr>
          <w:rFonts w:ascii="Arial" w:hAnsi="Arial" w:cs="Arial"/>
          <w:b/>
          <w:bCs/>
          <w:color w:val="000000"/>
          <w:sz w:val="22"/>
          <w:szCs w:val="22"/>
        </w:rPr>
        <w:t>caput</w:t>
      </w:r>
      <w:r>
        <w:rPr>
          <w:rFonts w:ascii="Arial" w:hAnsi="Arial" w:cs="Arial"/>
          <w:color w:val="000000"/>
          <w:sz w:val="22"/>
          <w:szCs w:val="22"/>
        </w:rPr>
        <w:t>, não haverá ordem de classificação das propostas, o que ocorrerá somente após os procedimentos de disputa e julgamento.</w:t>
      </w:r>
    </w:p>
    <w:p w14:paraId="71489321" w14:textId="77777777" w:rsidR="00FD6C7B" w:rsidRDefault="00FD6C7B">
      <w:pPr>
        <w:pStyle w:val="PargrafodaLista"/>
        <w:rPr>
          <w:rFonts w:ascii="Arial" w:hAnsi="Arial" w:cs="Arial"/>
          <w:sz w:val="22"/>
          <w:szCs w:val="22"/>
        </w:rPr>
      </w:pPr>
    </w:p>
    <w:p w14:paraId="084144E4"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As propostas de preços registradas no Sistema </w:t>
      </w:r>
      <w:r w:rsidRPr="008E090B">
        <w:rPr>
          <w:rFonts w:ascii="Arial" w:hAnsi="Arial" w:cs="Arial"/>
          <w:sz w:val="22"/>
          <w:szCs w:val="22"/>
          <w:u w:val="single"/>
        </w:rPr>
        <w:t>LICITANET</w:t>
      </w:r>
      <w:r>
        <w:rPr>
          <w:rFonts w:ascii="Arial" w:hAnsi="Arial" w:cs="Arial"/>
          <w:sz w:val="22"/>
          <w:szCs w:val="22"/>
        </w:rPr>
        <w:t xml:space="preserve">, </w:t>
      </w:r>
      <w:r w:rsidRPr="008E090B">
        <w:rPr>
          <w:rFonts w:ascii="Arial" w:hAnsi="Arial" w:cs="Arial"/>
          <w:b/>
          <w:sz w:val="22"/>
          <w:szCs w:val="22"/>
          <w:u w:val="single"/>
        </w:rPr>
        <w:t>implicarão em plena aceitação, por parte da Licitante, das condições estabelecidas neste Edital e seus Anexos</w:t>
      </w:r>
      <w:r>
        <w:rPr>
          <w:rFonts w:ascii="Arial" w:hAnsi="Arial" w:cs="Arial"/>
          <w:sz w:val="22"/>
          <w:szCs w:val="22"/>
        </w:rPr>
        <w:t>;</w:t>
      </w:r>
    </w:p>
    <w:p w14:paraId="4AFC8D0F" w14:textId="77777777" w:rsidR="00FD6C7B" w:rsidRDefault="00FD6C7B" w:rsidP="008E090B">
      <w:pPr>
        <w:pStyle w:val="PargrafodaLista"/>
        <w:spacing w:line="276" w:lineRule="auto"/>
        <w:rPr>
          <w:rFonts w:ascii="Arial" w:hAnsi="Arial" w:cs="Arial"/>
          <w:sz w:val="22"/>
          <w:szCs w:val="22"/>
        </w:rPr>
      </w:pPr>
    </w:p>
    <w:p w14:paraId="55BC550F"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14:paraId="35180DC5" w14:textId="77777777" w:rsidR="00FD6C7B" w:rsidRDefault="00FD6C7B" w:rsidP="008E090B">
      <w:pPr>
        <w:pStyle w:val="PargrafodaLista"/>
        <w:spacing w:line="276" w:lineRule="auto"/>
        <w:rPr>
          <w:rFonts w:ascii="Arial" w:hAnsi="Arial" w:cs="Arial"/>
          <w:sz w:val="22"/>
          <w:szCs w:val="22"/>
        </w:rPr>
      </w:pPr>
    </w:p>
    <w:p w14:paraId="76D518ED"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14:paraId="682A3E8C" w14:textId="77777777" w:rsidR="00FD6C7B" w:rsidRDefault="00FD6C7B" w:rsidP="008E090B">
      <w:pPr>
        <w:pStyle w:val="PargrafodaLista"/>
        <w:spacing w:line="276" w:lineRule="auto"/>
        <w:rPr>
          <w:rFonts w:ascii="Arial" w:hAnsi="Arial" w:cs="Arial"/>
          <w:sz w:val="22"/>
          <w:szCs w:val="22"/>
        </w:rPr>
      </w:pPr>
    </w:p>
    <w:p w14:paraId="37AE63D7" w14:textId="77777777" w:rsidR="00FD6C7B" w:rsidRDefault="00984383" w:rsidP="008E090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Na </w:t>
      </w:r>
      <w:r>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14:paraId="383906EC" w14:textId="77777777" w:rsidR="00FD6C7B" w:rsidRDefault="00FD6C7B" w:rsidP="008E090B">
      <w:pPr>
        <w:pStyle w:val="PargrafodaLista"/>
        <w:spacing w:line="276" w:lineRule="auto"/>
        <w:rPr>
          <w:rFonts w:ascii="Arial" w:hAnsi="Arial" w:cs="Arial"/>
          <w:color w:val="000000"/>
          <w:sz w:val="22"/>
          <w:szCs w:val="22"/>
        </w:rPr>
      </w:pPr>
    </w:p>
    <w:p w14:paraId="7ECB6113" w14:textId="77777777" w:rsidR="00FD6C7B" w:rsidRDefault="00984383" w:rsidP="008E090B">
      <w:pPr>
        <w:numPr>
          <w:ilvl w:val="1"/>
          <w:numId w:val="5"/>
        </w:numPr>
        <w:spacing w:line="276" w:lineRule="auto"/>
        <w:jc w:val="both"/>
        <w:rPr>
          <w:rFonts w:ascii="Arial" w:hAnsi="Arial" w:cs="Arial"/>
          <w:bCs/>
          <w:sz w:val="22"/>
          <w:szCs w:val="22"/>
        </w:rPr>
      </w:pPr>
      <w:r>
        <w:rPr>
          <w:rFonts w:ascii="Arial" w:hAnsi="Arial" w:cs="Arial"/>
          <w:bCs/>
          <w:sz w:val="22"/>
          <w:szCs w:val="22"/>
        </w:rPr>
        <w:lastRenderedPageBreak/>
        <w:t xml:space="preserve">A regra para o presente certame é a de </w:t>
      </w:r>
      <w:r>
        <w:rPr>
          <w:rFonts w:ascii="Arial" w:hAnsi="Arial" w:cs="Arial"/>
          <w:bCs/>
          <w:sz w:val="22"/>
          <w:szCs w:val="22"/>
          <w:u w:val="single"/>
        </w:rPr>
        <w:t>não possibilidade</w:t>
      </w:r>
      <w:r>
        <w:rPr>
          <w:rFonts w:ascii="Arial" w:hAnsi="Arial" w:cs="Arial"/>
          <w:bCs/>
          <w:sz w:val="22"/>
          <w:szCs w:val="22"/>
        </w:rPr>
        <w:t xml:space="preserve"> de o licitante oferecer proposta em quantitativo inferior ao total previsto no edital, devendo o mesmo</w:t>
      </w:r>
      <w:r w:rsidR="008E090B">
        <w:rPr>
          <w:rFonts w:ascii="Arial" w:hAnsi="Arial" w:cs="Arial"/>
          <w:bCs/>
          <w:sz w:val="22"/>
          <w:szCs w:val="22"/>
        </w:rPr>
        <w:t xml:space="preserve"> </w:t>
      </w:r>
      <w:r>
        <w:rPr>
          <w:rFonts w:ascii="Arial" w:hAnsi="Arial" w:cs="Arial"/>
          <w:bCs/>
          <w:sz w:val="22"/>
          <w:szCs w:val="22"/>
        </w:rPr>
        <w:t>a obrigar-se nos limites dela.</w:t>
      </w:r>
    </w:p>
    <w:p w14:paraId="5B5811D5" w14:textId="77777777" w:rsidR="00FD6C7B" w:rsidRDefault="00FD6C7B">
      <w:pPr>
        <w:pStyle w:val="Cabealho"/>
        <w:rPr>
          <w:rFonts w:ascii="Arial" w:hAnsi="Arial" w:cs="Arial"/>
          <w:sz w:val="22"/>
          <w:szCs w:val="22"/>
        </w:rPr>
      </w:pPr>
    </w:p>
    <w:p w14:paraId="5CB10300" w14:textId="77777777" w:rsidR="00FD6C7B" w:rsidRDefault="00984383" w:rsidP="008E090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FORMULAÇÃO DE LANCES</w:t>
      </w:r>
    </w:p>
    <w:p w14:paraId="0DCD030D" w14:textId="77777777" w:rsidR="00FD6C7B" w:rsidRDefault="00FD6C7B" w:rsidP="008E090B">
      <w:pPr>
        <w:pStyle w:val="textbody"/>
        <w:spacing w:before="0" w:beforeAutospacing="0" w:after="0" w:afterAutospacing="0" w:line="276" w:lineRule="auto"/>
        <w:jc w:val="both"/>
        <w:rPr>
          <w:rFonts w:ascii="Arial" w:hAnsi="Arial" w:cs="Arial"/>
          <w:color w:val="000000"/>
          <w:sz w:val="22"/>
          <w:szCs w:val="22"/>
        </w:rPr>
      </w:pPr>
    </w:p>
    <w:p w14:paraId="0CFABA5B" w14:textId="77777777" w:rsidR="00FD6C7B" w:rsidRDefault="00984383" w:rsidP="008E090B">
      <w:pPr>
        <w:numPr>
          <w:ilvl w:val="1"/>
          <w:numId w:val="5"/>
        </w:numPr>
        <w:spacing w:line="276" w:lineRule="auto"/>
        <w:jc w:val="both"/>
        <w:rPr>
          <w:rFonts w:ascii="Arial" w:hAnsi="Arial" w:cs="Arial"/>
          <w:b/>
          <w:bCs/>
          <w:sz w:val="22"/>
          <w:szCs w:val="22"/>
        </w:rPr>
      </w:pPr>
      <w:r>
        <w:rPr>
          <w:rFonts w:ascii="Arial" w:hAnsi="Arial" w:cs="Arial"/>
          <w:sz w:val="22"/>
          <w:szCs w:val="22"/>
        </w:rPr>
        <w:t xml:space="preserve">A partir da data e horário definidos para abertura do presente certame, conforme descrito no preâmbulo deste edital, </w:t>
      </w:r>
      <w:r>
        <w:rPr>
          <w:rFonts w:ascii="Arial" w:hAnsi="Arial" w:cs="Arial"/>
          <w:bCs/>
          <w:sz w:val="22"/>
          <w:szCs w:val="22"/>
        </w:rPr>
        <w:t xml:space="preserve">e em conformidade com o estabelecido neste Edital, </w:t>
      </w:r>
      <w:r>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14:paraId="09CBE41E" w14:textId="77777777" w:rsidR="00FD6C7B" w:rsidRDefault="00FD6C7B" w:rsidP="008E090B">
      <w:pPr>
        <w:spacing w:line="276" w:lineRule="auto"/>
        <w:ind w:left="567"/>
        <w:jc w:val="both"/>
        <w:rPr>
          <w:rFonts w:ascii="Arial" w:hAnsi="Arial" w:cs="Arial"/>
          <w:b/>
          <w:bCs/>
          <w:sz w:val="22"/>
          <w:szCs w:val="22"/>
        </w:rPr>
      </w:pPr>
    </w:p>
    <w:p w14:paraId="6DFB0912" w14:textId="77777777" w:rsidR="00FD6C7B" w:rsidRDefault="00984383" w:rsidP="00C2258A">
      <w:pPr>
        <w:numPr>
          <w:ilvl w:val="2"/>
          <w:numId w:val="5"/>
        </w:numPr>
        <w:spacing w:line="276" w:lineRule="auto"/>
        <w:jc w:val="both"/>
        <w:rPr>
          <w:rFonts w:ascii="Arial" w:hAnsi="Arial" w:cs="Arial"/>
          <w:b/>
          <w:bCs/>
          <w:sz w:val="22"/>
          <w:szCs w:val="22"/>
        </w:rPr>
      </w:pPr>
      <w:r>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Pr>
          <w:rFonts w:ascii="Arial" w:hAnsi="Arial" w:cs="Arial"/>
          <w:b/>
          <w:sz w:val="22"/>
          <w:szCs w:val="22"/>
        </w:rPr>
        <w:t>(podendo, ainda, ser analisado pelo órgão requerente),</w:t>
      </w:r>
      <w:r>
        <w:rPr>
          <w:rFonts w:ascii="Arial" w:hAnsi="Arial" w:cs="Arial"/>
          <w:sz w:val="22"/>
          <w:szCs w:val="22"/>
        </w:rPr>
        <w:t xml:space="preserve"> DESCLASSIFICANDO, motivadamente, aquelas que não estejam em conformidade, que forem </w:t>
      </w:r>
      <w:r>
        <w:rPr>
          <w:rFonts w:ascii="Arial" w:hAnsi="Arial" w:cs="Arial"/>
          <w:snapToGrid w:val="0"/>
          <w:sz w:val="22"/>
          <w:szCs w:val="22"/>
        </w:rPr>
        <w:t>omissas ou apresentarem irregularidades insanáveis</w:t>
      </w:r>
      <w:r>
        <w:rPr>
          <w:rFonts w:ascii="Arial" w:hAnsi="Arial" w:cs="Arial"/>
          <w:b/>
          <w:sz w:val="22"/>
          <w:szCs w:val="22"/>
        </w:rPr>
        <w:t>.</w:t>
      </w:r>
    </w:p>
    <w:p w14:paraId="5297DDE4" w14:textId="77777777" w:rsidR="00FD6C7B" w:rsidRDefault="00FD6C7B" w:rsidP="008E090B">
      <w:pPr>
        <w:spacing w:line="276" w:lineRule="auto"/>
        <w:jc w:val="both"/>
        <w:rPr>
          <w:rFonts w:ascii="Arial" w:hAnsi="Arial" w:cs="Arial"/>
          <w:b/>
          <w:bCs/>
          <w:sz w:val="22"/>
          <w:szCs w:val="22"/>
        </w:rPr>
      </w:pPr>
    </w:p>
    <w:p w14:paraId="27285277" w14:textId="77777777" w:rsidR="00FD6C7B" w:rsidRDefault="00984383" w:rsidP="008E090B">
      <w:pPr>
        <w:numPr>
          <w:ilvl w:val="1"/>
          <w:numId w:val="5"/>
        </w:numPr>
        <w:spacing w:line="276" w:lineRule="auto"/>
        <w:jc w:val="both"/>
        <w:rPr>
          <w:rFonts w:ascii="Arial" w:hAnsi="Arial" w:cs="Arial"/>
          <w:b/>
          <w:bCs/>
          <w:sz w:val="22"/>
          <w:szCs w:val="22"/>
        </w:rPr>
      </w:pPr>
      <w:r>
        <w:rPr>
          <w:rFonts w:ascii="Arial" w:hAnsi="Arial" w:cs="Arial"/>
          <w:sz w:val="22"/>
          <w:szCs w:val="22"/>
        </w:rPr>
        <w:t xml:space="preserve">Os lances serão realizados em conformidade com a Lei Federal Nº 14.133/21 Art. 56 inc. I e II, no modo de disputa </w:t>
      </w:r>
      <w:r>
        <w:rPr>
          <w:rFonts w:ascii="Arial" w:hAnsi="Arial" w:cs="Arial"/>
          <w:b/>
          <w:sz w:val="22"/>
          <w:szCs w:val="22"/>
        </w:rPr>
        <w:t xml:space="preserve">ABERTO </w:t>
      </w:r>
      <w:r>
        <w:rPr>
          <w:rFonts w:ascii="Arial" w:hAnsi="Arial" w:cs="Arial"/>
          <w:sz w:val="22"/>
          <w:szCs w:val="22"/>
        </w:rPr>
        <w:t xml:space="preserve">ou </w:t>
      </w:r>
      <w:r>
        <w:rPr>
          <w:rFonts w:ascii="Arial" w:hAnsi="Arial" w:cs="Arial"/>
          <w:b/>
          <w:sz w:val="22"/>
          <w:szCs w:val="22"/>
        </w:rPr>
        <w:t>ABERTO E FECHADO</w:t>
      </w:r>
      <w:r>
        <w:rPr>
          <w:rFonts w:ascii="Arial" w:hAnsi="Arial" w:cs="Arial"/>
          <w:sz w:val="22"/>
          <w:szCs w:val="22"/>
        </w:rPr>
        <w:t>, conforme definido e cadastrado no sistema</w:t>
      </w:r>
      <w:r w:rsidR="00C2258A">
        <w:rPr>
          <w:rFonts w:ascii="Arial" w:hAnsi="Arial" w:cs="Arial"/>
          <w:sz w:val="22"/>
          <w:szCs w:val="22"/>
        </w:rPr>
        <w:t xml:space="preserve"> </w:t>
      </w:r>
      <w:r>
        <w:rPr>
          <w:rFonts w:ascii="Arial" w:hAnsi="Arial" w:cs="Arial"/>
          <w:sz w:val="22"/>
          <w:szCs w:val="22"/>
        </w:rPr>
        <w:t>da</w:t>
      </w:r>
      <w:r w:rsidR="00C2258A">
        <w:rPr>
          <w:rFonts w:ascii="Arial" w:hAnsi="Arial" w:cs="Arial"/>
          <w:sz w:val="22"/>
          <w:szCs w:val="22"/>
        </w:rPr>
        <w:t xml:space="preserve"> </w:t>
      </w:r>
      <w:r>
        <w:rPr>
          <w:rFonts w:ascii="Arial" w:hAnsi="Arial" w:cs="Arial"/>
          <w:sz w:val="22"/>
          <w:szCs w:val="22"/>
        </w:rPr>
        <w:t>Plataforma</w:t>
      </w:r>
      <w:r w:rsidR="00C2258A">
        <w:rPr>
          <w:rFonts w:ascii="Arial" w:hAnsi="Arial" w:cs="Arial"/>
          <w:sz w:val="22"/>
          <w:szCs w:val="22"/>
        </w:rPr>
        <w:t xml:space="preserve"> </w:t>
      </w:r>
      <w:r>
        <w:rPr>
          <w:rFonts w:ascii="Arial" w:hAnsi="Arial" w:cs="Arial"/>
          <w:sz w:val="22"/>
          <w:szCs w:val="22"/>
        </w:rPr>
        <w:t>LICITANET;</w:t>
      </w:r>
    </w:p>
    <w:p w14:paraId="50F06284" w14:textId="77777777" w:rsidR="00FD6C7B" w:rsidRDefault="00FD6C7B" w:rsidP="008E090B">
      <w:pPr>
        <w:spacing w:line="276" w:lineRule="auto"/>
        <w:jc w:val="both"/>
        <w:rPr>
          <w:rFonts w:ascii="Arial" w:hAnsi="Arial" w:cs="Arial"/>
          <w:b/>
          <w:bCs/>
          <w:sz w:val="22"/>
          <w:szCs w:val="22"/>
        </w:rPr>
      </w:pPr>
    </w:p>
    <w:p w14:paraId="31004024" w14:textId="77777777" w:rsidR="00FD6C7B" w:rsidRDefault="00984383" w:rsidP="008E090B">
      <w:pPr>
        <w:numPr>
          <w:ilvl w:val="1"/>
          <w:numId w:val="5"/>
        </w:numPr>
        <w:spacing w:line="276" w:lineRule="auto"/>
        <w:jc w:val="both"/>
        <w:rPr>
          <w:rFonts w:ascii="Arial" w:hAnsi="Arial" w:cs="Arial"/>
          <w:b/>
          <w:bCs/>
          <w:sz w:val="22"/>
          <w:szCs w:val="22"/>
        </w:rPr>
      </w:pPr>
      <w:r>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Pr>
          <w:rFonts w:ascii="Arial" w:hAnsi="Arial" w:cs="Arial"/>
          <w:b/>
          <w:sz w:val="22"/>
          <w:szCs w:val="22"/>
        </w:rPr>
        <w:t>DESCLASSIFICARÁ</w:t>
      </w:r>
      <w:r>
        <w:rPr>
          <w:rFonts w:ascii="Arial" w:hAnsi="Arial" w:cs="Arial"/>
          <w:sz w:val="22"/>
          <w:szCs w:val="22"/>
        </w:rPr>
        <w:t>.</w:t>
      </w:r>
    </w:p>
    <w:p w14:paraId="71A964EA" w14:textId="77777777" w:rsidR="00FD6C7B" w:rsidRDefault="00FD6C7B" w:rsidP="008E090B">
      <w:pPr>
        <w:spacing w:line="276" w:lineRule="auto"/>
        <w:ind w:left="567"/>
        <w:jc w:val="both"/>
        <w:rPr>
          <w:rFonts w:ascii="Arial" w:hAnsi="Arial" w:cs="Arial"/>
          <w:b/>
          <w:bCs/>
          <w:sz w:val="22"/>
          <w:szCs w:val="22"/>
        </w:rPr>
      </w:pPr>
    </w:p>
    <w:p w14:paraId="0A915BEC" w14:textId="77777777" w:rsidR="00FD6C7B" w:rsidRDefault="00984383" w:rsidP="008E090B">
      <w:pPr>
        <w:numPr>
          <w:ilvl w:val="2"/>
          <w:numId w:val="5"/>
        </w:numPr>
        <w:spacing w:line="276" w:lineRule="auto"/>
        <w:jc w:val="both"/>
        <w:rPr>
          <w:rFonts w:ascii="Arial" w:hAnsi="Arial" w:cs="Arial"/>
          <w:b/>
          <w:bCs/>
          <w:sz w:val="22"/>
          <w:szCs w:val="22"/>
        </w:rPr>
      </w:pPr>
      <w:r>
        <w:rPr>
          <w:rFonts w:ascii="Arial" w:hAnsi="Arial" w:cs="Arial"/>
          <w:sz w:val="22"/>
          <w:szCs w:val="22"/>
        </w:rPr>
        <w:t>O proponente que encaminhar o valor inicial de sua proposta manifestadamente inexequível, caso o mesmo não honre a oferta encaminhada, terá sua proposta rejeitada na fase de aceitabilidade.</w:t>
      </w:r>
    </w:p>
    <w:p w14:paraId="05802A67" w14:textId="77777777" w:rsidR="00FD6C7B" w:rsidRDefault="00FD6C7B" w:rsidP="008E090B">
      <w:pPr>
        <w:spacing w:line="276" w:lineRule="auto"/>
        <w:ind w:left="567"/>
        <w:jc w:val="both"/>
        <w:rPr>
          <w:rFonts w:ascii="Arial" w:hAnsi="Arial" w:cs="Arial"/>
          <w:b/>
          <w:bCs/>
          <w:sz w:val="22"/>
          <w:szCs w:val="22"/>
        </w:rPr>
      </w:pPr>
    </w:p>
    <w:p w14:paraId="20E777B4" w14:textId="77777777" w:rsidR="00FD6C7B" w:rsidRDefault="00984383" w:rsidP="00C2258A">
      <w:pPr>
        <w:numPr>
          <w:ilvl w:val="2"/>
          <w:numId w:val="5"/>
        </w:numPr>
        <w:spacing w:line="276" w:lineRule="auto"/>
        <w:jc w:val="both"/>
        <w:rPr>
          <w:rFonts w:ascii="Arial" w:hAnsi="Arial" w:cs="Arial"/>
          <w:sz w:val="22"/>
          <w:szCs w:val="22"/>
        </w:rPr>
      </w:pPr>
      <w:r>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Pr>
          <w:rFonts w:ascii="Arial" w:hAnsi="Arial" w:cs="Arial"/>
          <w:sz w:val="22"/>
          <w:szCs w:val="22"/>
        </w:rPr>
        <w:t>na</w:t>
      </w:r>
      <w:r w:rsidR="00C2258A">
        <w:rPr>
          <w:rFonts w:ascii="Arial" w:hAnsi="Arial" w:cs="Arial"/>
          <w:sz w:val="22"/>
          <w:szCs w:val="22"/>
        </w:rPr>
        <w:t xml:space="preserve"> </w:t>
      </w:r>
      <w:r>
        <w:rPr>
          <w:rFonts w:ascii="Arial" w:hAnsi="Arial" w:cs="Arial"/>
          <w:sz w:val="22"/>
          <w:szCs w:val="22"/>
        </w:rPr>
        <w:t>forma</w:t>
      </w:r>
      <w:r w:rsidR="00C2258A">
        <w:rPr>
          <w:rFonts w:ascii="Arial" w:hAnsi="Arial" w:cs="Arial"/>
          <w:sz w:val="22"/>
          <w:szCs w:val="22"/>
        </w:rPr>
        <w:t xml:space="preserve"> </w:t>
      </w:r>
      <w:r>
        <w:rPr>
          <w:rFonts w:ascii="Arial" w:hAnsi="Arial" w:cs="Arial"/>
          <w:sz w:val="22"/>
          <w:szCs w:val="22"/>
        </w:rPr>
        <w:t>do</w:t>
      </w:r>
      <w:r w:rsidR="00C2258A">
        <w:rPr>
          <w:rFonts w:ascii="Arial" w:hAnsi="Arial" w:cs="Arial"/>
          <w:sz w:val="22"/>
          <w:szCs w:val="22"/>
        </w:rPr>
        <w:t xml:space="preserve"> </w:t>
      </w:r>
      <w:r>
        <w:rPr>
          <w:rFonts w:ascii="Arial" w:hAnsi="Arial" w:cs="Arial"/>
          <w:sz w:val="22"/>
          <w:szCs w:val="22"/>
        </w:rPr>
        <w:t>§2°do</w:t>
      </w:r>
      <w:r w:rsidR="00C2258A">
        <w:rPr>
          <w:rFonts w:ascii="Arial" w:hAnsi="Arial" w:cs="Arial"/>
          <w:sz w:val="22"/>
          <w:szCs w:val="22"/>
        </w:rPr>
        <w:t xml:space="preserve"> </w:t>
      </w:r>
      <w:r>
        <w:rPr>
          <w:rFonts w:ascii="Arial" w:hAnsi="Arial" w:cs="Arial"/>
          <w:sz w:val="22"/>
          <w:szCs w:val="22"/>
        </w:rPr>
        <w:t>artigo</w:t>
      </w:r>
      <w:r w:rsidR="00C2258A">
        <w:rPr>
          <w:rFonts w:ascii="Arial" w:hAnsi="Arial" w:cs="Arial"/>
          <w:sz w:val="22"/>
          <w:szCs w:val="22"/>
        </w:rPr>
        <w:t xml:space="preserve"> </w:t>
      </w:r>
      <w:r>
        <w:rPr>
          <w:rFonts w:ascii="Arial" w:hAnsi="Arial" w:cs="Arial"/>
          <w:sz w:val="22"/>
          <w:szCs w:val="22"/>
        </w:rPr>
        <w:t>59</w:t>
      </w:r>
      <w:r w:rsidR="00C2258A">
        <w:rPr>
          <w:rFonts w:ascii="Arial" w:hAnsi="Arial" w:cs="Arial"/>
          <w:sz w:val="22"/>
          <w:szCs w:val="22"/>
        </w:rPr>
        <w:t xml:space="preserve"> </w:t>
      </w:r>
      <w:r>
        <w:rPr>
          <w:rFonts w:ascii="Arial" w:hAnsi="Arial" w:cs="Arial"/>
          <w:sz w:val="22"/>
          <w:szCs w:val="22"/>
        </w:rPr>
        <w:t>da</w:t>
      </w:r>
      <w:r w:rsidR="00C2258A">
        <w:rPr>
          <w:rFonts w:ascii="Arial" w:hAnsi="Arial" w:cs="Arial"/>
          <w:sz w:val="22"/>
          <w:szCs w:val="22"/>
        </w:rPr>
        <w:t xml:space="preserve"> </w:t>
      </w:r>
      <w:r>
        <w:rPr>
          <w:rFonts w:ascii="Arial" w:hAnsi="Arial" w:cs="Arial"/>
          <w:sz w:val="22"/>
          <w:szCs w:val="22"/>
        </w:rPr>
        <w:t>Lei</w:t>
      </w:r>
      <w:r w:rsidR="00C2258A">
        <w:rPr>
          <w:rFonts w:ascii="Arial" w:hAnsi="Arial" w:cs="Arial"/>
          <w:sz w:val="22"/>
          <w:szCs w:val="22"/>
        </w:rPr>
        <w:t xml:space="preserve"> </w:t>
      </w:r>
      <w:r>
        <w:rPr>
          <w:rFonts w:ascii="Arial" w:hAnsi="Arial" w:cs="Arial"/>
          <w:sz w:val="22"/>
          <w:szCs w:val="22"/>
        </w:rPr>
        <w:t>Federal</w:t>
      </w:r>
      <w:r w:rsidR="00C2258A">
        <w:rPr>
          <w:rFonts w:ascii="Arial" w:hAnsi="Arial" w:cs="Arial"/>
          <w:sz w:val="22"/>
          <w:szCs w:val="22"/>
        </w:rPr>
        <w:t xml:space="preserve"> </w:t>
      </w:r>
      <w:r>
        <w:rPr>
          <w:rFonts w:ascii="Arial" w:hAnsi="Arial" w:cs="Arial"/>
          <w:sz w:val="22"/>
          <w:szCs w:val="22"/>
        </w:rPr>
        <w:t>n° 14.133/21.</w:t>
      </w:r>
    </w:p>
    <w:p w14:paraId="6AE7F666" w14:textId="77777777" w:rsidR="00FD6C7B" w:rsidRDefault="00FD6C7B" w:rsidP="008E090B">
      <w:pPr>
        <w:pStyle w:val="PargrafodaLista"/>
        <w:spacing w:line="276" w:lineRule="auto"/>
        <w:rPr>
          <w:rFonts w:ascii="Arial" w:hAnsi="Arial" w:cs="Arial"/>
          <w:sz w:val="22"/>
          <w:szCs w:val="22"/>
        </w:rPr>
      </w:pPr>
    </w:p>
    <w:p w14:paraId="5FE4A83B" w14:textId="77777777" w:rsidR="00FD6C7B" w:rsidRDefault="00984383" w:rsidP="00C2258A">
      <w:pPr>
        <w:numPr>
          <w:ilvl w:val="1"/>
          <w:numId w:val="5"/>
        </w:numPr>
        <w:spacing w:line="276" w:lineRule="auto"/>
        <w:jc w:val="both"/>
        <w:rPr>
          <w:rFonts w:ascii="Arial" w:hAnsi="Arial" w:cs="Arial"/>
          <w:bCs/>
          <w:sz w:val="22"/>
          <w:szCs w:val="22"/>
        </w:rPr>
      </w:pPr>
      <w:r>
        <w:rPr>
          <w:rFonts w:ascii="Arial" w:hAnsi="Arial" w:cs="Arial"/>
          <w:sz w:val="22"/>
          <w:szCs w:val="22"/>
        </w:rPr>
        <w:t xml:space="preserve">AS LICITANTES DEVERÃO MANTER A IMPESSOALIDADE, NÃO SE IDENTIFICANDO DURANTE A FASE DE LANCES, </w:t>
      </w:r>
      <w:proofErr w:type="gramStart"/>
      <w:r>
        <w:rPr>
          <w:rFonts w:ascii="Arial" w:hAnsi="Arial" w:cs="Arial"/>
          <w:sz w:val="22"/>
          <w:szCs w:val="22"/>
        </w:rPr>
        <w:t>SOB PENA</w:t>
      </w:r>
      <w:proofErr w:type="gramEnd"/>
      <w:r>
        <w:rPr>
          <w:rFonts w:ascii="Arial" w:hAnsi="Arial" w:cs="Arial"/>
          <w:sz w:val="22"/>
          <w:szCs w:val="22"/>
        </w:rPr>
        <w:t xml:space="preserve"> DE SEREM </w:t>
      </w:r>
      <w:r>
        <w:rPr>
          <w:rFonts w:ascii="Arial" w:hAnsi="Arial" w:cs="Arial"/>
          <w:b/>
          <w:sz w:val="22"/>
          <w:szCs w:val="22"/>
        </w:rPr>
        <w:t>DESCLASSIFICADAS</w:t>
      </w:r>
      <w:r>
        <w:rPr>
          <w:rFonts w:ascii="Arial" w:hAnsi="Arial" w:cs="Arial"/>
          <w:sz w:val="22"/>
          <w:szCs w:val="22"/>
        </w:rPr>
        <w:t xml:space="preserve"> DO CERTAME PELO PREGOEIRO.</w:t>
      </w:r>
    </w:p>
    <w:p w14:paraId="6216BEF7" w14:textId="77777777" w:rsidR="00FD6C7B" w:rsidRDefault="00FD6C7B">
      <w:pPr>
        <w:jc w:val="both"/>
        <w:rPr>
          <w:rFonts w:ascii="Arial" w:hAnsi="Arial" w:cs="Arial"/>
          <w:bCs/>
          <w:sz w:val="22"/>
          <w:szCs w:val="22"/>
        </w:rPr>
      </w:pPr>
    </w:p>
    <w:p w14:paraId="1DA8FA46" w14:textId="77777777" w:rsidR="00FD6C7B" w:rsidRDefault="00984383" w:rsidP="00C2258A">
      <w:pPr>
        <w:numPr>
          <w:ilvl w:val="1"/>
          <w:numId w:val="5"/>
        </w:numPr>
        <w:spacing w:line="276" w:lineRule="auto"/>
        <w:jc w:val="both"/>
        <w:rPr>
          <w:rFonts w:ascii="Arial" w:hAnsi="Arial" w:cs="Arial"/>
          <w:sz w:val="22"/>
          <w:szCs w:val="22"/>
        </w:rPr>
      </w:pPr>
      <w:r>
        <w:rPr>
          <w:rFonts w:ascii="Arial" w:hAnsi="Arial" w:cs="Arial"/>
          <w:bCs/>
          <w:sz w:val="22"/>
          <w:szCs w:val="22"/>
        </w:rPr>
        <w:t xml:space="preserve">Em seguida ocorrerá o início da etapa de lances, via Internet, única e exclusivamente, no </w:t>
      </w:r>
      <w:r>
        <w:rPr>
          <w:rFonts w:ascii="Arial" w:hAnsi="Arial" w:cs="Arial"/>
          <w:bCs/>
          <w:iCs/>
          <w:sz w:val="22"/>
          <w:szCs w:val="22"/>
        </w:rPr>
        <w:t xml:space="preserve">site </w:t>
      </w:r>
      <w:hyperlink r:id="rId23" w:history="1">
        <w:r w:rsidR="00C2258A" w:rsidRPr="00A23B36">
          <w:rPr>
            <w:rStyle w:val="Hyperlink"/>
            <w:rFonts w:ascii="Arial" w:hAnsi="Arial" w:cs="Arial"/>
            <w:sz w:val="22"/>
            <w:szCs w:val="22"/>
          </w:rPr>
          <w:t>www.licitanet.com.br</w:t>
        </w:r>
      </w:hyperlink>
      <w:r w:rsidR="00C2258A" w:rsidRPr="00C2258A">
        <w:rPr>
          <w:rStyle w:val="Hyperlink"/>
          <w:rFonts w:ascii="Arial" w:hAnsi="Arial" w:cs="Arial"/>
          <w:color w:val="auto"/>
          <w:sz w:val="22"/>
          <w:szCs w:val="22"/>
          <w:u w:val="none"/>
        </w:rPr>
        <w:t>,</w:t>
      </w:r>
      <w:r w:rsidR="00C2258A" w:rsidRPr="00C2258A">
        <w:rPr>
          <w:rStyle w:val="Hyperlink"/>
          <w:rFonts w:ascii="Arial" w:hAnsi="Arial" w:cs="Arial"/>
          <w:color w:val="FF0000"/>
          <w:sz w:val="22"/>
          <w:szCs w:val="22"/>
          <w:u w:val="none"/>
        </w:rPr>
        <w:t xml:space="preserve"> </w:t>
      </w:r>
      <w:r>
        <w:rPr>
          <w:rFonts w:ascii="Arial" w:hAnsi="Arial" w:cs="Arial"/>
          <w:bCs/>
          <w:sz w:val="22"/>
          <w:szCs w:val="22"/>
        </w:rPr>
        <w:t>conforme Edital.</w:t>
      </w:r>
    </w:p>
    <w:p w14:paraId="76962286" w14:textId="77777777" w:rsidR="00FD6C7B" w:rsidRDefault="00FD6C7B" w:rsidP="00C2258A">
      <w:pPr>
        <w:pStyle w:val="PargrafodaLista"/>
        <w:spacing w:line="276" w:lineRule="auto"/>
        <w:rPr>
          <w:rFonts w:ascii="Arial" w:hAnsi="Arial" w:cs="Arial"/>
          <w:sz w:val="22"/>
          <w:szCs w:val="22"/>
        </w:rPr>
      </w:pPr>
    </w:p>
    <w:p w14:paraId="78B75960" w14:textId="77777777" w:rsidR="00FD6C7B" w:rsidRDefault="00984383" w:rsidP="00C2258A">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Todas as licitantes poderão apresentar lances para os </w:t>
      </w:r>
      <w:r>
        <w:rPr>
          <w:rFonts w:ascii="Arial" w:hAnsi="Arial" w:cs="Arial"/>
          <w:b/>
          <w:sz w:val="22"/>
          <w:szCs w:val="22"/>
        </w:rPr>
        <w:t xml:space="preserve">ITENS E/OU LOTES </w:t>
      </w:r>
      <w:r>
        <w:rPr>
          <w:rFonts w:ascii="Arial" w:hAnsi="Arial" w:cs="Arial"/>
          <w:sz w:val="22"/>
          <w:szCs w:val="22"/>
        </w:rPr>
        <w:t>cotados, exclusivamente por meio do Sistema Eletrônico, sendo o licitante imediatamente informado do seu recebimento e respectivo horário de registro e valor.</w:t>
      </w:r>
    </w:p>
    <w:p w14:paraId="2CECAAE4" w14:textId="77777777" w:rsidR="00FD6C7B" w:rsidRDefault="00FD6C7B" w:rsidP="00C2258A">
      <w:pPr>
        <w:pStyle w:val="PargrafodaLista"/>
        <w:spacing w:line="276" w:lineRule="auto"/>
        <w:rPr>
          <w:rFonts w:ascii="Arial" w:hAnsi="Arial" w:cs="Arial"/>
          <w:color w:val="000000"/>
          <w:sz w:val="22"/>
          <w:szCs w:val="22"/>
        </w:rPr>
      </w:pPr>
    </w:p>
    <w:p w14:paraId="0E64BFC7" w14:textId="77777777" w:rsidR="00FD6C7B" w:rsidRDefault="00984383" w:rsidP="00C2258A">
      <w:pPr>
        <w:numPr>
          <w:ilvl w:val="2"/>
          <w:numId w:val="5"/>
        </w:numPr>
        <w:tabs>
          <w:tab w:val="clear" w:pos="568"/>
        </w:tabs>
        <w:spacing w:line="276" w:lineRule="auto"/>
        <w:jc w:val="both"/>
        <w:rPr>
          <w:rFonts w:ascii="Arial" w:hAnsi="Arial" w:cs="Arial"/>
          <w:color w:val="000000"/>
          <w:sz w:val="22"/>
          <w:szCs w:val="22"/>
        </w:rPr>
      </w:pPr>
      <w:r>
        <w:rPr>
          <w:rFonts w:ascii="Arial" w:hAnsi="Arial" w:cs="Arial"/>
          <w:color w:val="000000"/>
          <w:sz w:val="22"/>
          <w:szCs w:val="22"/>
        </w:rPr>
        <w:t>Assim como será lançado na proposta de preços, que deverá conter o melhor valor ofertado, os lances serão ofertados observando-se as seguintes condições:</w:t>
      </w:r>
    </w:p>
    <w:p w14:paraId="4A1DEBB1" w14:textId="77777777" w:rsidR="00FD6C7B" w:rsidRDefault="00FD6C7B" w:rsidP="00C2258A">
      <w:pPr>
        <w:spacing w:line="276" w:lineRule="auto"/>
        <w:ind w:left="567"/>
        <w:jc w:val="both"/>
        <w:rPr>
          <w:rFonts w:ascii="Arial" w:hAnsi="Arial" w:cs="Arial"/>
          <w:color w:val="000000"/>
          <w:sz w:val="22"/>
          <w:szCs w:val="22"/>
        </w:rPr>
      </w:pPr>
    </w:p>
    <w:p w14:paraId="78E7BA31" w14:textId="77777777" w:rsidR="00FD6C7B" w:rsidRDefault="00984383" w:rsidP="00C2258A">
      <w:pPr>
        <w:numPr>
          <w:ilvl w:val="2"/>
          <w:numId w:val="5"/>
        </w:numPr>
        <w:tabs>
          <w:tab w:val="clear" w:pos="568"/>
        </w:tabs>
        <w:spacing w:line="276" w:lineRule="auto"/>
        <w:jc w:val="both"/>
        <w:rPr>
          <w:rFonts w:ascii="Arial" w:hAnsi="Arial" w:cs="Arial"/>
          <w:color w:val="000000"/>
          <w:sz w:val="22"/>
          <w:szCs w:val="22"/>
        </w:rPr>
      </w:pPr>
      <w:r>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6CDEE248" w14:textId="77777777" w:rsidR="00FD6C7B" w:rsidRDefault="00FD6C7B" w:rsidP="00C2258A">
      <w:pPr>
        <w:spacing w:line="276" w:lineRule="auto"/>
        <w:jc w:val="both"/>
        <w:rPr>
          <w:rFonts w:ascii="Arial" w:hAnsi="Arial" w:cs="Arial"/>
          <w:color w:val="000000"/>
          <w:sz w:val="22"/>
          <w:szCs w:val="22"/>
        </w:rPr>
      </w:pPr>
    </w:p>
    <w:p w14:paraId="3D9BE75B"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sz w:val="22"/>
          <w:szCs w:val="22"/>
        </w:rPr>
        <w:t>A abertura e da fase de lances “via Internet” será feita pelo Pregoeiro, sendo o Sistema Licitanet, responsável pelo encerramento dos prazos aleatórios, prazos adicionais e demais fases do certame, definidas conforme modo de Disputa definido no Item 10.</w:t>
      </w:r>
    </w:p>
    <w:p w14:paraId="210769FF" w14:textId="77777777" w:rsidR="00FD6C7B" w:rsidRDefault="00FD6C7B" w:rsidP="00C2258A">
      <w:pPr>
        <w:spacing w:line="276" w:lineRule="auto"/>
        <w:jc w:val="both"/>
        <w:rPr>
          <w:rFonts w:ascii="Arial" w:hAnsi="Arial" w:cs="Arial"/>
          <w:color w:val="000000"/>
          <w:sz w:val="22"/>
          <w:szCs w:val="22"/>
        </w:rPr>
      </w:pPr>
    </w:p>
    <w:p w14:paraId="347A309B"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sz w:val="22"/>
          <w:szCs w:val="22"/>
        </w:rPr>
        <w:t>As licitantes poderão oferecer lances menores e sucessivos, observado o horário fixado e as regras de sua aceitação;</w:t>
      </w:r>
    </w:p>
    <w:p w14:paraId="4EA78366" w14:textId="77777777" w:rsidR="00FD6C7B" w:rsidRDefault="00FD6C7B" w:rsidP="00C2258A">
      <w:pPr>
        <w:pStyle w:val="PargrafodaLista"/>
        <w:spacing w:line="276" w:lineRule="auto"/>
        <w:rPr>
          <w:rFonts w:ascii="Arial" w:hAnsi="Arial" w:cs="Arial"/>
          <w:color w:val="000000"/>
          <w:sz w:val="22"/>
          <w:szCs w:val="22"/>
        </w:rPr>
      </w:pPr>
    </w:p>
    <w:p w14:paraId="0B68B8C6"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14:paraId="4B8539CE" w14:textId="77777777" w:rsidR="00FD6C7B" w:rsidRDefault="00FD6C7B" w:rsidP="00C2258A">
      <w:pPr>
        <w:pStyle w:val="PargrafodaLista"/>
        <w:spacing w:line="276" w:lineRule="auto"/>
        <w:rPr>
          <w:rFonts w:ascii="Arial" w:hAnsi="Arial" w:cs="Arial"/>
          <w:color w:val="000000"/>
          <w:sz w:val="22"/>
          <w:szCs w:val="22"/>
        </w:rPr>
      </w:pPr>
    </w:p>
    <w:p w14:paraId="51075E50"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Não serão aceitos dois ou mais lances de mesmo valor, prevalecendo aquele que for recebido e registrado em primeiro lugar;</w:t>
      </w:r>
    </w:p>
    <w:p w14:paraId="22BA1209" w14:textId="77777777" w:rsidR="00FD6C7B" w:rsidRDefault="00FD6C7B" w:rsidP="00C2258A">
      <w:pPr>
        <w:pStyle w:val="PargrafodaLista"/>
        <w:spacing w:line="276" w:lineRule="auto"/>
        <w:rPr>
          <w:rFonts w:ascii="Arial" w:hAnsi="Arial" w:cs="Arial"/>
          <w:color w:val="000000"/>
          <w:sz w:val="22"/>
          <w:szCs w:val="22"/>
        </w:rPr>
      </w:pPr>
    </w:p>
    <w:p w14:paraId="5752971E"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14:paraId="167C4E6A" w14:textId="77777777" w:rsidR="00FD6C7B" w:rsidRDefault="00FD6C7B" w:rsidP="00C2258A">
      <w:pPr>
        <w:pStyle w:val="PargrafodaLista"/>
        <w:spacing w:line="276" w:lineRule="auto"/>
        <w:rPr>
          <w:rFonts w:ascii="Arial" w:hAnsi="Arial" w:cs="Arial"/>
          <w:color w:val="000000"/>
          <w:sz w:val="22"/>
          <w:szCs w:val="22"/>
        </w:rPr>
      </w:pPr>
    </w:p>
    <w:p w14:paraId="39D8FD4B"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w:t>
      </w:r>
      <w:proofErr w:type="gramStart"/>
      <w:r>
        <w:rPr>
          <w:rFonts w:ascii="Arial" w:hAnsi="Arial" w:cs="Arial"/>
          <w:color w:val="000000"/>
          <w:sz w:val="22"/>
          <w:szCs w:val="22"/>
        </w:rPr>
        <w:t>sob risco</w:t>
      </w:r>
      <w:proofErr w:type="gramEnd"/>
      <w:r>
        <w:rPr>
          <w:rFonts w:ascii="Arial" w:hAnsi="Arial" w:cs="Arial"/>
          <w:color w:val="000000"/>
          <w:sz w:val="22"/>
          <w:szCs w:val="22"/>
        </w:rPr>
        <w:t xml:space="preserve"> de desclassificação caso não honre a oferta encaminhada.</w:t>
      </w:r>
    </w:p>
    <w:p w14:paraId="5479F658" w14:textId="77777777" w:rsidR="00FD6C7B" w:rsidRDefault="00FD6C7B" w:rsidP="00C2258A">
      <w:pPr>
        <w:pStyle w:val="PargrafodaLista"/>
        <w:spacing w:line="276" w:lineRule="auto"/>
        <w:rPr>
          <w:rFonts w:ascii="Arial" w:hAnsi="Arial" w:cs="Arial"/>
          <w:color w:val="000000"/>
          <w:sz w:val="22"/>
          <w:szCs w:val="22"/>
        </w:rPr>
      </w:pPr>
    </w:p>
    <w:p w14:paraId="65EC6E79"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Sendo efetuado lance manifestamente inexequível, o Pregoeiro </w:t>
      </w:r>
      <w:r>
        <w:rPr>
          <w:rFonts w:ascii="Arial" w:hAnsi="Arial" w:cs="Arial"/>
          <w:b/>
          <w:color w:val="000000"/>
          <w:sz w:val="22"/>
          <w:szCs w:val="22"/>
        </w:rPr>
        <w:t>poderá</w:t>
      </w:r>
      <w:r>
        <w:rPr>
          <w:rFonts w:ascii="Arial" w:hAnsi="Arial" w:cs="Arial"/>
          <w:color w:val="000000"/>
          <w:sz w:val="22"/>
          <w:szCs w:val="22"/>
        </w:rPr>
        <w:t xml:space="preserve"> alertar o proponente sobre o valor cotado para o respectivo item, através do sistema, ou mesmo excluir, podendo o mesmo ser confirmado ou reformulado pelo proponente;</w:t>
      </w:r>
    </w:p>
    <w:p w14:paraId="3A57165D" w14:textId="77777777" w:rsidR="00FD6C7B" w:rsidRDefault="00FD6C7B" w:rsidP="00C2258A">
      <w:pPr>
        <w:pStyle w:val="PargrafodaLista"/>
        <w:spacing w:line="276" w:lineRule="auto"/>
        <w:rPr>
          <w:rFonts w:ascii="Arial" w:hAnsi="Arial" w:cs="Arial"/>
          <w:color w:val="000000"/>
          <w:sz w:val="22"/>
          <w:szCs w:val="22"/>
        </w:rPr>
      </w:pPr>
    </w:p>
    <w:p w14:paraId="3A01B1AC" w14:textId="77777777" w:rsidR="00FD6C7B" w:rsidRDefault="00984383" w:rsidP="00C2258A">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A exclusão de lance é possível somente durante a fase de lances, conforme possibilita o sistema eletrônico, ou seja, antes do encerramento do </w:t>
      </w:r>
      <w:r>
        <w:rPr>
          <w:rFonts w:ascii="Arial" w:hAnsi="Arial" w:cs="Arial"/>
          <w:b/>
          <w:color w:val="000000"/>
          <w:sz w:val="22"/>
          <w:szCs w:val="22"/>
        </w:rPr>
        <w:t>item/lote</w:t>
      </w:r>
      <w:r>
        <w:rPr>
          <w:rFonts w:ascii="Arial" w:hAnsi="Arial" w:cs="Arial"/>
          <w:color w:val="000000"/>
          <w:sz w:val="22"/>
          <w:szCs w:val="22"/>
        </w:rPr>
        <w:t>;</w:t>
      </w:r>
    </w:p>
    <w:p w14:paraId="6E09DCB0" w14:textId="77777777" w:rsidR="00FD6C7B" w:rsidRDefault="00FD6C7B" w:rsidP="00C2258A">
      <w:pPr>
        <w:spacing w:line="276" w:lineRule="auto"/>
        <w:ind w:left="567"/>
        <w:jc w:val="both"/>
        <w:rPr>
          <w:rFonts w:ascii="Arial" w:hAnsi="Arial" w:cs="Arial"/>
          <w:color w:val="000000"/>
          <w:sz w:val="22"/>
          <w:szCs w:val="22"/>
        </w:rPr>
      </w:pPr>
    </w:p>
    <w:p w14:paraId="0B64378A" w14:textId="77777777" w:rsidR="00FD6C7B" w:rsidRDefault="00984383" w:rsidP="00C2258A">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O proponente que encaminhar o lance com valor aparentemente inexequível durante o período de encerramento aleatório, e, não havendo tempo hábil, para exclusão </w:t>
      </w:r>
      <w:r>
        <w:rPr>
          <w:rFonts w:ascii="Arial" w:hAnsi="Arial" w:cs="Arial"/>
          <w:color w:val="000000"/>
          <w:sz w:val="22"/>
          <w:szCs w:val="22"/>
        </w:rPr>
        <w:lastRenderedPageBreak/>
        <w:t xml:space="preserve">e/ ou reformulação do lance, caso o mesmo não honre a oferta encaminhada, terá sua proposta </w:t>
      </w:r>
      <w:r>
        <w:rPr>
          <w:rFonts w:ascii="Arial" w:hAnsi="Arial" w:cs="Arial"/>
          <w:b/>
          <w:color w:val="000000"/>
          <w:sz w:val="22"/>
          <w:szCs w:val="22"/>
        </w:rPr>
        <w:t>DESCLASSIFICADA</w:t>
      </w:r>
      <w:r>
        <w:rPr>
          <w:rFonts w:ascii="Arial" w:hAnsi="Arial" w:cs="Arial"/>
          <w:color w:val="000000"/>
          <w:sz w:val="22"/>
          <w:szCs w:val="22"/>
        </w:rPr>
        <w:t xml:space="preserve"> na fase de aceitabilidade;</w:t>
      </w:r>
    </w:p>
    <w:p w14:paraId="1EB35651" w14:textId="77777777" w:rsidR="00FD6C7B" w:rsidRDefault="00FD6C7B">
      <w:pPr>
        <w:pStyle w:val="P30"/>
        <w:rPr>
          <w:rFonts w:ascii="Arial" w:hAnsi="Arial" w:cs="Arial"/>
          <w:b w:val="0"/>
          <w:bCs/>
          <w:sz w:val="22"/>
          <w:szCs w:val="22"/>
        </w:rPr>
      </w:pPr>
    </w:p>
    <w:p w14:paraId="61032935" w14:textId="77777777" w:rsidR="00FD6C7B" w:rsidRDefault="00984383" w:rsidP="00C2258A">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MODO DE DISPUTA</w:t>
      </w:r>
    </w:p>
    <w:p w14:paraId="5150B08B" w14:textId="77777777" w:rsidR="00FD6C7B" w:rsidRDefault="00FD6C7B" w:rsidP="00C2258A">
      <w:pPr>
        <w:pStyle w:val="textbody"/>
        <w:spacing w:before="0" w:beforeAutospacing="0" w:after="0" w:afterAutospacing="0" w:line="276" w:lineRule="auto"/>
        <w:jc w:val="both"/>
        <w:rPr>
          <w:rFonts w:ascii="Arial" w:hAnsi="Arial" w:cs="Arial"/>
          <w:color w:val="000000"/>
          <w:sz w:val="22"/>
          <w:szCs w:val="22"/>
        </w:rPr>
      </w:pPr>
    </w:p>
    <w:p w14:paraId="1F91999E"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bCs/>
          <w:sz w:val="22"/>
          <w:szCs w:val="22"/>
        </w:rPr>
        <w:t xml:space="preserve">No presente certame, o modo de disputa será o modo </w:t>
      </w:r>
      <w:r>
        <w:rPr>
          <w:rFonts w:ascii="Arial" w:hAnsi="Arial" w:cs="Arial"/>
          <w:b/>
          <w:sz w:val="22"/>
          <w:szCs w:val="22"/>
          <w:u w:val="single"/>
        </w:rPr>
        <w:t>ABERTO</w:t>
      </w:r>
      <w:r>
        <w:rPr>
          <w:rFonts w:ascii="Arial" w:hAnsi="Arial" w:cs="Arial"/>
          <w:bCs/>
          <w:sz w:val="22"/>
          <w:szCs w:val="22"/>
        </w:rPr>
        <w:t>, nos termos do Decreto Federal de n° 10.024/2019.</w:t>
      </w:r>
    </w:p>
    <w:p w14:paraId="2FBF0310" w14:textId="77777777" w:rsidR="00FD6C7B" w:rsidRDefault="00FD6C7B" w:rsidP="00C2258A">
      <w:pPr>
        <w:spacing w:line="276" w:lineRule="auto"/>
        <w:jc w:val="both"/>
        <w:rPr>
          <w:rFonts w:ascii="Arial" w:hAnsi="Arial" w:cs="Arial"/>
          <w:color w:val="000000"/>
          <w:sz w:val="22"/>
          <w:szCs w:val="22"/>
        </w:rPr>
      </w:pPr>
    </w:p>
    <w:p w14:paraId="4DE54D49" w14:textId="77777777" w:rsidR="00FD6C7B" w:rsidRDefault="00984383" w:rsidP="00C2258A">
      <w:pPr>
        <w:numPr>
          <w:ilvl w:val="1"/>
          <w:numId w:val="5"/>
        </w:numPr>
        <w:spacing w:line="276" w:lineRule="auto"/>
        <w:jc w:val="both"/>
        <w:rPr>
          <w:rFonts w:ascii="Arial" w:hAnsi="Arial" w:cs="Arial"/>
          <w:color w:val="000000"/>
          <w:sz w:val="22"/>
          <w:szCs w:val="22"/>
        </w:rPr>
      </w:pPr>
      <w:r>
        <w:rPr>
          <w:rFonts w:ascii="Arial" w:hAnsi="Arial" w:cs="Arial"/>
          <w:b/>
          <w:sz w:val="22"/>
          <w:szCs w:val="22"/>
          <w:u w:val="single"/>
        </w:rPr>
        <w:t>Modo de Disputa Aberto</w:t>
      </w:r>
      <w:r>
        <w:rPr>
          <w:rFonts w:ascii="Arial" w:hAnsi="Arial" w:cs="Arial"/>
          <w:bCs/>
          <w:sz w:val="22"/>
          <w:szCs w:val="22"/>
        </w:rPr>
        <w:t xml:space="preserve"> (Inciso I, Art. 31 do Decreto 10.024/2019) - A etapa de envio de lances na sessão pública durará </w:t>
      </w:r>
      <w:r>
        <w:rPr>
          <w:rFonts w:ascii="Arial" w:hAnsi="Arial" w:cs="Arial"/>
          <w:b/>
          <w:sz w:val="22"/>
          <w:szCs w:val="22"/>
          <w:u w:val="single"/>
        </w:rPr>
        <w:t>dez minutos</w:t>
      </w:r>
      <w:r>
        <w:rPr>
          <w:rFonts w:ascii="Arial" w:hAnsi="Arial" w:cs="Arial"/>
          <w:bCs/>
          <w:sz w:val="22"/>
          <w:szCs w:val="22"/>
        </w:rPr>
        <w:t xml:space="preserve"> e, após isso, será prorrogada automaticamente pelo sistema quando houver lance ofertado nos últimos dois minutos do período de duração da sessão pública.</w:t>
      </w:r>
    </w:p>
    <w:p w14:paraId="70D2C681" w14:textId="77777777" w:rsidR="00FD6C7B" w:rsidRDefault="00FD6C7B" w:rsidP="00C2258A">
      <w:pPr>
        <w:pStyle w:val="PargrafodaLista"/>
        <w:spacing w:line="276" w:lineRule="auto"/>
        <w:rPr>
          <w:rFonts w:ascii="Arial" w:hAnsi="Arial" w:cs="Arial"/>
          <w:bCs/>
          <w:sz w:val="22"/>
          <w:szCs w:val="22"/>
        </w:rPr>
      </w:pPr>
    </w:p>
    <w:p w14:paraId="61162CA9" w14:textId="77777777" w:rsidR="00FD6C7B" w:rsidRDefault="00984383" w:rsidP="00C2258A">
      <w:pPr>
        <w:numPr>
          <w:ilvl w:val="2"/>
          <w:numId w:val="5"/>
        </w:numPr>
        <w:spacing w:line="276" w:lineRule="auto"/>
        <w:jc w:val="both"/>
        <w:rPr>
          <w:rFonts w:ascii="Arial" w:hAnsi="Arial" w:cs="Arial"/>
          <w:color w:val="000000"/>
          <w:sz w:val="22"/>
          <w:szCs w:val="22"/>
        </w:rPr>
      </w:pPr>
      <w:r>
        <w:rPr>
          <w:rFonts w:ascii="Arial" w:hAnsi="Arial" w:cs="Arial"/>
          <w:bCs/>
          <w:sz w:val="22"/>
          <w:szCs w:val="22"/>
        </w:rPr>
        <w:t>O fornecedor somente poderá encaminhar lance com intervalo mínimo entre eles de R$</w:t>
      </w:r>
      <w:r w:rsidR="00C2258A">
        <w:rPr>
          <w:rFonts w:ascii="Arial" w:hAnsi="Arial" w:cs="Arial"/>
          <w:bCs/>
          <w:sz w:val="22"/>
          <w:szCs w:val="22"/>
        </w:rPr>
        <w:t xml:space="preserve"> </w:t>
      </w:r>
      <w:r>
        <w:rPr>
          <w:rFonts w:ascii="Arial" w:hAnsi="Arial" w:cs="Arial"/>
          <w:bCs/>
          <w:sz w:val="22"/>
          <w:szCs w:val="22"/>
        </w:rPr>
        <w:t>0,01 (um centavo) menor que o valor do último lance.</w:t>
      </w:r>
    </w:p>
    <w:p w14:paraId="2ABC3B85" w14:textId="77777777" w:rsidR="00FD6C7B" w:rsidRDefault="00FD6C7B" w:rsidP="0036544D">
      <w:pPr>
        <w:pStyle w:val="textbody"/>
        <w:spacing w:before="0" w:beforeAutospacing="0" w:after="0" w:afterAutospacing="0" w:line="276" w:lineRule="auto"/>
        <w:ind w:left="567"/>
        <w:jc w:val="both"/>
        <w:rPr>
          <w:rFonts w:ascii="Arial" w:hAnsi="Arial" w:cs="Arial"/>
          <w:bCs/>
          <w:sz w:val="22"/>
          <w:szCs w:val="22"/>
        </w:rPr>
      </w:pPr>
    </w:p>
    <w:p w14:paraId="124414EB" w14:textId="77777777" w:rsidR="00FD6C7B" w:rsidRDefault="00984383" w:rsidP="0036544D">
      <w:pPr>
        <w:pStyle w:val="textbody"/>
        <w:spacing w:before="0" w:beforeAutospacing="0" w:after="0" w:afterAutospacing="0" w:line="276" w:lineRule="auto"/>
        <w:ind w:left="567"/>
        <w:jc w:val="both"/>
        <w:rPr>
          <w:rFonts w:ascii="Arial" w:hAnsi="Arial" w:cs="Arial"/>
          <w:bCs/>
          <w:sz w:val="22"/>
          <w:szCs w:val="22"/>
        </w:rPr>
      </w:pPr>
      <w:r>
        <w:rPr>
          <w:rFonts w:ascii="Arial" w:hAnsi="Arial" w:cs="Arial"/>
          <w:bCs/>
          <w:sz w:val="22"/>
          <w:szCs w:val="22"/>
        </w:rPr>
        <w:t>§ 1º - A prorrogação automáti</w:t>
      </w:r>
      <w:r w:rsidR="00C2258A">
        <w:rPr>
          <w:rFonts w:ascii="Arial" w:hAnsi="Arial" w:cs="Arial"/>
          <w:bCs/>
          <w:sz w:val="22"/>
          <w:szCs w:val="22"/>
        </w:rPr>
        <w:t xml:space="preserve">ca da etapa de envio de lances </w:t>
      </w:r>
      <w:r>
        <w:rPr>
          <w:rFonts w:ascii="Arial" w:hAnsi="Arial" w:cs="Arial"/>
          <w:bCs/>
          <w:sz w:val="22"/>
          <w:szCs w:val="22"/>
        </w:rPr>
        <w:t xml:space="preserve">será de </w:t>
      </w:r>
      <w:r>
        <w:rPr>
          <w:rFonts w:ascii="Arial" w:hAnsi="Arial" w:cs="Arial"/>
          <w:b/>
          <w:sz w:val="22"/>
          <w:szCs w:val="22"/>
          <w:u w:val="single"/>
        </w:rPr>
        <w:t>dois minutos</w:t>
      </w:r>
      <w:r>
        <w:rPr>
          <w:rFonts w:ascii="Arial" w:hAnsi="Arial" w:cs="Arial"/>
          <w:bCs/>
          <w:sz w:val="22"/>
          <w:szCs w:val="22"/>
        </w:rPr>
        <w:t xml:space="preserve"> e ocorrerá sucessivamente sempre que houver lances enviados nesse período de prorrogação.</w:t>
      </w:r>
    </w:p>
    <w:p w14:paraId="58E3264E" w14:textId="77777777" w:rsidR="00FD6C7B" w:rsidRDefault="00984383" w:rsidP="0036544D">
      <w:pPr>
        <w:pStyle w:val="textbody"/>
        <w:spacing w:before="0" w:beforeAutospacing="0" w:after="0" w:afterAutospacing="0" w:line="276" w:lineRule="auto"/>
        <w:ind w:left="567"/>
        <w:jc w:val="both"/>
        <w:rPr>
          <w:rFonts w:ascii="Arial" w:hAnsi="Arial" w:cs="Arial"/>
          <w:bCs/>
          <w:sz w:val="22"/>
          <w:szCs w:val="22"/>
        </w:rPr>
      </w:pPr>
      <w:r>
        <w:rPr>
          <w:rFonts w:ascii="Arial" w:hAnsi="Arial" w:cs="Arial"/>
          <w:bCs/>
          <w:sz w:val="22"/>
          <w:szCs w:val="22"/>
        </w:rPr>
        <w:t>§ 2º - Na hipótese de não haver novos lances na forma estabelecida no caput e no § 1º, a sessão pública será encerrada automaticamente.</w:t>
      </w:r>
    </w:p>
    <w:p w14:paraId="1D415B40" w14:textId="77777777" w:rsidR="00FD6C7B" w:rsidRDefault="00984383" w:rsidP="0036544D">
      <w:pPr>
        <w:pStyle w:val="textbody"/>
        <w:spacing w:before="0" w:beforeAutospacing="0" w:after="0" w:afterAutospacing="0" w:line="276" w:lineRule="auto"/>
        <w:ind w:left="567"/>
        <w:jc w:val="both"/>
        <w:rPr>
          <w:rFonts w:ascii="Arial" w:hAnsi="Arial" w:cs="Arial"/>
          <w:bCs/>
          <w:sz w:val="22"/>
          <w:szCs w:val="22"/>
        </w:rPr>
      </w:pPr>
      <w:r>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14:paraId="6F5662B7" w14:textId="77777777" w:rsidR="00FD6C7B" w:rsidRDefault="00FD6C7B">
      <w:pPr>
        <w:pStyle w:val="P30"/>
        <w:rPr>
          <w:rFonts w:ascii="Arial" w:hAnsi="Arial" w:cs="Arial"/>
          <w:b w:val="0"/>
          <w:bCs/>
          <w:sz w:val="22"/>
          <w:szCs w:val="22"/>
        </w:rPr>
      </w:pPr>
    </w:p>
    <w:p w14:paraId="6015F6B9" w14:textId="77777777" w:rsidR="00FD6C7B" w:rsidRDefault="00984383" w:rsidP="0036544D">
      <w:pPr>
        <w:numPr>
          <w:ilvl w:val="1"/>
          <w:numId w:val="5"/>
        </w:numPr>
        <w:spacing w:line="276" w:lineRule="auto"/>
        <w:jc w:val="both"/>
        <w:rPr>
          <w:rFonts w:ascii="Arial" w:hAnsi="Arial" w:cs="Arial"/>
          <w:color w:val="000000"/>
          <w:sz w:val="22"/>
          <w:szCs w:val="22"/>
        </w:rPr>
      </w:pPr>
      <w:r>
        <w:rPr>
          <w:rFonts w:ascii="Arial" w:hAnsi="Arial" w:cs="Arial"/>
          <w:b/>
          <w:bCs/>
          <w:color w:val="000000"/>
          <w:sz w:val="22"/>
          <w:szCs w:val="22"/>
          <w:u w:val="single"/>
        </w:rPr>
        <w:t>Modo de Disputa Aberto e Fechado</w:t>
      </w:r>
      <w:r>
        <w:rPr>
          <w:rFonts w:ascii="Arial" w:hAnsi="Arial" w:cs="Arial"/>
          <w:color w:val="000000"/>
          <w:sz w:val="22"/>
          <w:szCs w:val="22"/>
        </w:rPr>
        <w:t xml:space="preserve"> (Inciso II, Art. 31</w:t>
      </w:r>
      <w:r>
        <w:rPr>
          <w:rFonts w:ascii="Arial" w:hAnsi="Arial" w:cs="Arial"/>
          <w:bCs/>
          <w:sz w:val="22"/>
          <w:szCs w:val="22"/>
        </w:rPr>
        <w:t xml:space="preserve"> do Decreto 10.024/2019) - A</w:t>
      </w:r>
      <w:r>
        <w:rPr>
          <w:rFonts w:ascii="Arial" w:hAnsi="Arial" w:cs="Arial"/>
          <w:color w:val="000000"/>
          <w:sz w:val="22"/>
          <w:szCs w:val="22"/>
        </w:rPr>
        <w:t xml:space="preserve"> etapa de envio de lances da sessão pública terá duração de </w:t>
      </w:r>
      <w:r>
        <w:rPr>
          <w:rFonts w:ascii="Arial" w:hAnsi="Arial" w:cs="Arial"/>
          <w:b/>
          <w:bCs/>
          <w:color w:val="000000"/>
          <w:sz w:val="22"/>
          <w:szCs w:val="22"/>
          <w:u w:val="single"/>
        </w:rPr>
        <w:t>quinze minutos</w:t>
      </w:r>
      <w:r>
        <w:rPr>
          <w:rFonts w:ascii="Arial" w:hAnsi="Arial" w:cs="Arial"/>
          <w:color w:val="000000"/>
          <w:sz w:val="22"/>
          <w:szCs w:val="22"/>
        </w:rPr>
        <w:t>.</w:t>
      </w:r>
    </w:p>
    <w:p w14:paraId="45A6F4F1" w14:textId="77777777" w:rsidR="00FD6C7B" w:rsidRDefault="00FD6C7B" w:rsidP="0036544D">
      <w:pPr>
        <w:pStyle w:val="textbody"/>
        <w:spacing w:before="0" w:beforeAutospacing="0" w:after="0" w:afterAutospacing="0" w:line="276" w:lineRule="auto"/>
        <w:jc w:val="both"/>
        <w:rPr>
          <w:rFonts w:ascii="Arial" w:hAnsi="Arial" w:cs="Arial"/>
          <w:color w:val="000000"/>
          <w:sz w:val="22"/>
          <w:szCs w:val="22"/>
        </w:rPr>
      </w:pPr>
    </w:p>
    <w:p w14:paraId="310FA44F"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xml:space="preserve">§ 1º - Encerrado o prazo previsto, o sistema encaminhará o aviso de fechamento iminente dos lances e, transcorrido o </w:t>
      </w:r>
      <w:r>
        <w:rPr>
          <w:rFonts w:ascii="Arial" w:hAnsi="Arial" w:cs="Arial"/>
          <w:b/>
          <w:bCs/>
          <w:color w:val="000000"/>
          <w:sz w:val="22"/>
          <w:szCs w:val="22"/>
          <w:u w:val="single"/>
        </w:rPr>
        <w:t>período aleatório de até dez minutos</w:t>
      </w:r>
      <w:r>
        <w:rPr>
          <w:rFonts w:ascii="Arial" w:hAnsi="Arial" w:cs="Arial"/>
          <w:color w:val="000000"/>
          <w:sz w:val="22"/>
          <w:szCs w:val="22"/>
        </w:rPr>
        <w:t>, a recepção de lances será automaticamente encerrada.</w:t>
      </w:r>
    </w:p>
    <w:p w14:paraId="401F2D9C"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14:paraId="07259B62"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14:paraId="48C6ACAF"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4º - Encerrados os prazos estabelecidos nos § 2º e § 3º, o sistema ordenará os lances em ordem crescente de vantajosidade.</w:t>
      </w:r>
    </w:p>
    <w:p w14:paraId="08DB8441"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xml:space="preserve">§ 5º - Na ausência de lance final e fechado classificado nos termos dos § 2º e § 3º, haverá o reinício da etapa fechada para que os demais licitantes, até o máximo de três, na ordem de classificação, possam ofertar um lance final e fechado em até cinco minutos, </w:t>
      </w:r>
      <w:r>
        <w:rPr>
          <w:rFonts w:ascii="Arial" w:hAnsi="Arial" w:cs="Arial"/>
          <w:color w:val="000000"/>
          <w:sz w:val="22"/>
          <w:szCs w:val="22"/>
        </w:rPr>
        <w:lastRenderedPageBreak/>
        <w:t>que será sigiloso até o encerramento deste prazo, observado, após esta etapa, o disposto no § 4º.</w:t>
      </w:r>
    </w:p>
    <w:p w14:paraId="686D5A72" w14:textId="77777777" w:rsidR="00FD6C7B" w:rsidRDefault="00984383" w:rsidP="0036544D">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xml:space="preserve">§ 6º - Na hipótese de não haver licitante classificado na etapa de lance fechado que atenda às exigências para habilitação, o pregoeiro </w:t>
      </w:r>
      <w:proofErr w:type="gramStart"/>
      <w:r w:rsidRPr="002643FD">
        <w:rPr>
          <w:rFonts w:ascii="Arial" w:hAnsi="Arial" w:cs="Arial"/>
          <w:b/>
          <w:color w:val="000000"/>
          <w:sz w:val="22"/>
          <w:szCs w:val="22"/>
        </w:rPr>
        <w:t>poderá</w:t>
      </w:r>
      <w:r>
        <w:rPr>
          <w:rFonts w:ascii="Arial" w:hAnsi="Arial" w:cs="Arial"/>
          <w:color w:val="000000"/>
          <w:sz w:val="22"/>
          <w:szCs w:val="22"/>
        </w:rPr>
        <w:t>,</w:t>
      </w:r>
      <w:proofErr w:type="gramEnd"/>
      <w:r>
        <w:rPr>
          <w:rFonts w:ascii="Arial" w:hAnsi="Arial" w:cs="Arial"/>
          <w:color w:val="000000"/>
          <w:sz w:val="22"/>
          <w:szCs w:val="22"/>
        </w:rPr>
        <w:t xml:space="preserve"> auxiliado pela equipe de apoio, mediante justificativa, admitir o reinício da etapa fechada, nos termos do disposto no § 5º.</w:t>
      </w:r>
    </w:p>
    <w:p w14:paraId="4633C764" w14:textId="77777777" w:rsidR="00FD6C7B" w:rsidRDefault="00FD6C7B" w:rsidP="002643FD">
      <w:pPr>
        <w:pStyle w:val="P30"/>
        <w:spacing w:line="276" w:lineRule="auto"/>
        <w:rPr>
          <w:rFonts w:ascii="Arial" w:hAnsi="Arial" w:cs="Arial"/>
          <w:b w:val="0"/>
          <w:bCs/>
          <w:sz w:val="22"/>
          <w:szCs w:val="22"/>
        </w:rPr>
      </w:pPr>
    </w:p>
    <w:p w14:paraId="4B752A75" w14:textId="77777777" w:rsidR="00FD6C7B" w:rsidRDefault="00984383" w:rsidP="002643FD">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DESCONEXÃO DO PREGOEIRO</w:t>
      </w:r>
    </w:p>
    <w:p w14:paraId="68EAB041" w14:textId="77777777" w:rsidR="00FD6C7B" w:rsidRDefault="00FD6C7B">
      <w:pPr>
        <w:pStyle w:val="textbody"/>
        <w:spacing w:before="0" w:beforeAutospacing="0" w:after="0" w:afterAutospacing="0"/>
        <w:jc w:val="both"/>
        <w:rPr>
          <w:rFonts w:ascii="Arial" w:hAnsi="Arial" w:cs="Arial"/>
          <w:color w:val="000000"/>
          <w:sz w:val="22"/>
          <w:szCs w:val="22"/>
        </w:rPr>
      </w:pPr>
    </w:p>
    <w:p w14:paraId="0E78A115" w14:textId="77777777" w:rsidR="00FD6C7B" w:rsidRDefault="00984383" w:rsidP="002643FD">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Na hipótese de o sistema eletrônico desconectar para o pregoeiro no decorrer da etapa de envio de lances</w:t>
      </w:r>
      <w:r w:rsidR="0036544D">
        <w:rPr>
          <w:rFonts w:ascii="Arial" w:hAnsi="Arial" w:cs="Arial"/>
          <w:color w:val="000000"/>
          <w:sz w:val="22"/>
          <w:szCs w:val="22"/>
        </w:rPr>
        <w:t xml:space="preserve"> da sessão pública e </w:t>
      </w:r>
      <w:proofErr w:type="gramStart"/>
      <w:r w:rsidR="0036544D">
        <w:rPr>
          <w:rFonts w:ascii="Arial" w:hAnsi="Arial" w:cs="Arial"/>
          <w:color w:val="000000"/>
          <w:sz w:val="22"/>
          <w:szCs w:val="22"/>
        </w:rPr>
        <w:t>permanecer</w:t>
      </w:r>
      <w:proofErr w:type="gramEnd"/>
      <w:r w:rsidR="0036544D">
        <w:rPr>
          <w:rFonts w:ascii="Arial" w:hAnsi="Arial" w:cs="Arial"/>
          <w:color w:val="000000"/>
          <w:sz w:val="22"/>
          <w:szCs w:val="22"/>
        </w:rPr>
        <w:t xml:space="preserve"> </w:t>
      </w:r>
      <w:r>
        <w:rPr>
          <w:rFonts w:ascii="Arial" w:hAnsi="Arial" w:cs="Arial"/>
          <w:color w:val="000000"/>
          <w:sz w:val="22"/>
          <w:szCs w:val="22"/>
        </w:rPr>
        <w:t>acessível aos licitantes, os lances continuarão sendo recebidos, sem prejuízo dos atos realizados.</w:t>
      </w:r>
    </w:p>
    <w:p w14:paraId="44C85295" w14:textId="77777777" w:rsidR="00FD6C7B" w:rsidRDefault="00FD6C7B" w:rsidP="002643FD">
      <w:pPr>
        <w:spacing w:line="276" w:lineRule="auto"/>
        <w:jc w:val="both"/>
        <w:rPr>
          <w:rFonts w:ascii="Arial" w:hAnsi="Arial" w:cs="Arial"/>
          <w:color w:val="000000"/>
          <w:sz w:val="22"/>
          <w:szCs w:val="22"/>
        </w:rPr>
      </w:pPr>
    </w:p>
    <w:p w14:paraId="5415018F" w14:textId="77777777" w:rsidR="00FD6C7B" w:rsidRDefault="00984383" w:rsidP="002643FD">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O Pregoeiro, quando possível, dará continuidade a sua atuação no certame, sem prejuízo dos atos realizados;</w:t>
      </w:r>
    </w:p>
    <w:p w14:paraId="44E9A636" w14:textId="77777777" w:rsidR="00FD6C7B" w:rsidRDefault="00FD6C7B" w:rsidP="002643FD">
      <w:pPr>
        <w:spacing w:line="276" w:lineRule="auto"/>
        <w:ind w:left="567"/>
        <w:jc w:val="both"/>
        <w:rPr>
          <w:rFonts w:ascii="Arial" w:hAnsi="Arial" w:cs="Arial"/>
          <w:color w:val="000000"/>
          <w:sz w:val="22"/>
          <w:szCs w:val="22"/>
        </w:rPr>
      </w:pPr>
    </w:p>
    <w:p w14:paraId="529A4899" w14:textId="77777777" w:rsidR="00FD6C7B" w:rsidRDefault="00984383" w:rsidP="002643FD">
      <w:pPr>
        <w:numPr>
          <w:ilvl w:val="2"/>
          <w:numId w:val="5"/>
        </w:numPr>
        <w:spacing w:line="276" w:lineRule="auto"/>
        <w:jc w:val="both"/>
        <w:rPr>
          <w:rFonts w:ascii="Arial" w:hAnsi="Arial" w:cs="Arial"/>
          <w:bCs/>
          <w:sz w:val="22"/>
          <w:szCs w:val="22"/>
        </w:rPr>
      </w:pPr>
      <w:r>
        <w:rPr>
          <w:rFonts w:ascii="Arial" w:hAnsi="Arial" w:cs="Arial"/>
          <w:color w:val="000000"/>
          <w:sz w:val="22"/>
          <w:szCs w:val="22"/>
        </w:rPr>
        <w:t xml:space="preserve">Quando a desconexão persistir por tempo superior a </w:t>
      </w:r>
      <w:r>
        <w:rPr>
          <w:rFonts w:ascii="Arial" w:hAnsi="Arial" w:cs="Arial"/>
          <w:b/>
          <w:color w:val="000000"/>
          <w:sz w:val="22"/>
          <w:szCs w:val="22"/>
        </w:rPr>
        <w:t>10 (dez) minutos</w:t>
      </w:r>
      <w:r>
        <w:rPr>
          <w:rFonts w:ascii="Arial" w:hAnsi="Arial" w:cs="Arial"/>
          <w:color w:val="000000"/>
          <w:sz w:val="22"/>
          <w:szCs w:val="22"/>
        </w:rPr>
        <w:t xml:space="preserve">, a sessão do Pregão Eletrônico será suspensa e terá </w:t>
      </w:r>
      <w:proofErr w:type="gramStart"/>
      <w:r>
        <w:rPr>
          <w:rFonts w:ascii="Arial" w:hAnsi="Arial" w:cs="Arial"/>
          <w:color w:val="000000"/>
          <w:sz w:val="22"/>
          <w:szCs w:val="22"/>
        </w:rPr>
        <w:t>reinício somente decorridas vinte e quatro</w:t>
      </w:r>
      <w:proofErr w:type="gramEnd"/>
      <w:r>
        <w:rPr>
          <w:rFonts w:ascii="Arial" w:hAnsi="Arial" w:cs="Arial"/>
          <w:color w:val="000000"/>
          <w:sz w:val="22"/>
          <w:szCs w:val="22"/>
        </w:rPr>
        <w:t xml:space="preserve"> horas após a comunicação do fato aos participantes, através do CHAT MENSAGEM, no endereço eletrônico utilizado para divulgação no site </w:t>
      </w:r>
      <w:hyperlink r:id="rId24" w:history="1">
        <w:r w:rsidR="0036544D" w:rsidRPr="00A23B36">
          <w:rPr>
            <w:rStyle w:val="Hyperlink"/>
            <w:rFonts w:ascii="Arial" w:hAnsi="Arial" w:cs="Arial"/>
            <w:bCs/>
            <w:sz w:val="22"/>
            <w:szCs w:val="22"/>
          </w:rPr>
          <w:t>www.licitanet.com.br</w:t>
        </w:r>
      </w:hyperlink>
      <w:r w:rsidR="0036544D" w:rsidRPr="0036544D">
        <w:rPr>
          <w:rStyle w:val="Hyperlink"/>
          <w:rFonts w:ascii="Arial" w:hAnsi="Arial" w:cs="Arial"/>
          <w:bCs/>
          <w:color w:val="auto"/>
          <w:sz w:val="22"/>
          <w:szCs w:val="22"/>
          <w:u w:val="none"/>
        </w:rPr>
        <w:t>.</w:t>
      </w:r>
      <w:r w:rsidR="0036544D">
        <w:rPr>
          <w:rFonts w:ascii="Arial" w:hAnsi="Arial" w:cs="Arial"/>
          <w:bCs/>
          <w:sz w:val="22"/>
          <w:szCs w:val="22"/>
          <w:u w:val="single"/>
        </w:rPr>
        <w:t xml:space="preserve"> </w:t>
      </w:r>
    </w:p>
    <w:p w14:paraId="03DFED67" w14:textId="77777777" w:rsidR="00FD6C7B" w:rsidRDefault="00FD6C7B" w:rsidP="002643FD">
      <w:pPr>
        <w:spacing w:line="276" w:lineRule="auto"/>
        <w:jc w:val="both"/>
        <w:rPr>
          <w:rFonts w:ascii="Arial" w:hAnsi="Arial" w:cs="Arial"/>
          <w:color w:val="000000"/>
          <w:sz w:val="22"/>
          <w:szCs w:val="22"/>
        </w:rPr>
      </w:pPr>
    </w:p>
    <w:p w14:paraId="40A33766" w14:textId="77777777" w:rsidR="00FD6C7B" w:rsidRDefault="00984383" w:rsidP="0036544D">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TRATAMENTO DIFERENCIADO ÀS ME/EPP/</w:t>
      </w:r>
      <w:proofErr w:type="spellStart"/>
      <w:r>
        <w:rPr>
          <w:rFonts w:ascii="Arial" w:hAnsi="Arial" w:cs="Arial"/>
          <w:b/>
          <w:sz w:val="22"/>
          <w:szCs w:val="22"/>
        </w:rPr>
        <w:t>MEI’s</w:t>
      </w:r>
      <w:proofErr w:type="spellEnd"/>
      <w:r>
        <w:rPr>
          <w:rFonts w:ascii="Arial" w:hAnsi="Arial" w:cs="Arial"/>
          <w:b/>
          <w:sz w:val="22"/>
          <w:szCs w:val="22"/>
        </w:rPr>
        <w:t xml:space="preserve"> NO AMBITO MUNICIPAL</w:t>
      </w:r>
    </w:p>
    <w:p w14:paraId="5091199F" w14:textId="77777777" w:rsidR="00FD6C7B" w:rsidRDefault="00FD6C7B" w:rsidP="0036544D">
      <w:pPr>
        <w:pStyle w:val="textbody"/>
        <w:spacing w:before="0" w:beforeAutospacing="0" w:after="0" w:afterAutospacing="0" w:line="276" w:lineRule="auto"/>
        <w:jc w:val="both"/>
        <w:rPr>
          <w:rFonts w:ascii="Arial" w:hAnsi="Arial" w:cs="Arial"/>
          <w:color w:val="000000"/>
          <w:sz w:val="22"/>
          <w:szCs w:val="22"/>
        </w:rPr>
      </w:pPr>
    </w:p>
    <w:p w14:paraId="6990D33C" w14:textId="77777777" w:rsidR="00FD6C7B" w:rsidRDefault="00984383" w:rsidP="0036544D">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Na disputa de itens de participação </w:t>
      </w:r>
      <w:r>
        <w:rPr>
          <w:rFonts w:ascii="Arial" w:hAnsi="Arial" w:cs="Arial"/>
          <w:sz w:val="22"/>
          <w:szCs w:val="22"/>
          <w:u w:val="single"/>
        </w:rPr>
        <w:t>Exclusiva</w:t>
      </w:r>
      <w:r>
        <w:rPr>
          <w:rFonts w:ascii="Arial" w:hAnsi="Arial" w:cs="Arial"/>
          <w:sz w:val="22"/>
          <w:szCs w:val="22"/>
        </w:rPr>
        <w:t xml:space="preserve"> ou </w:t>
      </w:r>
      <w:r>
        <w:rPr>
          <w:rFonts w:ascii="Arial" w:hAnsi="Arial" w:cs="Arial"/>
          <w:sz w:val="22"/>
          <w:szCs w:val="22"/>
          <w:u w:val="single"/>
        </w:rPr>
        <w:t>Cotas Reservadas</w:t>
      </w:r>
      <w:r>
        <w:rPr>
          <w:rFonts w:ascii="Arial" w:hAnsi="Arial" w:cs="Arial"/>
          <w:sz w:val="22"/>
          <w:szCs w:val="22"/>
        </w:rPr>
        <w:t xml:space="preserve"> para ME/EPP/MEI, proceder-se-á da seguinte forma:</w:t>
      </w:r>
    </w:p>
    <w:p w14:paraId="740482E7" w14:textId="77777777" w:rsidR="00FD6C7B" w:rsidRDefault="00FD6C7B" w:rsidP="0036544D">
      <w:pPr>
        <w:spacing w:line="276" w:lineRule="auto"/>
        <w:jc w:val="both"/>
        <w:rPr>
          <w:rFonts w:ascii="Arial" w:hAnsi="Arial" w:cs="Arial"/>
          <w:color w:val="000000"/>
          <w:sz w:val="22"/>
          <w:szCs w:val="22"/>
        </w:rPr>
      </w:pPr>
    </w:p>
    <w:p w14:paraId="6C1EDD83" w14:textId="77777777" w:rsidR="00FD6C7B" w:rsidRDefault="00984383" w:rsidP="0036544D">
      <w:pPr>
        <w:numPr>
          <w:ilvl w:val="2"/>
          <w:numId w:val="5"/>
        </w:numPr>
        <w:spacing w:line="276" w:lineRule="auto"/>
        <w:jc w:val="both"/>
        <w:rPr>
          <w:rFonts w:ascii="Arial" w:hAnsi="Arial" w:cs="Arial"/>
          <w:color w:val="000000"/>
          <w:sz w:val="22"/>
          <w:szCs w:val="22"/>
        </w:rPr>
      </w:pPr>
      <w:r>
        <w:rPr>
          <w:rFonts w:ascii="Arial" w:hAnsi="Arial" w:cs="Arial"/>
          <w:color w:val="000000"/>
          <w:sz w:val="22"/>
          <w:szCs w:val="22"/>
        </w:rPr>
        <w:t xml:space="preserve">Poderá ser concedida, justificadamente, prioridade de contratação de microempresas, empresas de pequeno porte ou microempreendedor </w:t>
      </w:r>
      <w:proofErr w:type="gramStart"/>
      <w:r>
        <w:rPr>
          <w:rFonts w:ascii="Arial" w:hAnsi="Arial" w:cs="Arial"/>
          <w:color w:val="000000"/>
          <w:sz w:val="22"/>
          <w:szCs w:val="22"/>
        </w:rPr>
        <w:t>individual sediadas local</w:t>
      </w:r>
      <w:proofErr w:type="gramEnd"/>
      <w:r>
        <w:rPr>
          <w:rFonts w:ascii="Arial" w:hAnsi="Arial" w:cs="Arial"/>
          <w:color w:val="000000"/>
          <w:sz w:val="22"/>
          <w:szCs w:val="22"/>
        </w:rPr>
        <w:t>, regional ou estadualmente, até o limite de 10% (dez) por cento do melhor preço válido, nos seguintes termos:</w:t>
      </w:r>
    </w:p>
    <w:p w14:paraId="7724E5B2" w14:textId="77777777" w:rsidR="00FD6C7B" w:rsidRDefault="00FD6C7B" w:rsidP="0036544D">
      <w:pPr>
        <w:spacing w:line="276" w:lineRule="auto"/>
        <w:ind w:left="567"/>
        <w:jc w:val="both"/>
        <w:rPr>
          <w:rFonts w:ascii="Arial" w:hAnsi="Arial" w:cs="Arial"/>
          <w:color w:val="000000"/>
          <w:sz w:val="22"/>
          <w:szCs w:val="22"/>
        </w:rPr>
      </w:pPr>
    </w:p>
    <w:p w14:paraId="5D8CC849" w14:textId="50C3FBA2" w:rsidR="00FD6C7B" w:rsidRDefault="00984383" w:rsidP="0036544D">
      <w:pPr>
        <w:spacing w:line="276" w:lineRule="auto"/>
        <w:ind w:left="567"/>
        <w:jc w:val="both"/>
        <w:rPr>
          <w:rFonts w:ascii="Arial" w:hAnsi="Arial" w:cs="Arial"/>
          <w:color w:val="000000"/>
          <w:sz w:val="22"/>
          <w:szCs w:val="22"/>
        </w:rPr>
      </w:pPr>
      <w:r>
        <w:rPr>
          <w:rFonts w:ascii="Arial" w:hAnsi="Arial" w:cs="Arial"/>
          <w:color w:val="000000"/>
          <w:sz w:val="22"/>
          <w:szCs w:val="22"/>
        </w:rPr>
        <w:t xml:space="preserve">a) aplica-se o disposto neste inciso nas situações em que as ofertas apresentadas pelas </w:t>
      </w:r>
      <w:proofErr w:type="spellStart"/>
      <w:r>
        <w:rPr>
          <w:rFonts w:ascii="Arial" w:hAnsi="Arial" w:cs="Arial"/>
          <w:color w:val="000000"/>
          <w:sz w:val="22"/>
          <w:szCs w:val="22"/>
        </w:rPr>
        <w:t>ME’s</w:t>
      </w:r>
      <w:proofErr w:type="spellEnd"/>
      <w:r>
        <w:rPr>
          <w:rFonts w:ascii="Arial" w:hAnsi="Arial" w:cs="Arial"/>
          <w:color w:val="000000"/>
          <w:sz w:val="22"/>
          <w:szCs w:val="22"/>
        </w:rPr>
        <w:t xml:space="preserve">, </w:t>
      </w:r>
      <w:proofErr w:type="spellStart"/>
      <w:r>
        <w:rPr>
          <w:rFonts w:ascii="Arial" w:hAnsi="Arial" w:cs="Arial"/>
          <w:color w:val="000000"/>
          <w:sz w:val="22"/>
          <w:szCs w:val="22"/>
        </w:rPr>
        <w:t>EPP’s</w:t>
      </w:r>
      <w:proofErr w:type="spellEnd"/>
      <w:r>
        <w:rPr>
          <w:rFonts w:ascii="Arial" w:hAnsi="Arial" w:cs="Arial"/>
          <w:color w:val="000000"/>
          <w:sz w:val="22"/>
          <w:szCs w:val="22"/>
        </w:rPr>
        <w:t xml:space="preserve"> ou </w:t>
      </w:r>
      <w:proofErr w:type="spellStart"/>
      <w:r>
        <w:rPr>
          <w:rFonts w:ascii="Arial" w:hAnsi="Arial" w:cs="Arial"/>
          <w:color w:val="000000"/>
          <w:sz w:val="22"/>
          <w:szCs w:val="22"/>
        </w:rPr>
        <w:t>MEI’s</w:t>
      </w:r>
      <w:proofErr w:type="spellEnd"/>
      <w:r>
        <w:rPr>
          <w:rFonts w:ascii="Arial" w:hAnsi="Arial" w:cs="Arial"/>
          <w:color w:val="000000"/>
          <w:sz w:val="22"/>
          <w:szCs w:val="22"/>
        </w:rPr>
        <w:t xml:space="preserve"> sediadas Local, </w:t>
      </w:r>
      <w:r w:rsidR="004F67BB">
        <w:rPr>
          <w:rFonts w:ascii="Arial" w:hAnsi="Arial" w:cs="Arial"/>
          <w:color w:val="000000"/>
          <w:sz w:val="22"/>
          <w:szCs w:val="22"/>
        </w:rPr>
        <w:t>regional</w:t>
      </w:r>
      <w:r>
        <w:rPr>
          <w:rFonts w:ascii="Arial" w:hAnsi="Arial" w:cs="Arial"/>
          <w:color w:val="000000"/>
          <w:sz w:val="22"/>
          <w:szCs w:val="22"/>
        </w:rPr>
        <w:t xml:space="preserve">, </w:t>
      </w:r>
      <w:r w:rsidR="004F67BB">
        <w:rPr>
          <w:rFonts w:ascii="Arial" w:hAnsi="Arial" w:cs="Arial"/>
          <w:color w:val="000000"/>
          <w:sz w:val="22"/>
          <w:szCs w:val="22"/>
        </w:rPr>
        <w:t>ou estadual</w:t>
      </w:r>
      <w:r>
        <w:rPr>
          <w:rFonts w:ascii="Arial" w:hAnsi="Arial" w:cs="Arial"/>
          <w:color w:val="000000"/>
          <w:sz w:val="22"/>
          <w:szCs w:val="22"/>
        </w:rPr>
        <w:t xml:space="preserve"> sejam iguais ou até dez </w:t>
      </w:r>
      <w:r w:rsidR="004F67BB">
        <w:rPr>
          <w:rFonts w:ascii="Arial" w:hAnsi="Arial" w:cs="Arial"/>
          <w:color w:val="000000"/>
          <w:sz w:val="22"/>
          <w:szCs w:val="22"/>
        </w:rPr>
        <w:t>por centos superiores</w:t>
      </w:r>
      <w:r>
        <w:rPr>
          <w:rFonts w:ascii="Arial" w:hAnsi="Arial" w:cs="Arial"/>
          <w:color w:val="000000"/>
          <w:sz w:val="22"/>
          <w:szCs w:val="22"/>
        </w:rPr>
        <w:t xml:space="preserve"> ao menor preço;</w:t>
      </w:r>
    </w:p>
    <w:p w14:paraId="7CEC84A3" w14:textId="77777777" w:rsidR="00FD6C7B" w:rsidRDefault="00FD6C7B" w:rsidP="0036544D">
      <w:pPr>
        <w:spacing w:line="276" w:lineRule="auto"/>
        <w:ind w:left="567"/>
        <w:jc w:val="both"/>
        <w:rPr>
          <w:rFonts w:ascii="Arial" w:hAnsi="Arial" w:cs="Arial"/>
          <w:sz w:val="22"/>
          <w:szCs w:val="22"/>
        </w:rPr>
      </w:pPr>
    </w:p>
    <w:p w14:paraId="18A9658A" w14:textId="2EF68018" w:rsidR="00FD6C7B" w:rsidRDefault="00984383" w:rsidP="0036544D">
      <w:pPr>
        <w:spacing w:line="276" w:lineRule="auto"/>
        <w:ind w:left="567"/>
        <w:jc w:val="both"/>
        <w:rPr>
          <w:rFonts w:ascii="Arial" w:hAnsi="Arial" w:cs="Arial"/>
          <w:color w:val="000000"/>
          <w:sz w:val="22"/>
          <w:szCs w:val="22"/>
        </w:rPr>
      </w:pPr>
      <w:r>
        <w:rPr>
          <w:rFonts w:ascii="Arial" w:hAnsi="Arial" w:cs="Arial"/>
          <w:color w:val="000000"/>
          <w:sz w:val="22"/>
          <w:szCs w:val="22"/>
        </w:rPr>
        <w:t xml:space="preserve">b) </w:t>
      </w:r>
      <w:r w:rsidR="00D10192">
        <w:rPr>
          <w:rFonts w:ascii="Arial" w:hAnsi="Arial" w:cs="Arial"/>
          <w:color w:val="000000"/>
          <w:sz w:val="22"/>
          <w:szCs w:val="22"/>
        </w:rPr>
        <w:t>nos termos do</w:t>
      </w:r>
      <w:r w:rsidRPr="00D10192">
        <w:rPr>
          <w:rFonts w:ascii="Arial" w:hAnsi="Arial" w:cs="Arial"/>
          <w:color w:val="000000"/>
          <w:sz w:val="22"/>
          <w:szCs w:val="22"/>
        </w:rPr>
        <w:t xml:space="preserve"> </w:t>
      </w:r>
      <w:r w:rsidR="004F67BB" w:rsidRPr="00D10192">
        <w:rPr>
          <w:rFonts w:ascii="Arial" w:hAnsi="Arial" w:cs="Arial"/>
          <w:color w:val="000000"/>
          <w:sz w:val="22"/>
          <w:szCs w:val="22"/>
        </w:rPr>
        <w:t>D</w:t>
      </w:r>
      <w:r w:rsidR="0012522E" w:rsidRPr="00D10192">
        <w:rPr>
          <w:rFonts w:ascii="Arial" w:hAnsi="Arial" w:cs="Arial"/>
          <w:color w:val="000000"/>
          <w:sz w:val="22"/>
          <w:szCs w:val="22"/>
        </w:rPr>
        <w:t>e</w:t>
      </w:r>
      <w:r w:rsidR="004F67BB" w:rsidRPr="00D10192">
        <w:rPr>
          <w:rFonts w:ascii="Arial" w:hAnsi="Arial" w:cs="Arial"/>
          <w:color w:val="000000"/>
          <w:sz w:val="22"/>
          <w:szCs w:val="22"/>
        </w:rPr>
        <w:t>creto</w:t>
      </w:r>
      <w:r w:rsidRPr="00D10192">
        <w:rPr>
          <w:rFonts w:ascii="Arial" w:hAnsi="Arial" w:cs="Arial"/>
          <w:color w:val="000000"/>
          <w:sz w:val="22"/>
          <w:szCs w:val="22"/>
        </w:rPr>
        <w:t xml:space="preserve"> </w:t>
      </w:r>
      <w:r w:rsidR="004F67BB" w:rsidRPr="004F67BB">
        <w:rPr>
          <w:rFonts w:ascii="Arial" w:hAnsi="Arial" w:cs="Arial"/>
          <w:color w:val="000000"/>
          <w:sz w:val="22"/>
          <w:szCs w:val="22"/>
        </w:rPr>
        <w:t>Municipal 1613</w:t>
      </w:r>
      <w:r>
        <w:rPr>
          <w:rFonts w:ascii="Arial" w:hAnsi="Arial" w:cs="Arial"/>
          <w:color w:val="000000"/>
          <w:sz w:val="22"/>
          <w:szCs w:val="22"/>
        </w:rPr>
        <w:t xml:space="preserve">, </w:t>
      </w:r>
      <w:r>
        <w:rPr>
          <w:rFonts w:ascii="Arial" w:hAnsi="Arial" w:cs="Arial"/>
          <w:b/>
          <w:bCs/>
          <w:color w:val="000000"/>
          <w:sz w:val="22"/>
          <w:szCs w:val="22"/>
        </w:rPr>
        <w:t>nos itens destinados às ME/EPP/MEI</w:t>
      </w:r>
      <w:r>
        <w:rPr>
          <w:rFonts w:ascii="Arial" w:hAnsi="Arial" w:cs="Arial"/>
          <w:color w:val="000000"/>
          <w:sz w:val="22"/>
          <w:szCs w:val="22"/>
        </w:rPr>
        <w:t>, o critério de preferência será oferecido:</w:t>
      </w:r>
    </w:p>
    <w:p w14:paraId="35A93095" w14:textId="77777777" w:rsidR="00FD6C7B" w:rsidRDefault="00FD6C7B" w:rsidP="005D3144">
      <w:pPr>
        <w:spacing w:line="276" w:lineRule="auto"/>
        <w:ind w:left="567"/>
        <w:jc w:val="both"/>
        <w:rPr>
          <w:rFonts w:ascii="Arial" w:hAnsi="Arial" w:cs="Arial"/>
          <w:color w:val="000000"/>
          <w:sz w:val="22"/>
          <w:szCs w:val="22"/>
        </w:rPr>
      </w:pPr>
    </w:p>
    <w:p w14:paraId="36B9889D"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 - Primeiramente às </w:t>
      </w:r>
      <w:proofErr w:type="spellStart"/>
      <w:r>
        <w:rPr>
          <w:rFonts w:ascii="Arial" w:hAnsi="Arial" w:cs="Arial"/>
          <w:color w:val="000000"/>
          <w:sz w:val="22"/>
          <w:szCs w:val="22"/>
        </w:rPr>
        <w:t>ME’s</w:t>
      </w:r>
      <w:proofErr w:type="spellEnd"/>
      <w:r>
        <w:rPr>
          <w:rFonts w:ascii="Arial" w:hAnsi="Arial" w:cs="Arial"/>
          <w:color w:val="000000"/>
          <w:sz w:val="22"/>
          <w:szCs w:val="22"/>
        </w:rPr>
        <w:t xml:space="preserve">, </w:t>
      </w:r>
      <w:proofErr w:type="spellStart"/>
      <w:r>
        <w:rPr>
          <w:rFonts w:ascii="Arial" w:hAnsi="Arial" w:cs="Arial"/>
          <w:color w:val="000000"/>
          <w:sz w:val="22"/>
          <w:szCs w:val="22"/>
        </w:rPr>
        <w:t>EPP’s</w:t>
      </w:r>
      <w:proofErr w:type="spellEnd"/>
      <w:r>
        <w:rPr>
          <w:rFonts w:ascii="Arial" w:hAnsi="Arial" w:cs="Arial"/>
          <w:color w:val="000000"/>
          <w:sz w:val="22"/>
          <w:szCs w:val="22"/>
        </w:rPr>
        <w:t xml:space="preserve"> ou </w:t>
      </w:r>
      <w:proofErr w:type="spellStart"/>
      <w:r>
        <w:rPr>
          <w:rFonts w:ascii="Arial" w:hAnsi="Arial" w:cs="Arial"/>
          <w:color w:val="000000"/>
          <w:sz w:val="22"/>
          <w:szCs w:val="22"/>
        </w:rPr>
        <w:t>MEI’s</w:t>
      </w:r>
      <w:proofErr w:type="spellEnd"/>
      <w:r>
        <w:rPr>
          <w:rFonts w:ascii="Arial" w:hAnsi="Arial" w:cs="Arial"/>
          <w:color w:val="000000"/>
          <w:sz w:val="22"/>
          <w:szCs w:val="22"/>
        </w:rPr>
        <w:t xml:space="preserve"> sediadas Local.</w:t>
      </w:r>
    </w:p>
    <w:p w14:paraId="06BAC9A1"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 - Diante da não contratação, o benefício será concedido às </w:t>
      </w:r>
      <w:proofErr w:type="spellStart"/>
      <w:r>
        <w:rPr>
          <w:rFonts w:ascii="Arial" w:hAnsi="Arial" w:cs="Arial"/>
          <w:color w:val="000000"/>
          <w:sz w:val="22"/>
          <w:szCs w:val="22"/>
        </w:rPr>
        <w:t>ME’s</w:t>
      </w:r>
      <w:proofErr w:type="spellEnd"/>
      <w:r>
        <w:rPr>
          <w:rFonts w:ascii="Arial" w:hAnsi="Arial" w:cs="Arial"/>
          <w:color w:val="000000"/>
          <w:sz w:val="22"/>
          <w:szCs w:val="22"/>
        </w:rPr>
        <w:t xml:space="preserve">, </w:t>
      </w:r>
      <w:proofErr w:type="spellStart"/>
      <w:r>
        <w:rPr>
          <w:rFonts w:ascii="Arial" w:hAnsi="Arial" w:cs="Arial"/>
          <w:color w:val="000000"/>
          <w:sz w:val="22"/>
          <w:szCs w:val="22"/>
        </w:rPr>
        <w:t>EPP’s</w:t>
      </w:r>
      <w:proofErr w:type="spellEnd"/>
      <w:r>
        <w:rPr>
          <w:rFonts w:ascii="Arial" w:hAnsi="Arial" w:cs="Arial"/>
          <w:color w:val="000000"/>
          <w:sz w:val="22"/>
          <w:szCs w:val="22"/>
        </w:rPr>
        <w:t xml:space="preserve"> ou </w:t>
      </w:r>
      <w:proofErr w:type="spellStart"/>
      <w:r>
        <w:rPr>
          <w:rFonts w:ascii="Arial" w:hAnsi="Arial" w:cs="Arial"/>
          <w:color w:val="000000"/>
          <w:sz w:val="22"/>
          <w:szCs w:val="22"/>
        </w:rPr>
        <w:t>MEI’s</w:t>
      </w:r>
      <w:proofErr w:type="spellEnd"/>
      <w:r>
        <w:rPr>
          <w:rFonts w:ascii="Arial" w:hAnsi="Arial" w:cs="Arial"/>
          <w:color w:val="000000"/>
          <w:sz w:val="22"/>
          <w:szCs w:val="22"/>
        </w:rPr>
        <w:t xml:space="preserve"> sediadas Regional.</w:t>
      </w:r>
    </w:p>
    <w:p w14:paraId="46D5C9C1" w14:textId="77777777" w:rsidR="005D3144"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III - Diante da não contratação, o benefício será concedido às </w:t>
      </w:r>
      <w:proofErr w:type="spellStart"/>
      <w:r>
        <w:rPr>
          <w:rFonts w:ascii="Arial" w:hAnsi="Arial" w:cs="Arial"/>
          <w:color w:val="000000"/>
          <w:sz w:val="22"/>
          <w:szCs w:val="22"/>
        </w:rPr>
        <w:t>ME’s</w:t>
      </w:r>
      <w:proofErr w:type="spellEnd"/>
      <w:r>
        <w:rPr>
          <w:rFonts w:ascii="Arial" w:hAnsi="Arial" w:cs="Arial"/>
          <w:color w:val="000000"/>
          <w:sz w:val="22"/>
          <w:szCs w:val="22"/>
        </w:rPr>
        <w:t xml:space="preserve">, </w:t>
      </w:r>
      <w:proofErr w:type="spellStart"/>
      <w:r>
        <w:rPr>
          <w:rFonts w:ascii="Arial" w:hAnsi="Arial" w:cs="Arial"/>
          <w:color w:val="000000"/>
          <w:sz w:val="22"/>
          <w:szCs w:val="22"/>
        </w:rPr>
        <w:t>EPP’s</w:t>
      </w:r>
      <w:proofErr w:type="spellEnd"/>
      <w:r>
        <w:rPr>
          <w:rFonts w:ascii="Arial" w:hAnsi="Arial" w:cs="Arial"/>
          <w:color w:val="000000"/>
          <w:sz w:val="22"/>
          <w:szCs w:val="22"/>
        </w:rPr>
        <w:t xml:space="preserve"> ou </w:t>
      </w:r>
      <w:proofErr w:type="spellStart"/>
      <w:r>
        <w:rPr>
          <w:rFonts w:ascii="Arial" w:hAnsi="Arial" w:cs="Arial"/>
          <w:color w:val="000000"/>
          <w:sz w:val="22"/>
          <w:szCs w:val="22"/>
        </w:rPr>
        <w:t>MEI’s</w:t>
      </w:r>
      <w:proofErr w:type="spellEnd"/>
      <w:r>
        <w:rPr>
          <w:rFonts w:ascii="Arial" w:hAnsi="Arial" w:cs="Arial"/>
          <w:color w:val="000000"/>
          <w:sz w:val="22"/>
          <w:szCs w:val="22"/>
        </w:rPr>
        <w:t xml:space="preserve"> sediadas Estadual.</w:t>
      </w:r>
    </w:p>
    <w:p w14:paraId="12A9C7A9" w14:textId="77777777" w:rsidR="005D3144" w:rsidRDefault="005D3144" w:rsidP="005D3144">
      <w:pPr>
        <w:spacing w:line="276" w:lineRule="auto"/>
        <w:ind w:left="567"/>
        <w:jc w:val="both"/>
        <w:rPr>
          <w:rFonts w:ascii="Arial" w:hAnsi="Arial" w:cs="Arial"/>
          <w:color w:val="000000"/>
          <w:sz w:val="22"/>
          <w:szCs w:val="22"/>
        </w:rPr>
      </w:pPr>
    </w:p>
    <w:p w14:paraId="165D4A01" w14:textId="77777777" w:rsidR="00FD6C7B" w:rsidRPr="005D3144" w:rsidRDefault="005D3144"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c) </w:t>
      </w:r>
      <w:r w:rsidR="00984383" w:rsidRPr="005D3144">
        <w:rPr>
          <w:rFonts w:ascii="Arial" w:hAnsi="Arial" w:cs="Arial"/>
          <w:color w:val="000000"/>
          <w:sz w:val="22"/>
          <w:szCs w:val="22"/>
        </w:rPr>
        <w:t>para efeito do item anterior, considera-se:</w:t>
      </w:r>
    </w:p>
    <w:p w14:paraId="13ECD744" w14:textId="77777777" w:rsidR="005D3144" w:rsidRPr="005D3144" w:rsidRDefault="005D3144" w:rsidP="005D3144">
      <w:pPr>
        <w:pStyle w:val="PargrafodaLista"/>
        <w:spacing w:line="276" w:lineRule="auto"/>
        <w:ind w:left="1778"/>
        <w:jc w:val="both"/>
        <w:rPr>
          <w:rFonts w:ascii="Arial" w:hAnsi="Arial" w:cs="Arial"/>
          <w:color w:val="000000"/>
          <w:sz w:val="22"/>
          <w:szCs w:val="22"/>
        </w:rPr>
      </w:pPr>
    </w:p>
    <w:p w14:paraId="000B0973"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 – Entende-se por Local as </w:t>
      </w:r>
      <w:proofErr w:type="spellStart"/>
      <w:r>
        <w:rPr>
          <w:rFonts w:ascii="Arial" w:hAnsi="Arial" w:cs="Arial"/>
          <w:color w:val="000000"/>
          <w:sz w:val="22"/>
          <w:szCs w:val="22"/>
        </w:rPr>
        <w:t>ME’s</w:t>
      </w:r>
      <w:proofErr w:type="spellEnd"/>
      <w:r>
        <w:rPr>
          <w:rFonts w:ascii="Arial" w:hAnsi="Arial" w:cs="Arial"/>
          <w:color w:val="000000"/>
          <w:sz w:val="22"/>
          <w:szCs w:val="22"/>
        </w:rPr>
        <w:t xml:space="preserve">, </w:t>
      </w:r>
      <w:proofErr w:type="spellStart"/>
      <w:r>
        <w:rPr>
          <w:rFonts w:ascii="Arial" w:hAnsi="Arial" w:cs="Arial"/>
          <w:color w:val="000000"/>
          <w:sz w:val="22"/>
          <w:szCs w:val="22"/>
        </w:rPr>
        <w:t>EPP’s</w:t>
      </w:r>
      <w:proofErr w:type="spellEnd"/>
      <w:r>
        <w:rPr>
          <w:rFonts w:ascii="Arial" w:hAnsi="Arial" w:cs="Arial"/>
          <w:color w:val="000000"/>
          <w:sz w:val="22"/>
          <w:szCs w:val="22"/>
        </w:rPr>
        <w:t xml:space="preserve"> e </w:t>
      </w:r>
      <w:proofErr w:type="spellStart"/>
      <w:r>
        <w:rPr>
          <w:rFonts w:ascii="Arial" w:hAnsi="Arial" w:cs="Arial"/>
          <w:color w:val="000000"/>
          <w:sz w:val="22"/>
          <w:szCs w:val="22"/>
        </w:rPr>
        <w:t>MEI’s</w:t>
      </w:r>
      <w:proofErr w:type="spellEnd"/>
      <w:r>
        <w:rPr>
          <w:rFonts w:ascii="Arial" w:hAnsi="Arial" w:cs="Arial"/>
          <w:color w:val="000000"/>
          <w:sz w:val="22"/>
          <w:szCs w:val="22"/>
        </w:rPr>
        <w:t xml:space="preserve"> sediados no município de </w:t>
      </w:r>
      <w:r w:rsidR="009B6BCD" w:rsidRPr="009B6BCD">
        <w:rPr>
          <w:rFonts w:ascii="Arial" w:hAnsi="Arial" w:cs="Arial"/>
          <w:color w:val="000000"/>
          <w:sz w:val="22"/>
          <w:szCs w:val="22"/>
        </w:rPr>
        <w:t>Theobroma</w:t>
      </w:r>
      <w:r>
        <w:rPr>
          <w:rFonts w:ascii="Arial" w:hAnsi="Arial" w:cs="Arial"/>
          <w:color w:val="000000"/>
          <w:sz w:val="22"/>
          <w:szCs w:val="22"/>
        </w:rPr>
        <w:t>;</w:t>
      </w:r>
    </w:p>
    <w:p w14:paraId="01A5A49C" w14:textId="77777777" w:rsidR="00B26A29" w:rsidRDefault="00B26A29" w:rsidP="005D3144">
      <w:pPr>
        <w:spacing w:line="276" w:lineRule="auto"/>
        <w:ind w:left="567"/>
        <w:jc w:val="both"/>
        <w:rPr>
          <w:rFonts w:ascii="Arial" w:hAnsi="Arial" w:cs="Arial"/>
          <w:color w:val="000000"/>
          <w:sz w:val="22"/>
          <w:szCs w:val="22"/>
        </w:rPr>
      </w:pPr>
    </w:p>
    <w:p w14:paraId="49DC8903" w14:textId="089AAFA0" w:rsidR="005D3144"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 </w:t>
      </w:r>
      <w:r w:rsidRPr="00D10192">
        <w:rPr>
          <w:rFonts w:ascii="Arial" w:hAnsi="Arial" w:cs="Arial"/>
          <w:color w:val="000000"/>
          <w:sz w:val="22"/>
          <w:szCs w:val="22"/>
        </w:rPr>
        <w:t xml:space="preserve">– Entende-se por Regional as </w:t>
      </w:r>
      <w:proofErr w:type="spellStart"/>
      <w:r w:rsidRPr="00D10192">
        <w:rPr>
          <w:rFonts w:ascii="Arial" w:hAnsi="Arial" w:cs="Arial"/>
          <w:color w:val="000000"/>
          <w:sz w:val="22"/>
          <w:szCs w:val="22"/>
        </w:rPr>
        <w:t>ME’s</w:t>
      </w:r>
      <w:proofErr w:type="spellEnd"/>
      <w:r w:rsidRPr="00D10192">
        <w:rPr>
          <w:rFonts w:ascii="Arial" w:hAnsi="Arial" w:cs="Arial"/>
          <w:color w:val="000000"/>
          <w:sz w:val="22"/>
          <w:szCs w:val="22"/>
        </w:rPr>
        <w:t xml:space="preserve">, </w:t>
      </w:r>
      <w:proofErr w:type="spellStart"/>
      <w:r w:rsidRPr="00D10192">
        <w:rPr>
          <w:rFonts w:ascii="Arial" w:hAnsi="Arial" w:cs="Arial"/>
          <w:color w:val="000000"/>
          <w:sz w:val="22"/>
          <w:szCs w:val="22"/>
        </w:rPr>
        <w:t>EPP’s</w:t>
      </w:r>
      <w:proofErr w:type="spellEnd"/>
      <w:r w:rsidRPr="00D10192">
        <w:rPr>
          <w:rFonts w:ascii="Arial" w:hAnsi="Arial" w:cs="Arial"/>
          <w:color w:val="000000"/>
          <w:sz w:val="22"/>
          <w:szCs w:val="22"/>
        </w:rPr>
        <w:t xml:space="preserve"> e </w:t>
      </w:r>
      <w:proofErr w:type="spellStart"/>
      <w:r w:rsidRPr="00D10192">
        <w:rPr>
          <w:rFonts w:ascii="Arial" w:hAnsi="Arial" w:cs="Arial"/>
          <w:color w:val="000000"/>
          <w:sz w:val="22"/>
          <w:szCs w:val="22"/>
        </w:rPr>
        <w:t>MEI’s</w:t>
      </w:r>
      <w:proofErr w:type="spellEnd"/>
      <w:r w:rsidRPr="00D10192">
        <w:rPr>
          <w:rFonts w:ascii="Arial" w:hAnsi="Arial" w:cs="Arial"/>
          <w:color w:val="000000"/>
          <w:sz w:val="22"/>
          <w:szCs w:val="22"/>
        </w:rPr>
        <w:t xml:space="preserve"> sediados na microrregião de </w:t>
      </w:r>
      <w:r w:rsidR="009B6BCD" w:rsidRPr="00D10192">
        <w:rPr>
          <w:rFonts w:ascii="Arial" w:hAnsi="Arial" w:cs="Arial"/>
          <w:color w:val="000000"/>
          <w:sz w:val="22"/>
          <w:szCs w:val="22"/>
        </w:rPr>
        <w:t>Theobroma</w:t>
      </w:r>
      <w:r w:rsidRPr="00D10192">
        <w:rPr>
          <w:rFonts w:ascii="Arial" w:hAnsi="Arial" w:cs="Arial"/>
          <w:color w:val="000000"/>
          <w:sz w:val="22"/>
          <w:szCs w:val="22"/>
        </w:rPr>
        <w:t>, conforme definido pelo Instituto Brasileiro de Geografia e Estatística – IBGE; quais sejam;</w:t>
      </w:r>
      <w:r w:rsidR="00D10192">
        <w:rPr>
          <w:rFonts w:ascii="Arial" w:hAnsi="Arial" w:cs="Arial"/>
          <w:color w:val="000000"/>
          <w:sz w:val="22"/>
          <w:szCs w:val="22"/>
        </w:rPr>
        <w:t xml:space="preserve"> </w:t>
      </w:r>
      <w:r w:rsidR="00D10192">
        <w:rPr>
          <w:rFonts w:ascii="Arial" w:hAnsi="Arial" w:cs="Arial"/>
          <w:b/>
          <w:color w:val="000000"/>
          <w:sz w:val="22"/>
          <w:szCs w:val="22"/>
        </w:rPr>
        <w:t xml:space="preserve">Jaru, Ji-Paraná, Vale do Paraiso, Vale do Anari Ariquemes e Cacaulândia. </w:t>
      </w:r>
      <w:r w:rsidR="00D10192" w:rsidRPr="00D10192">
        <w:rPr>
          <w:rFonts w:ascii="Arial" w:hAnsi="Arial" w:cs="Arial"/>
          <w:color w:val="000000"/>
          <w:sz w:val="22"/>
          <w:szCs w:val="22"/>
        </w:rPr>
        <w:t xml:space="preserve">(Decreto Municipal nº. </w:t>
      </w:r>
      <w:proofErr w:type="gramStart"/>
      <w:r w:rsidR="00D10192" w:rsidRPr="00D10192">
        <w:rPr>
          <w:rFonts w:ascii="Arial" w:hAnsi="Arial" w:cs="Arial"/>
          <w:color w:val="000000"/>
          <w:sz w:val="22"/>
          <w:szCs w:val="22"/>
        </w:rPr>
        <w:t>1613/GP/PMT/2016, Artigo</w:t>
      </w:r>
      <w:proofErr w:type="gramEnd"/>
      <w:r w:rsidR="00D10192" w:rsidRPr="00D10192">
        <w:rPr>
          <w:rFonts w:ascii="Arial" w:hAnsi="Arial" w:cs="Arial"/>
          <w:color w:val="000000"/>
          <w:sz w:val="22"/>
          <w:szCs w:val="22"/>
        </w:rPr>
        <w:t xml:space="preserve"> 1º, § 2º, Inciso II)</w:t>
      </w:r>
      <w:r w:rsidR="006833E8">
        <w:rPr>
          <w:rFonts w:ascii="Arial" w:hAnsi="Arial" w:cs="Arial"/>
          <w:color w:val="000000"/>
          <w:sz w:val="22"/>
          <w:szCs w:val="22"/>
        </w:rPr>
        <w:t>.</w:t>
      </w:r>
    </w:p>
    <w:p w14:paraId="12C3656F" w14:textId="77777777" w:rsidR="00D10192" w:rsidRDefault="00D10192" w:rsidP="00D10192">
      <w:pPr>
        <w:spacing w:line="276" w:lineRule="auto"/>
        <w:jc w:val="both"/>
        <w:rPr>
          <w:rFonts w:ascii="Arial" w:hAnsi="Arial" w:cs="Arial"/>
          <w:color w:val="000000"/>
          <w:sz w:val="22"/>
          <w:szCs w:val="22"/>
        </w:rPr>
      </w:pPr>
    </w:p>
    <w:p w14:paraId="2C8120EB"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III – Entende-se por Estadual as </w:t>
      </w:r>
      <w:proofErr w:type="spellStart"/>
      <w:r>
        <w:rPr>
          <w:rFonts w:ascii="Arial" w:hAnsi="Arial" w:cs="Arial"/>
          <w:color w:val="000000"/>
          <w:sz w:val="22"/>
          <w:szCs w:val="22"/>
        </w:rPr>
        <w:t>ME’s</w:t>
      </w:r>
      <w:proofErr w:type="spellEnd"/>
      <w:r>
        <w:rPr>
          <w:rFonts w:ascii="Arial" w:hAnsi="Arial" w:cs="Arial"/>
          <w:color w:val="000000"/>
          <w:sz w:val="22"/>
          <w:szCs w:val="22"/>
        </w:rPr>
        <w:t xml:space="preserve">, </w:t>
      </w:r>
      <w:proofErr w:type="spellStart"/>
      <w:r>
        <w:rPr>
          <w:rFonts w:ascii="Arial" w:hAnsi="Arial" w:cs="Arial"/>
          <w:color w:val="000000"/>
          <w:sz w:val="22"/>
          <w:szCs w:val="22"/>
        </w:rPr>
        <w:t>EPP’s</w:t>
      </w:r>
      <w:proofErr w:type="spellEnd"/>
      <w:r>
        <w:rPr>
          <w:rFonts w:ascii="Arial" w:hAnsi="Arial" w:cs="Arial"/>
          <w:color w:val="000000"/>
          <w:sz w:val="22"/>
          <w:szCs w:val="22"/>
        </w:rPr>
        <w:t xml:space="preserve"> e </w:t>
      </w:r>
      <w:proofErr w:type="spellStart"/>
      <w:r>
        <w:rPr>
          <w:rFonts w:ascii="Arial" w:hAnsi="Arial" w:cs="Arial"/>
          <w:color w:val="000000"/>
          <w:sz w:val="22"/>
          <w:szCs w:val="22"/>
        </w:rPr>
        <w:t>MEI’s</w:t>
      </w:r>
      <w:proofErr w:type="spellEnd"/>
      <w:r>
        <w:rPr>
          <w:rFonts w:ascii="Arial" w:hAnsi="Arial" w:cs="Arial"/>
          <w:color w:val="000000"/>
          <w:sz w:val="22"/>
          <w:szCs w:val="22"/>
        </w:rPr>
        <w:t xml:space="preserve"> sediados nos demais municípios do Estado de RO.</w:t>
      </w:r>
    </w:p>
    <w:p w14:paraId="70D88F44" w14:textId="77777777" w:rsidR="00FD6C7B" w:rsidRDefault="00FD6C7B" w:rsidP="005D3144">
      <w:pPr>
        <w:spacing w:line="276" w:lineRule="auto"/>
        <w:ind w:left="567"/>
        <w:jc w:val="both"/>
        <w:rPr>
          <w:rFonts w:ascii="Arial" w:hAnsi="Arial" w:cs="Arial"/>
          <w:sz w:val="22"/>
          <w:szCs w:val="22"/>
        </w:rPr>
      </w:pPr>
    </w:p>
    <w:p w14:paraId="3EFD10E0" w14:textId="77777777" w:rsidR="00FD6C7B" w:rsidRDefault="00984383" w:rsidP="005D3144">
      <w:pPr>
        <w:spacing w:line="276" w:lineRule="auto"/>
        <w:ind w:left="567"/>
        <w:jc w:val="both"/>
        <w:rPr>
          <w:rFonts w:ascii="Arial" w:hAnsi="Arial" w:cs="Arial"/>
          <w:sz w:val="22"/>
          <w:szCs w:val="22"/>
        </w:rPr>
      </w:pPr>
      <w:r>
        <w:rPr>
          <w:rFonts w:ascii="Arial" w:hAnsi="Arial" w:cs="Arial"/>
          <w:sz w:val="22"/>
          <w:szCs w:val="22"/>
        </w:rPr>
        <w:t>d) nas licitações a que se refere o subitem anterior, a prioridade será aplicada apenas na cota reservada para contratação exclusiva de microempresas e empresas de pequeno porte;</w:t>
      </w:r>
    </w:p>
    <w:p w14:paraId="0D7D2DE1" w14:textId="77777777" w:rsidR="00FD6C7B" w:rsidRDefault="00FD6C7B" w:rsidP="005D3144">
      <w:pPr>
        <w:spacing w:line="276" w:lineRule="auto"/>
        <w:ind w:left="567"/>
        <w:jc w:val="both"/>
        <w:rPr>
          <w:rFonts w:ascii="Arial" w:hAnsi="Arial" w:cs="Arial"/>
          <w:sz w:val="22"/>
          <w:szCs w:val="22"/>
        </w:rPr>
      </w:pPr>
    </w:p>
    <w:p w14:paraId="1655D5AD" w14:textId="77777777" w:rsidR="00FD6C7B" w:rsidRDefault="00984383" w:rsidP="005D3144">
      <w:pPr>
        <w:spacing w:line="276" w:lineRule="auto"/>
        <w:ind w:left="567"/>
        <w:jc w:val="both"/>
        <w:rPr>
          <w:rFonts w:ascii="Arial" w:hAnsi="Arial" w:cs="Arial"/>
          <w:sz w:val="22"/>
          <w:szCs w:val="22"/>
        </w:rPr>
      </w:pPr>
      <w:r>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p w14:paraId="75F30584" w14:textId="77777777" w:rsidR="00FD6C7B" w:rsidRDefault="00FD6C7B">
      <w:pPr>
        <w:pStyle w:val="Estilo7"/>
        <w:ind w:left="0"/>
        <w:rPr>
          <w:rFonts w:ascii="Arial" w:hAnsi="Arial" w:cs="Arial"/>
          <w:sz w:val="22"/>
          <w:szCs w:val="22"/>
        </w:rPr>
      </w:pPr>
    </w:p>
    <w:p w14:paraId="07279796" w14:textId="77777777" w:rsidR="00FD6C7B" w:rsidRDefault="00984383" w:rsidP="005D3144">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 DESEMPATE</w:t>
      </w:r>
    </w:p>
    <w:p w14:paraId="14EF0812" w14:textId="77777777" w:rsidR="00FD6C7B" w:rsidRDefault="00FD6C7B" w:rsidP="005D3144">
      <w:pPr>
        <w:pStyle w:val="textbody"/>
        <w:spacing w:before="0" w:beforeAutospacing="0" w:after="0" w:afterAutospacing="0" w:line="276" w:lineRule="auto"/>
        <w:jc w:val="both"/>
        <w:rPr>
          <w:rFonts w:ascii="Arial" w:hAnsi="Arial" w:cs="Arial"/>
          <w:color w:val="000000"/>
          <w:sz w:val="22"/>
          <w:szCs w:val="22"/>
        </w:rPr>
      </w:pPr>
    </w:p>
    <w:p w14:paraId="31156552" w14:textId="77777777" w:rsidR="00FD6C7B" w:rsidRDefault="00984383" w:rsidP="005D3144">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Após a etapa de envio de lances, haverá a aplicação dos critérios de desempate previstos</w:t>
      </w:r>
      <w:r>
        <w:rPr>
          <w:rFonts w:ascii="Arial" w:hAnsi="Arial" w:cs="Arial"/>
          <w:sz w:val="22"/>
          <w:szCs w:val="22"/>
        </w:rPr>
        <w:t>,</w:t>
      </w:r>
      <w:r>
        <w:rPr>
          <w:rFonts w:ascii="Arial" w:hAnsi="Arial" w:cs="Arial"/>
          <w:color w:val="000000"/>
          <w:sz w:val="22"/>
          <w:szCs w:val="22"/>
        </w:rPr>
        <w:t xml:space="preserve"> na </w:t>
      </w:r>
      <w:hyperlink r:id="rId25" w:anchor="art45" w:history="1">
        <w:r>
          <w:rPr>
            <w:rStyle w:val="Hyperlink"/>
            <w:rFonts w:ascii="Arial" w:hAnsi="Arial" w:cs="Arial"/>
            <w:sz w:val="22"/>
            <w:szCs w:val="22"/>
          </w:rPr>
          <w:t>Lei Complementar nº 123, de 14 de dezembro de 2006</w:t>
        </w:r>
      </w:hyperlink>
      <w:r>
        <w:rPr>
          <w:rFonts w:ascii="Arial" w:hAnsi="Arial" w:cs="Arial"/>
          <w:color w:val="000000"/>
          <w:sz w:val="22"/>
          <w:szCs w:val="22"/>
        </w:rPr>
        <w:t xml:space="preserve">, seguido da aplicação dos critérios estabelecidos no </w:t>
      </w:r>
      <w:r>
        <w:rPr>
          <w:rFonts w:ascii="Arial" w:hAnsi="Arial" w:cs="Arial"/>
          <w:color w:val="000000"/>
          <w:sz w:val="22"/>
          <w:szCs w:val="22"/>
          <w:u w:val="single"/>
        </w:rPr>
        <w:t>art. 60º da Lei nº 14.133, de 2021</w:t>
      </w:r>
      <w:r>
        <w:rPr>
          <w:rFonts w:ascii="Arial" w:hAnsi="Arial" w:cs="Arial"/>
          <w:color w:val="000000"/>
          <w:sz w:val="22"/>
          <w:szCs w:val="22"/>
        </w:rPr>
        <w:t>, se não houver licitante que atenda às primeiras hipóteses.</w:t>
      </w:r>
    </w:p>
    <w:p w14:paraId="1CDCB8E8" w14:textId="77777777" w:rsidR="00FD6C7B" w:rsidRDefault="00FD6C7B" w:rsidP="005D3144">
      <w:pPr>
        <w:spacing w:line="276" w:lineRule="auto"/>
        <w:jc w:val="both"/>
        <w:rPr>
          <w:rFonts w:ascii="Arial" w:hAnsi="Arial" w:cs="Arial"/>
          <w:color w:val="000000"/>
          <w:sz w:val="22"/>
          <w:szCs w:val="22"/>
        </w:rPr>
      </w:pPr>
    </w:p>
    <w:p w14:paraId="5AAE6602" w14:textId="77777777" w:rsidR="00FD6C7B" w:rsidRDefault="00984383" w:rsidP="005D3144">
      <w:pPr>
        <w:numPr>
          <w:ilvl w:val="2"/>
          <w:numId w:val="5"/>
        </w:numPr>
        <w:spacing w:line="276" w:lineRule="auto"/>
        <w:jc w:val="both"/>
        <w:rPr>
          <w:rFonts w:ascii="Arial" w:hAnsi="Arial" w:cs="Arial"/>
          <w:color w:val="000000"/>
          <w:sz w:val="22"/>
          <w:szCs w:val="22"/>
        </w:rPr>
      </w:pPr>
      <w:r>
        <w:rPr>
          <w:rFonts w:ascii="Arial" w:hAnsi="Arial" w:cs="Arial"/>
          <w:bCs/>
          <w:sz w:val="22"/>
          <w:szCs w:val="22"/>
        </w:rPr>
        <w:t xml:space="preserve">Serão aplicados os mesmos critérios de desempate caso não haja envio de lances na fase competitiva, sendo a proposta inicial considerada como vinculatória caso não tenha sido retirada. </w:t>
      </w:r>
      <w:r>
        <w:rPr>
          <w:rFonts w:ascii="Arial" w:hAnsi="Arial" w:cs="Arial"/>
          <w:bCs/>
          <w:i/>
          <w:iCs/>
          <w:sz w:val="18"/>
          <w:szCs w:val="18"/>
          <w:u w:val="single"/>
        </w:rPr>
        <w:t>(Art. 26, § 6º do Dec. 10.024/2019)</w:t>
      </w:r>
    </w:p>
    <w:p w14:paraId="6F8C50BC" w14:textId="77777777" w:rsidR="00FD6C7B" w:rsidRDefault="00FD6C7B" w:rsidP="005D3144">
      <w:pPr>
        <w:spacing w:line="276" w:lineRule="auto"/>
        <w:jc w:val="both"/>
        <w:rPr>
          <w:rFonts w:ascii="Arial" w:hAnsi="Arial" w:cs="Arial"/>
          <w:color w:val="000000"/>
          <w:sz w:val="22"/>
          <w:szCs w:val="22"/>
        </w:rPr>
      </w:pPr>
    </w:p>
    <w:p w14:paraId="75023FB8" w14:textId="77777777" w:rsidR="00FD6C7B" w:rsidRPr="005D3144" w:rsidRDefault="00984383" w:rsidP="005D3144">
      <w:pPr>
        <w:numPr>
          <w:ilvl w:val="1"/>
          <w:numId w:val="5"/>
        </w:numPr>
        <w:spacing w:line="276" w:lineRule="auto"/>
        <w:jc w:val="both"/>
        <w:rPr>
          <w:rFonts w:ascii="Arial" w:hAnsi="Arial" w:cs="Arial"/>
          <w:color w:val="000000"/>
          <w:sz w:val="22"/>
          <w:szCs w:val="22"/>
          <w:u w:val="single"/>
        </w:rPr>
      </w:pPr>
      <w:r>
        <w:rPr>
          <w:rFonts w:ascii="Arial" w:hAnsi="Arial" w:cs="Arial"/>
          <w:bCs/>
          <w:sz w:val="22"/>
          <w:szCs w:val="22"/>
        </w:rPr>
        <w:t xml:space="preserve">Entende-se por </w:t>
      </w:r>
      <w:r w:rsidRPr="005D3144">
        <w:rPr>
          <w:rFonts w:ascii="Arial" w:hAnsi="Arial" w:cs="Arial"/>
          <w:bCs/>
          <w:sz w:val="22"/>
          <w:szCs w:val="22"/>
          <w:u w:val="single"/>
        </w:rPr>
        <w:t>empate ficto</w:t>
      </w:r>
      <w:r>
        <w:rPr>
          <w:rFonts w:ascii="Arial" w:hAnsi="Arial" w:cs="Arial"/>
          <w:bCs/>
          <w:sz w:val="22"/>
          <w:szCs w:val="22"/>
        </w:rPr>
        <w:t xml:space="preserve"> aquelas situações em que as propostas apresentadas pelas </w:t>
      </w:r>
      <w:r w:rsidRPr="005D3144">
        <w:rPr>
          <w:rFonts w:ascii="Arial" w:hAnsi="Arial" w:cs="Arial"/>
          <w:bCs/>
          <w:sz w:val="22"/>
          <w:szCs w:val="22"/>
          <w:u w:val="single"/>
        </w:rPr>
        <w:t>microempresas e empresas de pequeno porte sejam iguais ou até 10% (dez por cento) superiores à proposta mais bem classificada.</w:t>
      </w:r>
    </w:p>
    <w:p w14:paraId="725366C2" w14:textId="77777777" w:rsidR="00FD6C7B" w:rsidRDefault="00FD6C7B" w:rsidP="005D3144">
      <w:pPr>
        <w:spacing w:line="276" w:lineRule="auto"/>
        <w:jc w:val="both"/>
        <w:rPr>
          <w:rFonts w:ascii="Arial" w:hAnsi="Arial" w:cs="Arial"/>
          <w:color w:val="000000"/>
          <w:sz w:val="22"/>
          <w:szCs w:val="22"/>
        </w:rPr>
      </w:pPr>
    </w:p>
    <w:p w14:paraId="049A167E" w14:textId="77777777" w:rsidR="00FD6C7B" w:rsidRDefault="00984383" w:rsidP="005D3144">
      <w:pPr>
        <w:numPr>
          <w:ilvl w:val="2"/>
          <w:numId w:val="5"/>
        </w:numPr>
        <w:spacing w:line="276" w:lineRule="auto"/>
        <w:jc w:val="both"/>
        <w:rPr>
          <w:rFonts w:ascii="Arial" w:hAnsi="Arial" w:cs="Arial"/>
          <w:color w:val="000000"/>
          <w:sz w:val="22"/>
          <w:szCs w:val="22"/>
        </w:rPr>
      </w:pPr>
      <w:r>
        <w:rPr>
          <w:rFonts w:ascii="Arial" w:hAnsi="Arial" w:cs="Arial"/>
          <w:bCs/>
          <w:sz w:val="22"/>
          <w:szCs w:val="22"/>
        </w:rPr>
        <w:t xml:space="preserve">Para os beneficiados pela Lei Complementar nº 123/2006, na modalidade de pregão, o intervalo percentual será de </w:t>
      </w:r>
      <w:r>
        <w:rPr>
          <w:rFonts w:ascii="Arial" w:hAnsi="Arial" w:cs="Arial"/>
          <w:b/>
          <w:sz w:val="22"/>
          <w:szCs w:val="22"/>
        </w:rPr>
        <w:t>5% (cinco por cento)</w:t>
      </w:r>
      <w:r>
        <w:rPr>
          <w:rFonts w:ascii="Arial" w:hAnsi="Arial" w:cs="Arial"/>
          <w:bCs/>
          <w:sz w:val="22"/>
          <w:szCs w:val="22"/>
        </w:rPr>
        <w:t xml:space="preserve"> superior ao melhor preço;</w:t>
      </w:r>
    </w:p>
    <w:p w14:paraId="265D968C" w14:textId="77777777" w:rsidR="00FD6C7B" w:rsidRDefault="00FD6C7B" w:rsidP="005D3144">
      <w:pPr>
        <w:spacing w:line="276" w:lineRule="auto"/>
        <w:jc w:val="both"/>
        <w:rPr>
          <w:rFonts w:ascii="Arial" w:hAnsi="Arial" w:cs="Arial"/>
          <w:color w:val="000000"/>
          <w:sz w:val="22"/>
          <w:szCs w:val="22"/>
        </w:rPr>
      </w:pPr>
    </w:p>
    <w:p w14:paraId="423C2FA3" w14:textId="77777777" w:rsidR="00FA3A4F" w:rsidRDefault="00984383" w:rsidP="00FA3A4F">
      <w:pPr>
        <w:numPr>
          <w:ilvl w:val="1"/>
          <w:numId w:val="5"/>
        </w:numPr>
        <w:spacing w:line="276" w:lineRule="auto"/>
        <w:jc w:val="both"/>
        <w:rPr>
          <w:rFonts w:ascii="Arial" w:hAnsi="Arial" w:cs="Arial"/>
          <w:color w:val="000000"/>
          <w:sz w:val="22"/>
          <w:szCs w:val="22"/>
        </w:rPr>
      </w:pPr>
      <w:r>
        <w:rPr>
          <w:rFonts w:ascii="Arial" w:hAnsi="Arial" w:cs="Arial"/>
          <w:bCs/>
          <w:sz w:val="22"/>
          <w:szCs w:val="22"/>
        </w:rPr>
        <w:t>Serão convocadas as licitantes remanescentes que porventura se enquadrem nas mesmas hipóteses, na ordem classificatória, para o exercício do mesmo direito;</w:t>
      </w:r>
    </w:p>
    <w:p w14:paraId="02D528B7" w14:textId="77777777" w:rsidR="00FA3A4F" w:rsidRDefault="00FA3A4F" w:rsidP="00FA3A4F">
      <w:pPr>
        <w:spacing w:line="276" w:lineRule="auto"/>
        <w:jc w:val="both"/>
        <w:rPr>
          <w:rFonts w:ascii="Arial" w:hAnsi="Arial" w:cs="Arial"/>
          <w:color w:val="000000"/>
          <w:sz w:val="22"/>
          <w:szCs w:val="22"/>
        </w:rPr>
      </w:pPr>
    </w:p>
    <w:p w14:paraId="1FE8E4D9" w14:textId="19FC65AC" w:rsidR="00FD6C7B" w:rsidRPr="00FA3A4F" w:rsidRDefault="00984383" w:rsidP="00FA3A4F">
      <w:pPr>
        <w:numPr>
          <w:ilvl w:val="1"/>
          <w:numId w:val="5"/>
        </w:numPr>
        <w:spacing w:line="276" w:lineRule="auto"/>
        <w:jc w:val="both"/>
        <w:rPr>
          <w:rFonts w:ascii="Arial" w:hAnsi="Arial" w:cs="Arial"/>
          <w:color w:val="000000"/>
          <w:sz w:val="22"/>
          <w:szCs w:val="22"/>
        </w:rPr>
      </w:pPr>
      <w:r w:rsidRPr="00FA3A4F">
        <w:rPr>
          <w:rFonts w:ascii="Arial" w:hAnsi="Arial" w:cs="Arial"/>
          <w:color w:val="000000"/>
          <w:sz w:val="22"/>
          <w:szCs w:val="22"/>
        </w:rPr>
        <w:t>Nas licitações entre não declarantes ME/</w:t>
      </w:r>
      <w:proofErr w:type="spellStart"/>
      <w:r w:rsidRPr="00FA3A4F">
        <w:rPr>
          <w:rFonts w:ascii="Arial" w:hAnsi="Arial" w:cs="Arial"/>
          <w:color w:val="000000"/>
          <w:sz w:val="22"/>
          <w:szCs w:val="22"/>
        </w:rPr>
        <w:t>EPPs</w:t>
      </w:r>
      <w:proofErr w:type="spellEnd"/>
      <w:r w:rsidRPr="00FA3A4F">
        <w:rPr>
          <w:rFonts w:ascii="Arial" w:hAnsi="Arial" w:cs="Arial"/>
          <w:color w:val="000000"/>
          <w:sz w:val="22"/>
          <w:szCs w:val="22"/>
        </w:rPr>
        <w:t xml:space="preserve"> ou em que após o exercício de preferência estejam configurados empate em primeiro lugar, será realizada disputa final entre os licitantes empatados, que poderão apresentar nova proposta fechada, conforme estabelecido no instrumento convocatório.</w:t>
      </w:r>
    </w:p>
    <w:p w14:paraId="44A02A0E" w14:textId="77777777" w:rsidR="00FD6C7B" w:rsidRDefault="00FD6C7B" w:rsidP="005D3144">
      <w:pPr>
        <w:spacing w:line="276" w:lineRule="auto"/>
        <w:jc w:val="both"/>
        <w:rPr>
          <w:rFonts w:ascii="Arial" w:hAnsi="Arial" w:cs="Arial"/>
          <w:color w:val="000000"/>
          <w:sz w:val="22"/>
          <w:szCs w:val="22"/>
        </w:rPr>
      </w:pPr>
    </w:p>
    <w:p w14:paraId="4F7A3107"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1º Mantido o empate, serão utilizados os seguintes critérios de desempate, nesta ordem:</w:t>
      </w:r>
    </w:p>
    <w:p w14:paraId="1DB7C07F" w14:textId="119DEA09"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 - </w:t>
      </w:r>
      <w:r w:rsidR="0012522E">
        <w:rPr>
          <w:rFonts w:ascii="Arial" w:hAnsi="Arial" w:cs="Arial"/>
          <w:color w:val="000000"/>
          <w:sz w:val="22"/>
          <w:szCs w:val="22"/>
        </w:rPr>
        <w:t>Avaliação</w:t>
      </w:r>
      <w:r>
        <w:rPr>
          <w:rFonts w:ascii="Arial" w:hAnsi="Arial" w:cs="Arial"/>
          <w:color w:val="000000"/>
          <w:sz w:val="22"/>
          <w:szCs w:val="22"/>
        </w:rPr>
        <w:t xml:space="preserve"> do desempenho contratual prévio dos licitantes, para a qual preferencialmente deverão ser utilizados registros cadastrais para efeito de atesto de cumprimento de obrigações previstos na Lei Federal nº 14.133, de 2021, desde que haja sistema de avaliação instituído;</w:t>
      </w:r>
    </w:p>
    <w:p w14:paraId="2D6091A5" w14:textId="0461C74B"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 - </w:t>
      </w:r>
      <w:r w:rsidR="0012522E">
        <w:rPr>
          <w:rFonts w:ascii="Arial" w:hAnsi="Arial" w:cs="Arial"/>
          <w:color w:val="000000"/>
          <w:sz w:val="22"/>
          <w:szCs w:val="22"/>
        </w:rPr>
        <w:t>Desenvolvimento</w:t>
      </w:r>
      <w:r>
        <w:rPr>
          <w:rFonts w:ascii="Arial" w:hAnsi="Arial" w:cs="Arial"/>
          <w:color w:val="000000"/>
          <w:sz w:val="22"/>
          <w:szCs w:val="22"/>
        </w:rPr>
        <w:t xml:space="preserve"> pelo licitante de ações de equidade entre homens e mulheres no ambiente de trabalho;</w:t>
      </w:r>
    </w:p>
    <w:p w14:paraId="6CC021AF"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III - desenvolvimento pelo licitante de programa de integridade, conforme orientações dos órgãos de controle.</w:t>
      </w:r>
    </w:p>
    <w:p w14:paraId="21D92000" w14:textId="77777777" w:rsidR="00FD6C7B" w:rsidRDefault="00FD6C7B" w:rsidP="005D3144">
      <w:pPr>
        <w:spacing w:line="276" w:lineRule="auto"/>
        <w:ind w:left="567"/>
        <w:jc w:val="both"/>
        <w:rPr>
          <w:rFonts w:ascii="Arial" w:hAnsi="Arial" w:cs="Arial"/>
          <w:color w:val="000000"/>
          <w:sz w:val="22"/>
          <w:szCs w:val="22"/>
        </w:rPr>
      </w:pPr>
    </w:p>
    <w:p w14:paraId="21AD695B"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2º Caso a regra prevista no § 1º não solucione o empate, será dada preferência:</w:t>
      </w:r>
    </w:p>
    <w:p w14:paraId="14AF9B3B" w14:textId="1A02BBB1"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 - </w:t>
      </w:r>
      <w:r w:rsidR="0012522E">
        <w:rPr>
          <w:rFonts w:ascii="Arial" w:hAnsi="Arial" w:cs="Arial"/>
          <w:color w:val="000000"/>
          <w:sz w:val="22"/>
          <w:szCs w:val="22"/>
        </w:rPr>
        <w:t>Empresas</w:t>
      </w:r>
      <w:r>
        <w:rPr>
          <w:rFonts w:ascii="Arial" w:hAnsi="Arial" w:cs="Arial"/>
          <w:color w:val="000000"/>
          <w:sz w:val="22"/>
          <w:szCs w:val="22"/>
        </w:rPr>
        <w:t xml:space="preserve"> estabelecidas no território do Estado de RO;</w:t>
      </w:r>
    </w:p>
    <w:p w14:paraId="2FE2F1BD" w14:textId="42E88B60"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 - </w:t>
      </w:r>
      <w:r w:rsidR="0012522E">
        <w:rPr>
          <w:rFonts w:ascii="Arial" w:hAnsi="Arial" w:cs="Arial"/>
          <w:color w:val="000000"/>
          <w:sz w:val="22"/>
          <w:szCs w:val="22"/>
        </w:rPr>
        <w:t>Empresas</w:t>
      </w:r>
      <w:r>
        <w:rPr>
          <w:rFonts w:ascii="Arial" w:hAnsi="Arial" w:cs="Arial"/>
          <w:color w:val="000000"/>
          <w:sz w:val="22"/>
          <w:szCs w:val="22"/>
        </w:rPr>
        <w:t xml:space="preserve"> brasileiras;</w:t>
      </w:r>
    </w:p>
    <w:p w14:paraId="3060A831" w14:textId="4FD915CE"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III - </w:t>
      </w:r>
      <w:r w:rsidR="0012522E">
        <w:rPr>
          <w:rFonts w:ascii="Arial" w:hAnsi="Arial" w:cs="Arial"/>
          <w:color w:val="000000"/>
          <w:sz w:val="22"/>
          <w:szCs w:val="22"/>
        </w:rPr>
        <w:t>E</w:t>
      </w:r>
      <w:r>
        <w:rPr>
          <w:rFonts w:ascii="Arial" w:hAnsi="Arial" w:cs="Arial"/>
          <w:color w:val="000000"/>
          <w:sz w:val="22"/>
          <w:szCs w:val="22"/>
        </w:rPr>
        <w:t>mpresas que invistam em pesquisa e no desenvolvimento de tecnologia no País;</w:t>
      </w:r>
    </w:p>
    <w:p w14:paraId="0721330D" w14:textId="6AB63253"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xml:space="preserve">IV - </w:t>
      </w:r>
      <w:r w:rsidR="0012522E">
        <w:rPr>
          <w:rFonts w:ascii="Arial" w:hAnsi="Arial" w:cs="Arial"/>
          <w:color w:val="000000"/>
          <w:sz w:val="22"/>
          <w:szCs w:val="22"/>
        </w:rPr>
        <w:t>Empresas</w:t>
      </w:r>
      <w:r>
        <w:rPr>
          <w:rFonts w:ascii="Arial" w:hAnsi="Arial" w:cs="Arial"/>
          <w:color w:val="000000"/>
          <w:sz w:val="22"/>
          <w:szCs w:val="22"/>
        </w:rPr>
        <w:t xml:space="preserve"> que comprovem a prática de mitigação, nos termos da Lei</w:t>
      </w:r>
      <w:r w:rsidR="005D3144">
        <w:rPr>
          <w:rFonts w:ascii="Arial" w:hAnsi="Arial" w:cs="Arial"/>
          <w:color w:val="000000"/>
          <w:sz w:val="22"/>
          <w:szCs w:val="22"/>
        </w:rPr>
        <w:t xml:space="preserve"> </w:t>
      </w:r>
      <w:r>
        <w:rPr>
          <w:rFonts w:ascii="Arial" w:hAnsi="Arial" w:cs="Arial"/>
          <w:color w:val="000000"/>
          <w:sz w:val="22"/>
          <w:szCs w:val="22"/>
        </w:rPr>
        <w:t>Federal nº 12.187, de 29 de dezembro de 2009.</w:t>
      </w:r>
    </w:p>
    <w:p w14:paraId="1FB025A2" w14:textId="77777777" w:rsidR="00FD6C7B" w:rsidRDefault="00FD6C7B" w:rsidP="005D3144">
      <w:pPr>
        <w:spacing w:line="276" w:lineRule="auto"/>
        <w:ind w:left="567"/>
        <w:jc w:val="both"/>
        <w:rPr>
          <w:rFonts w:ascii="Arial" w:hAnsi="Arial" w:cs="Arial"/>
          <w:color w:val="000000"/>
          <w:sz w:val="22"/>
          <w:szCs w:val="22"/>
        </w:rPr>
      </w:pPr>
    </w:p>
    <w:p w14:paraId="43A07C43" w14:textId="77777777" w:rsidR="00FD6C7B" w:rsidRDefault="00984383" w:rsidP="005D3144">
      <w:pPr>
        <w:spacing w:line="276" w:lineRule="auto"/>
        <w:ind w:left="567"/>
        <w:jc w:val="both"/>
        <w:rPr>
          <w:rFonts w:ascii="Arial" w:hAnsi="Arial" w:cs="Arial"/>
          <w:color w:val="000000"/>
          <w:sz w:val="22"/>
          <w:szCs w:val="22"/>
        </w:rPr>
      </w:pPr>
      <w:r>
        <w:rPr>
          <w:rFonts w:ascii="Arial" w:hAnsi="Arial" w:cs="Arial"/>
          <w:color w:val="000000"/>
          <w:sz w:val="22"/>
          <w:szCs w:val="22"/>
        </w:rPr>
        <w:t>§ 3º Caso a regra prevista no § 2º deste artigo não solucione o empate, será realizado sorteio.</w:t>
      </w:r>
    </w:p>
    <w:p w14:paraId="7ECBE9F5" w14:textId="77777777" w:rsidR="00FD6C7B" w:rsidRDefault="00FD6C7B" w:rsidP="005D3144">
      <w:pPr>
        <w:pStyle w:val="Estilo7"/>
        <w:spacing w:line="276" w:lineRule="auto"/>
        <w:ind w:left="0"/>
        <w:rPr>
          <w:rFonts w:ascii="Arial" w:hAnsi="Arial" w:cs="Arial"/>
          <w:b/>
          <w:sz w:val="22"/>
          <w:szCs w:val="22"/>
        </w:rPr>
      </w:pPr>
    </w:p>
    <w:p w14:paraId="6FDB511D"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NEGOCIAÇÃO E ATUALIZAÇÃO DOS PREÇOS</w:t>
      </w:r>
    </w:p>
    <w:p w14:paraId="4BC3C224"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2FFBBB9E"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14:paraId="67595C63"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6A3A2072" w14:textId="77777777" w:rsidR="00FD6C7B" w:rsidRDefault="00984383" w:rsidP="0018004B">
      <w:pPr>
        <w:pStyle w:val="textbody"/>
        <w:spacing w:before="0" w:beforeAutospacing="0" w:after="0" w:afterAutospacing="0" w:line="276" w:lineRule="auto"/>
        <w:ind w:left="567"/>
        <w:jc w:val="both"/>
        <w:rPr>
          <w:rFonts w:ascii="Arial" w:hAnsi="Arial" w:cs="Arial"/>
          <w:sz w:val="22"/>
          <w:szCs w:val="22"/>
        </w:rPr>
      </w:pPr>
      <w:r>
        <w:rPr>
          <w:rFonts w:ascii="Arial" w:hAnsi="Arial" w:cs="Arial"/>
          <w:color w:val="000000"/>
          <w:sz w:val="22"/>
          <w:szCs w:val="22"/>
        </w:rPr>
        <w:t>§ 1º A negociação será realizada por meio do sistema e poderá ser acompanhada pelos demais licitantes.</w:t>
      </w:r>
    </w:p>
    <w:p w14:paraId="52FBB77D"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1DBB1CD7"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w:t>
      </w:r>
      <w:proofErr w:type="gramStart"/>
      <w:r>
        <w:rPr>
          <w:rFonts w:ascii="Arial" w:hAnsi="Arial" w:cs="Arial"/>
          <w:sz w:val="22"/>
          <w:szCs w:val="22"/>
        </w:rPr>
        <w:t>o valor unitário e total encontram-se</w:t>
      </w:r>
      <w:proofErr w:type="gramEnd"/>
      <w:r>
        <w:rPr>
          <w:rFonts w:ascii="Arial" w:hAnsi="Arial" w:cs="Arial"/>
          <w:sz w:val="22"/>
          <w:szCs w:val="22"/>
        </w:rPr>
        <w:t xml:space="preserve"> com no </w:t>
      </w:r>
      <w:r>
        <w:rPr>
          <w:rFonts w:ascii="Arial" w:hAnsi="Arial" w:cs="Arial"/>
          <w:b/>
          <w:sz w:val="22"/>
          <w:szCs w:val="22"/>
          <w:u w:val="single"/>
        </w:rPr>
        <w:t>máximo 02 (duas) casas decimais;</w:t>
      </w:r>
    </w:p>
    <w:p w14:paraId="2E4E2332" w14:textId="77777777" w:rsidR="00FD6C7B" w:rsidRDefault="00FD6C7B" w:rsidP="0018004B">
      <w:pPr>
        <w:spacing w:line="276" w:lineRule="auto"/>
        <w:ind w:left="567"/>
        <w:jc w:val="both"/>
        <w:rPr>
          <w:rFonts w:ascii="Arial" w:hAnsi="Arial" w:cs="Arial"/>
          <w:sz w:val="22"/>
          <w:szCs w:val="22"/>
        </w:rPr>
      </w:pPr>
    </w:p>
    <w:p w14:paraId="06A90CC2"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O Pregoeiro não aceitará proposta final cujo preço seja superior ao estimado (valor de mercado) para a contratação, apurado pelo Setor responsável</w:t>
      </w:r>
      <w:r>
        <w:rPr>
          <w:rFonts w:ascii="Arial" w:hAnsi="Arial" w:cs="Arial"/>
          <w:color w:val="000000"/>
          <w:sz w:val="22"/>
          <w:szCs w:val="22"/>
        </w:rPr>
        <w:t>. Vide art. 59 inciso III da lei 14.133/21.</w:t>
      </w:r>
    </w:p>
    <w:p w14:paraId="1E5B2EEB" w14:textId="77777777" w:rsidR="00FD6C7B" w:rsidRDefault="00FD6C7B" w:rsidP="0018004B">
      <w:pPr>
        <w:spacing w:line="276" w:lineRule="auto"/>
        <w:ind w:left="567"/>
        <w:jc w:val="both"/>
        <w:rPr>
          <w:rFonts w:ascii="Arial" w:hAnsi="Arial" w:cs="Arial"/>
          <w:sz w:val="22"/>
          <w:szCs w:val="22"/>
        </w:rPr>
      </w:pPr>
    </w:p>
    <w:p w14:paraId="2B23A8F1" w14:textId="77777777" w:rsidR="00FD6C7B" w:rsidRDefault="00984383" w:rsidP="0018004B">
      <w:pPr>
        <w:numPr>
          <w:ilvl w:val="2"/>
          <w:numId w:val="5"/>
        </w:numPr>
        <w:spacing w:line="276" w:lineRule="auto"/>
        <w:jc w:val="both"/>
        <w:rPr>
          <w:rFonts w:ascii="Arial" w:hAnsi="Arial" w:cs="Arial"/>
          <w:sz w:val="22"/>
          <w:szCs w:val="22"/>
        </w:rPr>
      </w:pPr>
      <w:r>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Pr>
          <w:rFonts w:ascii="Arial" w:hAnsi="Arial" w:cs="Arial"/>
          <w:color w:val="000000"/>
          <w:spacing w:val="2"/>
          <w:sz w:val="22"/>
          <w:szCs w:val="22"/>
        </w:rPr>
        <w:t>Caso a licitante divergir com o exigido, o Pregoeiro</w:t>
      </w:r>
      <w:proofErr w:type="gramStart"/>
      <w:r>
        <w:rPr>
          <w:rFonts w:ascii="Arial" w:hAnsi="Arial" w:cs="Arial"/>
          <w:color w:val="000000"/>
          <w:spacing w:val="2"/>
          <w:sz w:val="22"/>
          <w:szCs w:val="22"/>
        </w:rPr>
        <w:t>, poderá</w:t>
      </w:r>
      <w:proofErr w:type="gramEnd"/>
      <w:r>
        <w:rPr>
          <w:rFonts w:ascii="Arial" w:hAnsi="Arial" w:cs="Arial"/>
          <w:color w:val="000000"/>
          <w:spacing w:val="2"/>
          <w:sz w:val="22"/>
          <w:szCs w:val="22"/>
        </w:rPr>
        <w:t xml:space="preserve"> convocar para atualização do </w:t>
      </w:r>
      <w:r>
        <w:rPr>
          <w:rFonts w:ascii="Arial" w:hAnsi="Arial" w:cs="Arial"/>
          <w:color w:val="000000"/>
          <w:spacing w:val="2"/>
          <w:sz w:val="22"/>
          <w:szCs w:val="22"/>
        </w:rPr>
        <w:lastRenderedPageBreak/>
        <w:t>referido valor, e/ou realizar a atualização dos valores arredondando-os PARA MENOR automaticamente caso a licitante permaneça inerte.</w:t>
      </w:r>
    </w:p>
    <w:p w14:paraId="1214E88A" w14:textId="77777777" w:rsidR="00FD6C7B" w:rsidRDefault="00FD6C7B" w:rsidP="0018004B">
      <w:pPr>
        <w:pStyle w:val="Cabealho"/>
        <w:spacing w:line="276" w:lineRule="auto"/>
        <w:rPr>
          <w:rFonts w:ascii="Arial" w:hAnsi="Arial" w:cs="Arial"/>
          <w:sz w:val="22"/>
          <w:szCs w:val="22"/>
        </w:rPr>
      </w:pPr>
    </w:p>
    <w:p w14:paraId="4729B872"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PROPOSTA DE PREÇOS</w:t>
      </w:r>
    </w:p>
    <w:p w14:paraId="2695BDBD" w14:textId="77777777" w:rsidR="00FD6C7B" w:rsidRDefault="00FD6C7B" w:rsidP="0018004B">
      <w:pPr>
        <w:pStyle w:val="Cabealho"/>
        <w:spacing w:line="276" w:lineRule="auto"/>
        <w:rPr>
          <w:rFonts w:ascii="Arial" w:hAnsi="Arial" w:cs="Arial"/>
          <w:sz w:val="22"/>
          <w:szCs w:val="22"/>
        </w:rPr>
      </w:pPr>
    </w:p>
    <w:p w14:paraId="599CCAB5"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Encerrada a fase de lances e negociação, </w:t>
      </w:r>
      <w:proofErr w:type="gramStart"/>
      <w:r>
        <w:rPr>
          <w:rFonts w:ascii="Arial" w:hAnsi="Arial" w:cs="Arial"/>
          <w:color w:val="000000"/>
          <w:sz w:val="22"/>
          <w:szCs w:val="22"/>
        </w:rPr>
        <w:t>o(</w:t>
      </w:r>
      <w:proofErr w:type="gramEnd"/>
      <w:r>
        <w:rPr>
          <w:rFonts w:ascii="Arial" w:hAnsi="Arial" w:cs="Arial"/>
          <w:color w:val="000000"/>
          <w:sz w:val="22"/>
          <w:szCs w:val="22"/>
        </w:rPr>
        <w:t xml:space="preserve">a) pregoeiro(a) solicitará do licitante classificado provisoriamente em primeiro lugar, o envio da </w:t>
      </w:r>
      <w:r>
        <w:rPr>
          <w:rFonts w:ascii="Arial" w:hAnsi="Arial" w:cs="Arial"/>
          <w:color w:val="000000"/>
          <w:sz w:val="22"/>
          <w:szCs w:val="22"/>
          <w:u w:val="single"/>
        </w:rPr>
        <w:t>Proposta de Preços</w:t>
      </w:r>
      <w:r>
        <w:rPr>
          <w:rFonts w:ascii="Arial" w:hAnsi="Arial" w:cs="Arial"/>
          <w:color w:val="000000"/>
          <w:sz w:val="22"/>
          <w:szCs w:val="22"/>
        </w:rPr>
        <w:t xml:space="preserve">, observado o prazo limite de até </w:t>
      </w:r>
      <w:r>
        <w:rPr>
          <w:rFonts w:ascii="Arial" w:hAnsi="Arial" w:cs="Arial"/>
          <w:color w:val="000000"/>
          <w:sz w:val="22"/>
          <w:szCs w:val="22"/>
          <w:u w:val="single"/>
        </w:rPr>
        <w:t>02 (duas) horas</w:t>
      </w:r>
      <w:r>
        <w:rPr>
          <w:rFonts w:ascii="Arial" w:hAnsi="Arial" w:cs="Arial"/>
          <w:color w:val="000000"/>
          <w:sz w:val="22"/>
          <w:szCs w:val="22"/>
        </w:rPr>
        <w:t>, conforme o § 2º do art. 38 do Decreto Federal 10.024/2019.</w:t>
      </w:r>
    </w:p>
    <w:p w14:paraId="6F1973CB" w14:textId="77777777" w:rsidR="00FD6C7B" w:rsidRDefault="00FD6C7B" w:rsidP="0018004B">
      <w:pPr>
        <w:spacing w:line="276" w:lineRule="auto"/>
        <w:jc w:val="both"/>
        <w:rPr>
          <w:rFonts w:ascii="Arial" w:hAnsi="Arial" w:cs="Arial"/>
          <w:sz w:val="22"/>
          <w:szCs w:val="22"/>
        </w:rPr>
      </w:pPr>
    </w:p>
    <w:p w14:paraId="3E7C1E1E" w14:textId="77777777" w:rsidR="00FD6C7B" w:rsidRDefault="0018004B" w:rsidP="0018004B">
      <w:pPr>
        <w:numPr>
          <w:ilvl w:val="2"/>
          <w:numId w:val="5"/>
        </w:numPr>
        <w:spacing w:line="276" w:lineRule="auto"/>
        <w:ind w:left="1134"/>
        <w:jc w:val="both"/>
        <w:rPr>
          <w:rFonts w:ascii="Arial" w:hAnsi="Arial" w:cs="Arial"/>
          <w:sz w:val="22"/>
          <w:szCs w:val="22"/>
        </w:rPr>
      </w:pPr>
      <w:proofErr w:type="gramStart"/>
      <w:r>
        <w:rPr>
          <w:rFonts w:ascii="Arial" w:hAnsi="Arial" w:cs="Arial"/>
          <w:sz w:val="22"/>
          <w:szCs w:val="22"/>
        </w:rPr>
        <w:t>A critério</w:t>
      </w:r>
      <w:proofErr w:type="gramEnd"/>
      <w:r>
        <w:rPr>
          <w:rFonts w:ascii="Arial" w:hAnsi="Arial" w:cs="Arial"/>
          <w:sz w:val="22"/>
          <w:szCs w:val="22"/>
        </w:rPr>
        <w:t xml:space="preserve"> da administração</w:t>
      </w:r>
      <w:r w:rsidR="00984383">
        <w:rPr>
          <w:rFonts w:ascii="Arial" w:hAnsi="Arial" w:cs="Arial"/>
          <w:sz w:val="22"/>
          <w:szCs w:val="22"/>
        </w:rPr>
        <w:t xml:space="preserve"> poderá o prazo limite ser prorrogado por igual período, de forma justificada.</w:t>
      </w:r>
    </w:p>
    <w:p w14:paraId="3A9C49FA" w14:textId="77777777" w:rsidR="00FD6C7B" w:rsidRDefault="00FD6C7B" w:rsidP="0018004B">
      <w:pPr>
        <w:spacing w:line="276" w:lineRule="auto"/>
        <w:jc w:val="both"/>
        <w:rPr>
          <w:rFonts w:ascii="Arial" w:hAnsi="Arial" w:cs="Arial"/>
          <w:sz w:val="22"/>
          <w:szCs w:val="22"/>
        </w:rPr>
      </w:pPr>
    </w:p>
    <w:p w14:paraId="18CED6F0"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O encaminhamento se dará através do módulo HABILITANET no rol de menus da Sala de Disputa, dentro do prazo estabelecido, após a fase de lances.</w:t>
      </w:r>
    </w:p>
    <w:p w14:paraId="521863DE" w14:textId="77777777" w:rsidR="00FD6C7B" w:rsidRDefault="00FD6C7B" w:rsidP="0018004B">
      <w:pPr>
        <w:spacing w:line="276" w:lineRule="auto"/>
        <w:ind w:left="1134"/>
        <w:jc w:val="both"/>
        <w:rPr>
          <w:rFonts w:ascii="Arial" w:hAnsi="Arial" w:cs="Arial"/>
          <w:sz w:val="22"/>
          <w:szCs w:val="22"/>
        </w:rPr>
      </w:pPr>
    </w:p>
    <w:p w14:paraId="0CBC1BB6"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 xml:space="preserve">Poderá ainda ser utilizado o relatório de </w:t>
      </w:r>
      <w:r>
        <w:rPr>
          <w:rFonts w:ascii="Arial" w:hAnsi="Arial" w:cs="Arial"/>
          <w:sz w:val="22"/>
          <w:szCs w:val="22"/>
          <w:u w:val="single"/>
        </w:rPr>
        <w:t>Proposta Final</w:t>
      </w:r>
      <w:r>
        <w:rPr>
          <w:rFonts w:ascii="Arial" w:hAnsi="Arial" w:cs="Arial"/>
          <w:sz w:val="22"/>
          <w:szCs w:val="22"/>
        </w:rPr>
        <w:t xml:space="preserve"> expedido pelo sistema LICITANET em substituição, sem prejuízo do procedimento licitatório. </w:t>
      </w:r>
    </w:p>
    <w:p w14:paraId="277FC35A" w14:textId="77777777" w:rsidR="00FD6C7B" w:rsidRDefault="00FD6C7B" w:rsidP="0018004B">
      <w:pPr>
        <w:pStyle w:val="PargrafodaLista"/>
        <w:spacing w:line="276" w:lineRule="auto"/>
        <w:ind w:left="0"/>
        <w:jc w:val="both"/>
        <w:rPr>
          <w:rFonts w:ascii="Arial" w:hAnsi="Arial" w:cs="Arial"/>
          <w:sz w:val="22"/>
          <w:szCs w:val="22"/>
        </w:rPr>
      </w:pPr>
    </w:p>
    <w:p w14:paraId="6B7609F1" w14:textId="77777777" w:rsidR="00FD6C7B" w:rsidRDefault="00984383" w:rsidP="0018004B">
      <w:pPr>
        <w:pStyle w:val="PargrafodaLista"/>
        <w:numPr>
          <w:ilvl w:val="1"/>
          <w:numId w:val="5"/>
        </w:numPr>
        <w:spacing w:line="276" w:lineRule="auto"/>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Pr>
          <w:rFonts w:ascii="Arial" w:hAnsi="Arial" w:cs="Arial"/>
          <w:sz w:val="22"/>
          <w:szCs w:val="22"/>
          <w:u w:val="single"/>
        </w:rPr>
        <w:t>60 (sessenta) dias corridos</w:t>
      </w:r>
      <w:r>
        <w:rPr>
          <w:rFonts w:ascii="Arial" w:hAnsi="Arial" w:cs="Arial"/>
          <w:sz w:val="22"/>
          <w:szCs w:val="22"/>
        </w:rPr>
        <w:t xml:space="preserve"> a partir da data de sua entrega.</w:t>
      </w:r>
    </w:p>
    <w:p w14:paraId="2A684FDF" w14:textId="77777777" w:rsidR="00FD6C7B" w:rsidRDefault="00FD6C7B" w:rsidP="0018004B">
      <w:pPr>
        <w:pStyle w:val="PargrafodaLista"/>
        <w:spacing w:line="276" w:lineRule="auto"/>
        <w:ind w:left="0"/>
        <w:jc w:val="both"/>
        <w:rPr>
          <w:rFonts w:ascii="Arial" w:hAnsi="Arial" w:cs="Arial"/>
          <w:sz w:val="22"/>
          <w:szCs w:val="22"/>
        </w:rPr>
      </w:pPr>
    </w:p>
    <w:p w14:paraId="7ECCF872" w14:textId="77777777" w:rsidR="00FD6C7B" w:rsidRDefault="00984383" w:rsidP="0018004B">
      <w:pPr>
        <w:pStyle w:val="PargrafodaLista"/>
        <w:numPr>
          <w:ilvl w:val="1"/>
          <w:numId w:val="5"/>
        </w:numPr>
        <w:spacing w:line="276" w:lineRule="auto"/>
        <w:jc w:val="both"/>
        <w:rPr>
          <w:rFonts w:ascii="Arial" w:hAnsi="Arial" w:cs="Arial"/>
          <w:sz w:val="22"/>
          <w:szCs w:val="22"/>
        </w:rPr>
      </w:pPr>
      <w:r>
        <w:rPr>
          <w:rFonts w:ascii="Arial" w:hAnsi="Arial" w:cs="Arial"/>
          <w:sz w:val="22"/>
          <w:szCs w:val="22"/>
        </w:rPr>
        <w:t>O preenchimento da Proposta Final deve seguir estritamente a ordem e numeração dos itens conforme Anexo III - Estimativa de Custos.</w:t>
      </w:r>
    </w:p>
    <w:p w14:paraId="186436D6" w14:textId="77777777" w:rsidR="00FD6C7B" w:rsidRDefault="00FD6C7B" w:rsidP="0018004B">
      <w:pPr>
        <w:spacing w:line="276" w:lineRule="auto"/>
        <w:jc w:val="both"/>
        <w:rPr>
          <w:rFonts w:ascii="Arial" w:hAnsi="Arial" w:cs="Arial"/>
          <w:color w:val="000000"/>
          <w:sz w:val="22"/>
          <w:szCs w:val="22"/>
        </w:rPr>
      </w:pPr>
    </w:p>
    <w:p w14:paraId="57986850" w14:textId="66E14CDB"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w:t>
      </w:r>
      <w:r w:rsidRPr="00B65AFD">
        <w:rPr>
          <w:rFonts w:ascii="Arial" w:hAnsi="Arial" w:cs="Arial"/>
          <w:spacing w:val="2"/>
          <w:sz w:val="22"/>
          <w:szCs w:val="22"/>
        </w:rPr>
        <w:t xml:space="preserve">(inc. </w:t>
      </w:r>
      <w:proofErr w:type="gramStart"/>
      <w:r w:rsidRPr="00B65AFD">
        <w:rPr>
          <w:rFonts w:ascii="Arial" w:hAnsi="Arial" w:cs="Arial"/>
          <w:spacing w:val="2"/>
          <w:sz w:val="22"/>
          <w:szCs w:val="22"/>
        </w:rPr>
        <w:t>III, Art.</w:t>
      </w:r>
      <w:proofErr w:type="gramEnd"/>
      <w:r w:rsidRPr="00B65AFD">
        <w:rPr>
          <w:rFonts w:ascii="Arial" w:hAnsi="Arial" w:cs="Arial"/>
          <w:spacing w:val="2"/>
          <w:sz w:val="22"/>
          <w:szCs w:val="22"/>
        </w:rPr>
        <w:t xml:space="preserve"> 13, Decreto nº. 12.205/2006),</w:t>
      </w:r>
      <w:r>
        <w:rPr>
          <w:rFonts w:ascii="Arial" w:hAnsi="Arial" w:cs="Arial"/>
          <w:spacing w:val="2"/>
          <w:sz w:val="22"/>
          <w:szCs w:val="22"/>
        </w:rPr>
        <w:t xml:space="preserve"> bem como acompanhar as operações no sistema durante a sessão, ficando responsável pelo ônus decorrente da perda de negócios diante da inobservância de quaisquer mensagens emitidas pelo sistema ou de sua desconexão (inc. IV, Art</w:t>
      </w:r>
      <w:r w:rsidR="00B65AFD">
        <w:rPr>
          <w:rFonts w:ascii="Arial" w:hAnsi="Arial" w:cs="Arial"/>
          <w:spacing w:val="2"/>
          <w:sz w:val="22"/>
          <w:szCs w:val="22"/>
        </w:rPr>
        <w:t>.</w:t>
      </w:r>
      <w:r>
        <w:rPr>
          <w:rFonts w:ascii="Arial" w:hAnsi="Arial" w:cs="Arial"/>
          <w:spacing w:val="2"/>
          <w:sz w:val="22"/>
          <w:szCs w:val="22"/>
        </w:rPr>
        <w:t xml:space="preserve"> 13, Decreto nº. 12.205/2006).</w:t>
      </w:r>
    </w:p>
    <w:p w14:paraId="0CE6A43A"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0736EC69"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A cargo da administração pública, poderá o </w:t>
      </w:r>
      <w:proofErr w:type="gramStart"/>
      <w:r>
        <w:rPr>
          <w:rFonts w:ascii="Arial" w:hAnsi="Arial" w:cs="Arial"/>
          <w:color w:val="000000"/>
          <w:sz w:val="22"/>
          <w:szCs w:val="22"/>
        </w:rPr>
        <w:t>pregoeiro(</w:t>
      </w:r>
      <w:proofErr w:type="gramEnd"/>
      <w:r>
        <w:rPr>
          <w:rFonts w:ascii="Arial" w:hAnsi="Arial" w:cs="Arial"/>
          <w:color w:val="000000"/>
          <w:sz w:val="22"/>
          <w:szCs w:val="22"/>
        </w:rPr>
        <w:t>a) solicitar a reelaboração da Proposta de Preços quando a mesma apresentar erros formais e passíveis de correção.</w:t>
      </w:r>
    </w:p>
    <w:p w14:paraId="6118397B" w14:textId="77777777" w:rsidR="00FD6C7B" w:rsidRDefault="00FD6C7B" w:rsidP="0018004B">
      <w:pPr>
        <w:pStyle w:val="PargrafodaLista"/>
        <w:spacing w:line="276" w:lineRule="auto"/>
        <w:rPr>
          <w:rFonts w:ascii="Arial" w:hAnsi="Arial" w:cs="Arial"/>
          <w:sz w:val="22"/>
          <w:szCs w:val="22"/>
        </w:rPr>
      </w:pPr>
    </w:p>
    <w:p w14:paraId="79620C81"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Se a proposta de preços não for aceitável, o </w:t>
      </w:r>
      <w:proofErr w:type="gramStart"/>
      <w:r>
        <w:rPr>
          <w:rFonts w:ascii="Arial" w:hAnsi="Arial" w:cs="Arial"/>
          <w:sz w:val="22"/>
          <w:szCs w:val="22"/>
        </w:rPr>
        <w:t>Pregoeiro(</w:t>
      </w:r>
      <w:proofErr w:type="gramEnd"/>
      <w:r>
        <w:rPr>
          <w:rFonts w:ascii="Arial" w:hAnsi="Arial" w:cs="Arial"/>
          <w:sz w:val="22"/>
          <w:szCs w:val="22"/>
        </w:rPr>
        <w:t>a) examin</w:t>
      </w:r>
      <w:r w:rsidR="0018004B">
        <w:rPr>
          <w:rFonts w:ascii="Arial" w:hAnsi="Arial" w:cs="Arial"/>
          <w:sz w:val="22"/>
          <w:szCs w:val="22"/>
        </w:rPr>
        <w:t>ará a proposta de preços subsequ</w:t>
      </w:r>
      <w:r>
        <w:rPr>
          <w:rFonts w:ascii="Arial" w:hAnsi="Arial" w:cs="Arial"/>
          <w:sz w:val="22"/>
          <w:szCs w:val="22"/>
        </w:rPr>
        <w:t>ente e, assim sucessivamente, na ordem de classificação, até a apuração de uma proposta de preços que atenda ao Edital;</w:t>
      </w:r>
    </w:p>
    <w:p w14:paraId="4186B57D" w14:textId="77777777" w:rsidR="00FD6C7B" w:rsidRDefault="00FD6C7B" w:rsidP="0018004B">
      <w:pPr>
        <w:spacing w:line="276" w:lineRule="auto"/>
        <w:jc w:val="both"/>
        <w:rPr>
          <w:rFonts w:ascii="Arial" w:hAnsi="Arial" w:cs="Arial"/>
          <w:color w:val="000000"/>
          <w:sz w:val="22"/>
          <w:szCs w:val="22"/>
        </w:rPr>
      </w:pPr>
    </w:p>
    <w:p w14:paraId="67ED435D"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Não poderá haver desistência dos lances ofertados, sujeitando-se o proponente desistente às penalidades estabelecidas neste Edital;</w:t>
      </w:r>
    </w:p>
    <w:p w14:paraId="143E4784" w14:textId="77777777" w:rsidR="00FD6C7B" w:rsidRDefault="00FD6C7B" w:rsidP="0018004B">
      <w:pPr>
        <w:pStyle w:val="PargrafodaLista"/>
        <w:spacing w:line="276" w:lineRule="auto"/>
        <w:rPr>
          <w:rFonts w:ascii="Arial" w:hAnsi="Arial" w:cs="Arial"/>
          <w:b/>
          <w:sz w:val="22"/>
          <w:szCs w:val="22"/>
        </w:rPr>
      </w:pPr>
    </w:p>
    <w:p w14:paraId="344A48AE"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A desistência em apresentar lance implicará a Licitante da etapa de lances e na manutenção do último preço por ela apresentado.</w:t>
      </w:r>
    </w:p>
    <w:p w14:paraId="20D2F7C1" w14:textId="77777777" w:rsidR="00FD6C7B" w:rsidRDefault="00FD6C7B" w:rsidP="0018004B">
      <w:pPr>
        <w:spacing w:line="276" w:lineRule="auto"/>
        <w:jc w:val="both"/>
        <w:rPr>
          <w:rFonts w:ascii="Arial" w:hAnsi="Arial" w:cs="Arial"/>
          <w:color w:val="000000"/>
          <w:sz w:val="22"/>
          <w:szCs w:val="22"/>
        </w:rPr>
      </w:pPr>
    </w:p>
    <w:p w14:paraId="587777F6"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O pregoeiro </w:t>
      </w:r>
      <w:r>
        <w:rPr>
          <w:rFonts w:ascii="Arial" w:hAnsi="Arial" w:cs="Arial"/>
          <w:bCs/>
          <w:sz w:val="22"/>
          <w:szCs w:val="22"/>
        </w:rPr>
        <w:t xml:space="preserve">poderá solicitar </w:t>
      </w:r>
      <w:r>
        <w:rPr>
          <w:rFonts w:ascii="Arial" w:hAnsi="Arial" w:cs="Arial"/>
          <w:bCs/>
          <w:spacing w:val="2"/>
          <w:sz w:val="22"/>
          <w:szCs w:val="22"/>
          <w:u w:val="single"/>
        </w:rPr>
        <w:t xml:space="preserve">PROSPECTO/FOLDER/CATÁLOGO/ENCARTES/ FOLHETOS TÉCNICOS </w:t>
      </w:r>
      <w:r>
        <w:rPr>
          <w:rFonts w:ascii="Arial" w:hAnsi="Arial" w:cs="Arial"/>
          <w:spacing w:val="2"/>
          <w:sz w:val="22"/>
          <w:szCs w:val="22"/>
          <w:u w:val="single"/>
        </w:rPr>
        <w:t>OU LINKS OFICIAIS</w:t>
      </w:r>
      <w:r>
        <w:rPr>
          <w:rFonts w:ascii="Arial" w:hAnsi="Arial" w:cs="Arial"/>
          <w:bCs/>
          <w:spacing w:val="2"/>
          <w:sz w:val="22"/>
          <w:szCs w:val="22"/>
        </w:rPr>
        <w:t xml:space="preserve"> do objeto</w:t>
      </w:r>
      <w:r>
        <w:rPr>
          <w:rFonts w:ascii="Arial" w:hAnsi="Arial" w:cs="Arial"/>
          <w:bCs/>
          <w:sz w:val="22"/>
          <w:szCs w:val="22"/>
        </w:rPr>
        <w:t xml:space="preserve">, objetivando avaliar a compatibilidade </w:t>
      </w:r>
      <w:r>
        <w:rPr>
          <w:rFonts w:ascii="Arial" w:hAnsi="Arial" w:cs="Arial"/>
          <w:bCs/>
          <w:sz w:val="22"/>
          <w:szCs w:val="22"/>
        </w:rPr>
        <w:lastRenderedPageBreak/>
        <w:t>do item ofertado</w:t>
      </w:r>
      <w:r w:rsidR="0018004B">
        <w:rPr>
          <w:rFonts w:ascii="Arial" w:hAnsi="Arial" w:cs="Arial"/>
          <w:bCs/>
          <w:sz w:val="22"/>
          <w:szCs w:val="22"/>
        </w:rPr>
        <w:t>,</w:t>
      </w:r>
      <w:r>
        <w:rPr>
          <w:rFonts w:ascii="Arial" w:hAnsi="Arial" w:cs="Arial"/>
          <w:sz w:val="22"/>
          <w:szCs w:val="22"/>
        </w:rPr>
        <w:t xml:space="preserve"> </w:t>
      </w:r>
      <w:proofErr w:type="gramStart"/>
      <w:r>
        <w:rPr>
          <w:rFonts w:ascii="Arial" w:hAnsi="Arial" w:cs="Arial"/>
          <w:bCs/>
          <w:sz w:val="22"/>
          <w:szCs w:val="22"/>
        </w:rPr>
        <w:t>sob pena</w:t>
      </w:r>
      <w:proofErr w:type="gramEnd"/>
      <w:r>
        <w:rPr>
          <w:rFonts w:ascii="Arial" w:hAnsi="Arial" w:cs="Arial"/>
          <w:bCs/>
          <w:sz w:val="22"/>
          <w:szCs w:val="22"/>
        </w:rPr>
        <w:t xml:space="preserve"> de desclassificação em caso de descumprimento das exigências ou do prazo estipulado</w:t>
      </w:r>
      <w:r>
        <w:rPr>
          <w:rFonts w:ascii="Arial" w:hAnsi="Arial" w:cs="Arial"/>
          <w:spacing w:val="2"/>
          <w:sz w:val="22"/>
          <w:szCs w:val="22"/>
        </w:rPr>
        <w:t>;</w:t>
      </w:r>
    </w:p>
    <w:p w14:paraId="7A41F1D4" w14:textId="77777777" w:rsidR="00FD6C7B" w:rsidRDefault="00FD6C7B" w:rsidP="0018004B">
      <w:pPr>
        <w:pStyle w:val="textbody"/>
        <w:spacing w:before="0" w:beforeAutospacing="0" w:after="0" w:afterAutospacing="0" w:line="276" w:lineRule="auto"/>
        <w:jc w:val="both"/>
        <w:rPr>
          <w:rFonts w:ascii="Arial" w:hAnsi="Arial" w:cs="Arial"/>
          <w:color w:val="000000"/>
          <w:sz w:val="22"/>
          <w:szCs w:val="22"/>
        </w:rPr>
      </w:pPr>
    </w:p>
    <w:p w14:paraId="4EE74D92"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14:paraId="1A97C81D" w14:textId="77777777" w:rsidR="00FD6C7B" w:rsidRDefault="00FD6C7B" w:rsidP="0018004B">
      <w:pPr>
        <w:spacing w:line="276" w:lineRule="auto"/>
        <w:jc w:val="both"/>
        <w:rPr>
          <w:rFonts w:ascii="Arial" w:hAnsi="Arial" w:cs="Arial"/>
          <w:color w:val="000000"/>
          <w:sz w:val="22"/>
          <w:szCs w:val="22"/>
        </w:rPr>
      </w:pPr>
    </w:p>
    <w:p w14:paraId="4BE4AD7E"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Havendo divergências entre o preço final registrado sob a forma numérica e o valor apresentado por extenso, prevalecerá este último;</w:t>
      </w:r>
    </w:p>
    <w:p w14:paraId="1EE09404" w14:textId="77777777" w:rsidR="00FD6C7B" w:rsidRDefault="00FD6C7B" w:rsidP="0018004B">
      <w:pPr>
        <w:spacing w:line="276" w:lineRule="auto"/>
        <w:ind w:left="567"/>
        <w:jc w:val="both"/>
        <w:rPr>
          <w:rFonts w:ascii="Arial" w:hAnsi="Arial" w:cs="Arial"/>
          <w:color w:val="000000"/>
          <w:sz w:val="22"/>
          <w:szCs w:val="22"/>
        </w:rPr>
      </w:pPr>
    </w:p>
    <w:p w14:paraId="289B1DBE"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14:paraId="61D0D604" w14:textId="77777777" w:rsidR="00FD6C7B" w:rsidRDefault="00FD6C7B" w:rsidP="0018004B">
      <w:pPr>
        <w:pStyle w:val="PargrafodaLista"/>
        <w:spacing w:line="276" w:lineRule="auto"/>
        <w:rPr>
          <w:rFonts w:ascii="Arial" w:hAnsi="Arial" w:cs="Arial"/>
          <w:sz w:val="22"/>
          <w:szCs w:val="22"/>
        </w:rPr>
      </w:pPr>
    </w:p>
    <w:p w14:paraId="23AF490C" w14:textId="77777777" w:rsidR="00FD6C7B" w:rsidRDefault="00984383" w:rsidP="0018004B">
      <w:pPr>
        <w:numPr>
          <w:ilvl w:val="2"/>
          <w:numId w:val="5"/>
        </w:numPr>
        <w:spacing w:line="276" w:lineRule="auto"/>
        <w:jc w:val="both"/>
        <w:rPr>
          <w:rFonts w:ascii="Arial" w:hAnsi="Arial" w:cs="Arial"/>
          <w:color w:val="000000"/>
          <w:sz w:val="22"/>
          <w:szCs w:val="22"/>
        </w:rPr>
      </w:pPr>
      <w:r>
        <w:rPr>
          <w:rFonts w:ascii="Arial" w:hAnsi="Arial" w:cs="Arial"/>
          <w:sz w:val="22"/>
          <w:szCs w:val="22"/>
        </w:rPr>
        <w:t>Diante de divergências claramente resultantes de erro de digitação ou preenchimento, o pregoeiro se reserva o direito de solicitar a correção da proposta.</w:t>
      </w:r>
    </w:p>
    <w:p w14:paraId="169212ED" w14:textId="77777777" w:rsidR="00FD6C7B" w:rsidRDefault="00FD6C7B" w:rsidP="0018004B">
      <w:pPr>
        <w:spacing w:line="276" w:lineRule="auto"/>
        <w:rPr>
          <w:rFonts w:ascii="Arial" w:hAnsi="Arial" w:cs="Arial"/>
          <w:sz w:val="22"/>
          <w:szCs w:val="22"/>
        </w:rPr>
      </w:pPr>
    </w:p>
    <w:p w14:paraId="7CECBF19" w14:textId="77777777" w:rsidR="00FD6C7B" w:rsidRDefault="0018004B" w:rsidP="0018004B">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 </w:t>
      </w:r>
      <w:r w:rsidR="00984383">
        <w:rPr>
          <w:rFonts w:ascii="Arial" w:hAnsi="Arial" w:cs="Arial"/>
          <w:sz w:val="22"/>
          <w:szCs w:val="22"/>
        </w:rPr>
        <w:t xml:space="preserve">A critério da Administração, poderá </w:t>
      </w:r>
      <w:proofErr w:type="gramStart"/>
      <w:r w:rsidR="00984383">
        <w:rPr>
          <w:rFonts w:ascii="Arial" w:hAnsi="Arial" w:cs="Arial"/>
          <w:sz w:val="22"/>
          <w:szCs w:val="22"/>
        </w:rPr>
        <w:t>o(</w:t>
      </w:r>
      <w:proofErr w:type="gramEnd"/>
      <w:r w:rsidR="00984383">
        <w:rPr>
          <w:rFonts w:ascii="Arial" w:hAnsi="Arial" w:cs="Arial"/>
          <w:sz w:val="22"/>
          <w:szCs w:val="22"/>
        </w:rPr>
        <w:t>a) pregoeiro(a) solicitar da empresa detentora do melhor lance, Planilha de Composição de Custos detalhada, de forma a comprovar a exequibilidade da proposta, ou ainda elucidar quaisquer divergências referente aos valores praticados.</w:t>
      </w:r>
    </w:p>
    <w:p w14:paraId="216C1A58" w14:textId="77777777" w:rsidR="00FD6C7B" w:rsidRDefault="00FD6C7B" w:rsidP="0018004B">
      <w:pPr>
        <w:spacing w:line="276" w:lineRule="auto"/>
        <w:ind w:left="567"/>
        <w:rPr>
          <w:rFonts w:ascii="Arial" w:hAnsi="Arial" w:cs="Arial"/>
          <w:sz w:val="22"/>
          <w:szCs w:val="22"/>
        </w:rPr>
      </w:pPr>
    </w:p>
    <w:p w14:paraId="4B3B69F9"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DOCUMENTAÇÃO HABILITATÓRIA</w:t>
      </w:r>
    </w:p>
    <w:p w14:paraId="415D64A7" w14:textId="77777777" w:rsidR="00FD6C7B" w:rsidRDefault="00FD6C7B" w:rsidP="0018004B">
      <w:pPr>
        <w:pStyle w:val="Cabealho"/>
        <w:spacing w:line="276" w:lineRule="auto"/>
        <w:rPr>
          <w:rFonts w:ascii="Arial" w:hAnsi="Arial" w:cs="Arial"/>
          <w:sz w:val="22"/>
          <w:szCs w:val="22"/>
        </w:rPr>
      </w:pPr>
    </w:p>
    <w:p w14:paraId="36EB236D" w14:textId="77777777" w:rsidR="00FD6C7B" w:rsidRPr="0018004B" w:rsidRDefault="00984383" w:rsidP="0018004B">
      <w:pPr>
        <w:numPr>
          <w:ilvl w:val="1"/>
          <w:numId w:val="5"/>
        </w:numPr>
        <w:spacing w:line="276" w:lineRule="auto"/>
        <w:jc w:val="both"/>
        <w:rPr>
          <w:rFonts w:ascii="Arial" w:hAnsi="Arial" w:cs="Arial"/>
          <w:sz w:val="22"/>
          <w:szCs w:val="22"/>
        </w:rPr>
      </w:pPr>
      <w:r w:rsidRPr="0018004B">
        <w:rPr>
          <w:rFonts w:ascii="Arial" w:hAnsi="Arial" w:cs="Arial"/>
          <w:sz w:val="22"/>
          <w:szCs w:val="22"/>
        </w:rPr>
        <w:t xml:space="preserve">A relação de documentos requisitados para comprovação da habilitação do licitante no presente certame encontra-se </w:t>
      </w:r>
      <w:r w:rsidRPr="0018004B">
        <w:rPr>
          <w:rFonts w:ascii="Arial" w:hAnsi="Arial" w:cs="Arial"/>
          <w:b/>
          <w:sz w:val="22"/>
          <w:szCs w:val="22"/>
        </w:rPr>
        <w:t>no Anexo II</w:t>
      </w:r>
      <w:r w:rsidRPr="0018004B">
        <w:rPr>
          <w:rFonts w:ascii="Arial" w:hAnsi="Arial" w:cs="Arial"/>
          <w:sz w:val="22"/>
          <w:szCs w:val="22"/>
        </w:rPr>
        <w:t xml:space="preserve"> deste edital.</w:t>
      </w:r>
    </w:p>
    <w:p w14:paraId="75BACE62" w14:textId="77777777" w:rsidR="00FD6C7B" w:rsidRDefault="00FD6C7B" w:rsidP="0018004B">
      <w:pPr>
        <w:spacing w:line="276" w:lineRule="auto"/>
        <w:jc w:val="both"/>
        <w:rPr>
          <w:rFonts w:ascii="Arial" w:hAnsi="Arial" w:cs="Arial"/>
          <w:sz w:val="22"/>
          <w:szCs w:val="22"/>
        </w:rPr>
      </w:pPr>
    </w:p>
    <w:p w14:paraId="1A8C71E0"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A habilitação do licitante será comprovada mediante consulta da documentação especificada neste Edital.</w:t>
      </w:r>
    </w:p>
    <w:p w14:paraId="18F963FC" w14:textId="77777777" w:rsidR="00FD6C7B" w:rsidRDefault="00FD6C7B" w:rsidP="0018004B">
      <w:pPr>
        <w:spacing w:line="276" w:lineRule="auto"/>
        <w:jc w:val="both"/>
        <w:rPr>
          <w:rFonts w:ascii="Arial" w:hAnsi="Arial" w:cs="Arial"/>
          <w:sz w:val="22"/>
          <w:szCs w:val="22"/>
        </w:rPr>
      </w:pPr>
    </w:p>
    <w:p w14:paraId="327D8A92"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A consulta deverá comprovar que o licitante se encontrava regular à época da abertura das propostas.</w:t>
      </w:r>
    </w:p>
    <w:p w14:paraId="1539DC95" w14:textId="77777777" w:rsidR="00FD6C7B" w:rsidRDefault="00FD6C7B" w:rsidP="0018004B">
      <w:pPr>
        <w:spacing w:line="276" w:lineRule="auto"/>
        <w:rPr>
          <w:rFonts w:ascii="Arial" w:hAnsi="Arial" w:cs="Arial"/>
          <w:sz w:val="22"/>
          <w:szCs w:val="22"/>
        </w:rPr>
      </w:pPr>
    </w:p>
    <w:p w14:paraId="67CFF5ED"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01A6EF9" w14:textId="77777777" w:rsidR="00FD6C7B" w:rsidRDefault="00FD6C7B" w:rsidP="0018004B">
      <w:pPr>
        <w:spacing w:line="276" w:lineRule="auto"/>
        <w:jc w:val="both"/>
        <w:rPr>
          <w:rFonts w:ascii="Arial" w:hAnsi="Arial" w:cs="Arial"/>
          <w:sz w:val="22"/>
          <w:szCs w:val="22"/>
        </w:rPr>
      </w:pPr>
    </w:p>
    <w:p w14:paraId="01201330" w14:textId="77777777" w:rsidR="00FD6C7B" w:rsidRDefault="00984383" w:rsidP="0018004B">
      <w:pPr>
        <w:numPr>
          <w:ilvl w:val="1"/>
          <w:numId w:val="5"/>
        </w:numPr>
        <w:spacing w:line="276" w:lineRule="auto"/>
        <w:jc w:val="both"/>
        <w:rPr>
          <w:rFonts w:ascii="Arial" w:hAnsi="Arial" w:cs="Arial"/>
          <w:sz w:val="22"/>
          <w:szCs w:val="22"/>
        </w:rPr>
      </w:pPr>
      <w:proofErr w:type="gramStart"/>
      <w:r>
        <w:rPr>
          <w:rFonts w:ascii="Arial" w:hAnsi="Arial" w:cs="Arial"/>
          <w:sz w:val="22"/>
          <w:szCs w:val="22"/>
        </w:rPr>
        <w:t>Sob pena</w:t>
      </w:r>
      <w:proofErr w:type="gramEnd"/>
      <w:r>
        <w:rPr>
          <w:rFonts w:ascii="Arial" w:hAnsi="Arial" w:cs="Arial"/>
          <w:sz w:val="22"/>
          <w:szCs w:val="22"/>
        </w:rPr>
        <w:t xml:space="preserve"> de inabilitação, todos os documentos deverão ser apresentados da seguinte forma:</w:t>
      </w:r>
    </w:p>
    <w:p w14:paraId="468CCBEA" w14:textId="77777777" w:rsidR="00FD6C7B" w:rsidRDefault="00FD6C7B" w:rsidP="0018004B">
      <w:pPr>
        <w:pStyle w:val="PargrafodaLista"/>
        <w:spacing w:line="276" w:lineRule="auto"/>
        <w:rPr>
          <w:rFonts w:ascii="Arial" w:hAnsi="Arial" w:cs="Arial"/>
          <w:sz w:val="22"/>
          <w:szCs w:val="22"/>
        </w:rPr>
      </w:pPr>
    </w:p>
    <w:p w14:paraId="2277A1AF" w14:textId="77777777" w:rsidR="00FD6C7B" w:rsidRDefault="00984383" w:rsidP="00910D55">
      <w:pPr>
        <w:numPr>
          <w:ilvl w:val="0"/>
          <w:numId w:val="9"/>
        </w:numPr>
        <w:spacing w:line="276" w:lineRule="auto"/>
        <w:ind w:left="1134" w:hanging="567"/>
        <w:jc w:val="both"/>
        <w:rPr>
          <w:rFonts w:ascii="Arial" w:hAnsi="Arial" w:cs="Arial"/>
          <w:sz w:val="22"/>
          <w:szCs w:val="22"/>
        </w:rPr>
      </w:pPr>
      <w:r>
        <w:rPr>
          <w:rFonts w:ascii="Arial" w:hAnsi="Arial" w:cs="Arial"/>
          <w:sz w:val="22"/>
          <w:szCs w:val="22"/>
        </w:rPr>
        <w:t>Se o licitante for matriz, todos os documentos deverão ser apresentados em nome da matriz;</w:t>
      </w:r>
    </w:p>
    <w:p w14:paraId="62827510" w14:textId="77777777" w:rsidR="00FD6C7B" w:rsidRDefault="00FD6C7B" w:rsidP="0018004B">
      <w:pPr>
        <w:spacing w:line="276" w:lineRule="auto"/>
        <w:ind w:left="1134"/>
        <w:jc w:val="both"/>
        <w:rPr>
          <w:rFonts w:ascii="Arial" w:hAnsi="Arial" w:cs="Arial"/>
          <w:sz w:val="22"/>
          <w:szCs w:val="22"/>
        </w:rPr>
      </w:pPr>
    </w:p>
    <w:p w14:paraId="41D1D362" w14:textId="77777777" w:rsidR="00FD6C7B" w:rsidRDefault="00984383" w:rsidP="00910D55">
      <w:pPr>
        <w:numPr>
          <w:ilvl w:val="0"/>
          <w:numId w:val="9"/>
        </w:numPr>
        <w:spacing w:line="276" w:lineRule="auto"/>
        <w:ind w:left="1134" w:hanging="567"/>
        <w:jc w:val="both"/>
        <w:rPr>
          <w:rFonts w:ascii="Arial" w:hAnsi="Arial" w:cs="Arial"/>
          <w:sz w:val="22"/>
          <w:szCs w:val="22"/>
        </w:rPr>
      </w:pPr>
      <w:r>
        <w:rPr>
          <w:rFonts w:ascii="Arial" w:hAnsi="Arial" w:cs="Arial"/>
          <w:sz w:val="22"/>
          <w:szCs w:val="22"/>
        </w:rPr>
        <w:lastRenderedPageBreak/>
        <w:t>Se o licitante for filial, todos os documentos deverão estar em nome da mesma, exceto aqueles que, comprovadamente, forem emitidos apenas em nome da matriz;</w:t>
      </w:r>
    </w:p>
    <w:p w14:paraId="29A73803" w14:textId="77777777" w:rsidR="00FD6C7B" w:rsidRDefault="00FD6C7B" w:rsidP="0018004B">
      <w:pPr>
        <w:spacing w:line="276" w:lineRule="auto"/>
        <w:ind w:left="1134"/>
        <w:jc w:val="both"/>
        <w:rPr>
          <w:rFonts w:ascii="Arial" w:hAnsi="Arial" w:cs="Arial"/>
          <w:sz w:val="22"/>
          <w:szCs w:val="22"/>
        </w:rPr>
      </w:pPr>
    </w:p>
    <w:p w14:paraId="0F1C83AA" w14:textId="77777777" w:rsidR="00FD6C7B" w:rsidRDefault="00984383" w:rsidP="00910D55">
      <w:pPr>
        <w:numPr>
          <w:ilvl w:val="0"/>
          <w:numId w:val="9"/>
        </w:numPr>
        <w:spacing w:line="276" w:lineRule="auto"/>
        <w:ind w:left="1134" w:hanging="567"/>
        <w:jc w:val="both"/>
        <w:rPr>
          <w:rFonts w:ascii="Arial" w:hAnsi="Arial" w:cs="Arial"/>
          <w:sz w:val="22"/>
          <w:szCs w:val="22"/>
        </w:rPr>
      </w:pPr>
      <w:r>
        <w:rPr>
          <w:rFonts w:ascii="Arial" w:hAnsi="Arial" w:cs="Arial"/>
          <w:sz w:val="22"/>
          <w:szCs w:val="22"/>
        </w:rPr>
        <w:t>Se o licitante for a matriz, mas a prestadora do objeto deste edital ou a emissora da fatura/nota fiscal for filial, os documentos deverão ser apresentados em nome de ambas, matriz e filial.</w:t>
      </w:r>
    </w:p>
    <w:p w14:paraId="53F3C98D" w14:textId="77777777" w:rsidR="00FD6C7B" w:rsidRDefault="00FD6C7B" w:rsidP="0018004B">
      <w:pPr>
        <w:spacing w:line="276" w:lineRule="auto"/>
        <w:jc w:val="both"/>
        <w:rPr>
          <w:rFonts w:ascii="Arial" w:hAnsi="Arial" w:cs="Arial"/>
          <w:sz w:val="22"/>
          <w:szCs w:val="22"/>
        </w:rPr>
      </w:pPr>
    </w:p>
    <w:p w14:paraId="4A881A49"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bCs/>
          <w:sz w:val="22"/>
          <w:szCs w:val="22"/>
        </w:rPr>
        <w:t xml:space="preserve">A Administração, por meio da Comissão ou </w:t>
      </w:r>
      <w:proofErr w:type="gramStart"/>
      <w:r>
        <w:rPr>
          <w:rFonts w:ascii="Arial" w:hAnsi="Arial" w:cs="Arial"/>
          <w:bCs/>
          <w:sz w:val="22"/>
          <w:szCs w:val="22"/>
        </w:rPr>
        <w:t>servidor(</w:t>
      </w:r>
      <w:proofErr w:type="gramEnd"/>
      <w:r>
        <w:rPr>
          <w:rFonts w:ascii="Arial" w:hAnsi="Arial" w:cs="Arial"/>
          <w:bCs/>
          <w:sz w:val="22"/>
          <w:szCs w:val="22"/>
        </w:rPr>
        <w:t>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14:paraId="62654A38" w14:textId="77777777" w:rsidR="00FD6C7B" w:rsidRDefault="00FD6C7B" w:rsidP="0018004B">
      <w:pPr>
        <w:spacing w:line="276" w:lineRule="auto"/>
        <w:jc w:val="both"/>
        <w:rPr>
          <w:rFonts w:ascii="Arial" w:hAnsi="Arial" w:cs="Arial"/>
          <w:sz w:val="22"/>
          <w:szCs w:val="22"/>
        </w:rPr>
      </w:pPr>
    </w:p>
    <w:p w14:paraId="62DD2F2B" w14:textId="77777777" w:rsidR="00FD6C7B" w:rsidRDefault="00984383" w:rsidP="0018004B">
      <w:pPr>
        <w:numPr>
          <w:ilvl w:val="1"/>
          <w:numId w:val="5"/>
        </w:numPr>
        <w:spacing w:line="276" w:lineRule="auto"/>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14:paraId="5A6762E1" w14:textId="77777777" w:rsidR="00FD6C7B" w:rsidRDefault="00FD6C7B" w:rsidP="0018004B">
      <w:pPr>
        <w:spacing w:line="276" w:lineRule="auto"/>
        <w:jc w:val="both"/>
        <w:rPr>
          <w:rFonts w:ascii="Arial" w:hAnsi="Arial" w:cs="Arial"/>
          <w:sz w:val="22"/>
          <w:szCs w:val="22"/>
        </w:rPr>
      </w:pPr>
    </w:p>
    <w:p w14:paraId="4B493EE9" w14:textId="77777777" w:rsidR="00FD6C7B" w:rsidRDefault="00984383" w:rsidP="0018004B">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HABILITAÇÃO</w:t>
      </w:r>
    </w:p>
    <w:p w14:paraId="53FF3D12" w14:textId="77777777" w:rsidR="00FD6C7B" w:rsidRDefault="00FD6C7B" w:rsidP="0018004B">
      <w:pPr>
        <w:pStyle w:val="Cabealho"/>
        <w:spacing w:line="276" w:lineRule="auto"/>
        <w:rPr>
          <w:rFonts w:ascii="Arial" w:hAnsi="Arial" w:cs="Arial"/>
          <w:sz w:val="22"/>
          <w:szCs w:val="22"/>
        </w:rPr>
      </w:pPr>
    </w:p>
    <w:p w14:paraId="01D6BFDF" w14:textId="77777777" w:rsidR="00FD6C7B" w:rsidRDefault="00984383" w:rsidP="0018004B">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Encerrada a análise das Propostas Comerciais, </w:t>
      </w:r>
      <w:proofErr w:type="gramStart"/>
      <w:r>
        <w:rPr>
          <w:rFonts w:ascii="Arial" w:hAnsi="Arial" w:cs="Arial"/>
          <w:color w:val="000000"/>
          <w:sz w:val="22"/>
          <w:szCs w:val="22"/>
        </w:rPr>
        <w:t>o(</w:t>
      </w:r>
      <w:proofErr w:type="gramEnd"/>
      <w:r>
        <w:rPr>
          <w:rFonts w:ascii="Arial" w:hAnsi="Arial" w:cs="Arial"/>
          <w:color w:val="000000"/>
          <w:sz w:val="22"/>
          <w:szCs w:val="22"/>
        </w:rPr>
        <w:t xml:space="preserve">a) pregoeiro(a) solicitará do licitante classificado provisoriamente em primeiro lugar, o envio da </w:t>
      </w:r>
      <w:r>
        <w:rPr>
          <w:rFonts w:ascii="Arial" w:hAnsi="Arial" w:cs="Arial"/>
          <w:color w:val="000000"/>
          <w:sz w:val="22"/>
          <w:szCs w:val="22"/>
          <w:u w:val="single"/>
        </w:rPr>
        <w:t>Documentação de Habilitação</w:t>
      </w:r>
      <w:r>
        <w:rPr>
          <w:rFonts w:ascii="Arial" w:hAnsi="Arial" w:cs="Arial"/>
          <w:color w:val="000000"/>
          <w:sz w:val="22"/>
          <w:szCs w:val="22"/>
        </w:rPr>
        <w:t xml:space="preserve"> elencada no </w:t>
      </w:r>
      <w:r>
        <w:rPr>
          <w:rFonts w:ascii="Arial" w:hAnsi="Arial" w:cs="Arial"/>
          <w:color w:val="000000"/>
          <w:sz w:val="22"/>
          <w:szCs w:val="22"/>
          <w:u w:val="single"/>
        </w:rPr>
        <w:t>Anexo II</w:t>
      </w:r>
      <w:r>
        <w:rPr>
          <w:rFonts w:ascii="Arial" w:hAnsi="Arial" w:cs="Arial"/>
          <w:color w:val="000000"/>
          <w:sz w:val="22"/>
          <w:szCs w:val="22"/>
        </w:rPr>
        <w:t xml:space="preserve"> do presente edital, observado o prazo limite de até </w:t>
      </w:r>
      <w:r>
        <w:rPr>
          <w:rFonts w:ascii="Arial" w:hAnsi="Arial" w:cs="Arial"/>
          <w:color w:val="000000"/>
          <w:sz w:val="22"/>
          <w:szCs w:val="22"/>
          <w:u w:val="single"/>
        </w:rPr>
        <w:t>02 (duas) horas</w:t>
      </w:r>
      <w:r>
        <w:rPr>
          <w:rFonts w:ascii="Arial" w:hAnsi="Arial" w:cs="Arial"/>
          <w:color w:val="000000"/>
          <w:sz w:val="22"/>
          <w:szCs w:val="22"/>
        </w:rPr>
        <w:t>, conforme o § 2º do art. 38 do Decreto Federal 10.024/2019.</w:t>
      </w:r>
    </w:p>
    <w:p w14:paraId="268B89CE" w14:textId="77777777" w:rsidR="00FD6C7B" w:rsidRDefault="00FD6C7B" w:rsidP="0018004B">
      <w:pPr>
        <w:spacing w:line="276" w:lineRule="auto"/>
        <w:jc w:val="both"/>
        <w:rPr>
          <w:rFonts w:ascii="Arial" w:hAnsi="Arial" w:cs="Arial"/>
          <w:sz w:val="22"/>
          <w:szCs w:val="22"/>
        </w:rPr>
      </w:pPr>
    </w:p>
    <w:p w14:paraId="52327BBA" w14:textId="77777777" w:rsidR="00FD6C7B" w:rsidRDefault="00984383" w:rsidP="0018004B">
      <w:pPr>
        <w:numPr>
          <w:ilvl w:val="2"/>
          <w:numId w:val="5"/>
        </w:numPr>
        <w:spacing w:line="276" w:lineRule="auto"/>
        <w:ind w:left="1134"/>
        <w:jc w:val="both"/>
        <w:rPr>
          <w:rFonts w:ascii="Arial" w:hAnsi="Arial" w:cs="Arial"/>
          <w:sz w:val="22"/>
          <w:szCs w:val="22"/>
        </w:rPr>
      </w:pPr>
      <w:proofErr w:type="gramStart"/>
      <w:r>
        <w:rPr>
          <w:rFonts w:ascii="Arial" w:hAnsi="Arial" w:cs="Arial"/>
          <w:sz w:val="22"/>
          <w:szCs w:val="22"/>
        </w:rPr>
        <w:t xml:space="preserve">A </w:t>
      </w:r>
      <w:r w:rsidR="009D1437">
        <w:rPr>
          <w:rFonts w:ascii="Arial" w:hAnsi="Arial" w:cs="Arial"/>
          <w:sz w:val="22"/>
          <w:szCs w:val="22"/>
        </w:rPr>
        <w:t>critério</w:t>
      </w:r>
      <w:proofErr w:type="gramEnd"/>
      <w:r w:rsidR="009D1437">
        <w:rPr>
          <w:rFonts w:ascii="Arial" w:hAnsi="Arial" w:cs="Arial"/>
          <w:sz w:val="22"/>
          <w:szCs w:val="22"/>
        </w:rPr>
        <w:t xml:space="preserve"> da administração</w:t>
      </w:r>
      <w:r>
        <w:rPr>
          <w:rFonts w:ascii="Arial" w:hAnsi="Arial" w:cs="Arial"/>
          <w:sz w:val="22"/>
          <w:szCs w:val="22"/>
        </w:rPr>
        <w:t xml:space="preserve"> poderá o prazo limite ser prorrogado por igual período, de forma justificada.</w:t>
      </w:r>
    </w:p>
    <w:p w14:paraId="75C181E2" w14:textId="77777777" w:rsidR="00FD6C7B" w:rsidRDefault="00FD6C7B" w:rsidP="0018004B">
      <w:pPr>
        <w:spacing w:line="276" w:lineRule="auto"/>
        <w:jc w:val="both"/>
        <w:rPr>
          <w:rFonts w:ascii="Arial" w:hAnsi="Arial" w:cs="Arial"/>
          <w:color w:val="000000"/>
          <w:sz w:val="22"/>
          <w:szCs w:val="22"/>
        </w:rPr>
      </w:pPr>
    </w:p>
    <w:p w14:paraId="1BA0A9D9" w14:textId="77777777" w:rsidR="00FD6C7B" w:rsidRDefault="00984383" w:rsidP="0018004B">
      <w:pPr>
        <w:numPr>
          <w:ilvl w:val="2"/>
          <w:numId w:val="5"/>
        </w:numPr>
        <w:spacing w:line="276" w:lineRule="auto"/>
        <w:ind w:left="1134"/>
        <w:jc w:val="both"/>
        <w:rPr>
          <w:rFonts w:ascii="Arial" w:hAnsi="Arial" w:cs="Arial"/>
          <w:sz w:val="22"/>
          <w:szCs w:val="22"/>
        </w:rPr>
      </w:pPr>
      <w:r>
        <w:rPr>
          <w:rFonts w:ascii="Arial" w:hAnsi="Arial" w:cs="Arial"/>
          <w:sz w:val="22"/>
          <w:szCs w:val="22"/>
        </w:rPr>
        <w:t>O encaminhamento se dará através do módulo HABILITANET no rol de menus da Sala de Disputa, dentro do prazo estabelecido, após a fase de lances.</w:t>
      </w:r>
    </w:p>
    <w:p w14:paraId="7DA0AF4A" w14:textId="77777777" w:rsidR="00FD6C7B" w:rsidRDefault="00FD6C7B" w:rsidP="009D1437">
      <w:pPr>
        <w:pStyle w:val="PargrafodaLista"/>
        <w:spacing w:line="276" w:lineRule="auto"/>
        <w:ind w:left="0"/>
        <w:jc w:val="both"/>
        <w:rPr>
          <w:rFonts w:ascii="Arial" w:hAnsi="Arial" w:cs="Arial"/>
          <w:sz w:val="22"/>
          <w:szCs w:val="22"/>
        </w:rPr>
      </w:pPr>
    </w:p>
    <w:p w14:paraId="18719256" w14:textId="77777777" w:rsidR="00FD6C7B" w:rsidRDefault="00984383" w:rsidP="009D1437">
      <w:pPr>
        <w:numPr>
          <w:ilvl w:val="1"/>
          <w:numId w:val="5"/>
        </w:numPr>
        <w:spacing w:line="276" w:lineRule="auto"/>
        <w:jc w:val="both"/>
        <w:rPr>
          <w:rFonts w:ascii="Arial" w:hAnsi="Arial" w:cs="Arial"/>
          <w:color w:val="000000"/>
          <w:sz w:val="22"/>
          <w:szCs w:val="22"/>
        </w:rPr>
      </w:pPr>
      <w:r>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w:t>
      </w:r>
      <w:proofErr w:type="gramStart"/>
      <w:r>
        <w:rPr>
          <w:rFonts w:ascii="Arial" w:hAnsi="Arial" w:cs="Arial"/>
          <w:spacing w:val="2"/>
          <w:sz w:val="22"/>
          <w:szCs w:val="22"/>
        </w:rPr>
        <w:t>III, Art.</w:t>
      </w:r>
      <w:proofErr w:type="gramEnd"/>
      <w:r>
        <w:rPr>
          <w:rFonts w:ascii="Arial" w:hAnsi="Arial" w:cs="Arial"/>
          <w:spacing w:val="2"/>
          <w:sz w:val="22"/>
          <w:szCs w:val="22"/>
        </w:rPr>
        <w:t xml:space="preserve"> 13, Decreto nº. 12.205/2006), bem como acompanhar as operações no sistema durante a sessão, ficando responsável pelo ônus decorrente da perda de negócios diante da inobservância de quaisquer mensagens emitidas pelo sistema ou de sua desconexão (inc. IV, </w:t>
      </w:r>
      <w:proofErr w:type="spellStart"/>
      <w:r>
        <w:rPr>
          <w:rFonts w:ascii="Arial" w:hAnsi="Arial" w:cs="Arial"/>
          <w:spacing w:val="2"/>
          <w:sz w:val="22"/>
          <w:szCs w:val="22"/>
        </w:rPr>
        <w:t>Art</w:t>
      </w:r>
      <w:proofErr w:type="spellEnd"/>
      <w:r>
        <w:rPr>
          <w:rFonts w:ascii="Arial" w:hAnsi="Arial" w:cs="Arial"/>
          <w:spacing w:val="2"/>
          <w:sz w:val="22"/>
          <w:szCs w:val="22"/>
        </w:rPr>
        <w:t xml:space="preserve"> 13, Decreto nº. 12.205/2006).</w:t>
      </w:r>
    </w:p>
    <w:p w14:paraId="5807A8CF" w14:textId="77777777" w:rsidR="00FD6C7B" w:rsidRDefault="00FD6C7B" w:rsidP="009D1437">
      <w:pPr>
        <w:pStyle w:val="PargrafodaLista"/>
        <w:spacing w:line="276" w:lineRule="auto"/>
        <w:rPr>
          <w:rFonts w:ascii="Arial" w:hAnsi="Arial" w:cs="Arial"/>
          <w:color w:val="000000"/>
          <w:sz w:val="22"/>
          <w:szCs w:val="22"/>
        </w:rPr>
      </w:pPr>
    </w:p>
    <w:p w14:paraId="38E3F68D" w14:textId="77777777" w:rsidR="00FD6C7B" w:rsidRDefault="00984383" w:rsidP="009D1437">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planilha de composição de preços.</w:t>
      </w:r>
    </w:p>
    <w:p w14:paraId="1C764189" w14:textId="77777777" w:rsidR="00FD6C7B" w:rsidRDefault="00FD6C7B" w:rsidP="009D1437">
      <w:pPr>
        <w:spacing w:line="276" w:lineRule="auto"/>
        <w:jc w:val="both"/>
        <w:rPr>
          <w:rFonts w:ascii="Arial" w:hAnsi="Arial" w:cs="Arial"/>
          <w:sz w:val="22"/>
          <w:szCs w:val="22"/>
        </w:rPr>
      </w:pPr>
    </w:p>
    <w:p w14:paraId="7FBCF517"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bCs/>
          <w:sz w:val="22"/>
          <w:szCs w:val="22"/>
        </w:rPr>
        <w:t>O Pregoeiro poderá suspender a sessão para análise da documentação de habilitação.</w:t>
      </w:r>
    </w:p>
    <w:p w14:paraId="0F1368C5" w14:textId="77777777" w:rsidR="00FD6C7B" w:rsidRDefault="00FD6C7B" w:rsidP="009D1437">
      <w:pPr>
        <w:pStyle w:val="PargrafodaLista"/>
        <w:spacing w:line="276" w:lineRule="auto"/>
        <w:rPr>
          <w:rFonts w:ascii="Arial" w:hAnsi="Arial" w:cs="Arial"/>
          <w:sz w:val="22"/>
          <w:szCs w:val="22"/>
        </w:rPr>
      </w:pPr>
    </w:p>
    <w:p w14:paraId="76A71951"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Se a documentação de habilitação não estiver completa e correta, ou contrariar qualquer dispositivo deste Edital e seus anexos, poderá o Pregoeiro considerar o proponente INABILITADO.</w:t>
      </w:r>
    </w:p>
    <w:p w14:paraId="03832AC5" w14:textId="77777777" w:rsidR="00FD6C7B" w:rsidRDefault="00FD6C7B" w:rsidP="009D1437">
      <w:pPr>
        <w:pStyle w:val="PargrafodaLista"/>
        <w:spacing w:line="276" w:lineRule="auto"/>
        <w:ind w:left="0"/>
        <w:rPr>
          <w:rFonts w:ascii="Arial" w:hAnsi="Arial" w:cs="Arial"/>
          <w:sz w:val="22"/>
          <w:szCs w:val="22"/>
        </w:rPr>
      </w:pPr>
    </w:p>
    <w:p w14:paraId="5A0C823C"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lastRenderedPageBreak/>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14:paraId="2CED1A41" w14:textId="77777777" w:rsidR="00FD6C7B" w:rsidRDefault="00FD6C7B" w:rsidP="009D1437">
      <w:pPr>
        <w:spacing w:line="276" w:lineRule="auto"/>
        <w:jc w:val="both"/>
        <w:rPr>
          <w:rFonts w:ascii="Arial" w:hAnsi="Arial" w:cs="Arial"/>
          <w:sz w:val="22"/>
          <w:szCs w:val="22"/>
        </w:rPr>
      </w:pPr>
    </w:p>
    <w:p w14:paraId="1F14FD04"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Os documentos deverão ter validade expressa ou estabelecida em Lei, admitidos como válidos, e no caso de omissão, os emitidos nos últimos 90 (noventa) dias para </w:t>
      </w:r>
      <w:proofErr w:type="gramStart"/>
      <w:r>
        <w:rPr>
          <w:rFonts w:ascii="Arial" w:hAnsi="Arial" w:cs="Arial"/>
          <w:sz w:val="22"/>
          <w:szCs w:val="22"/>
        </w:rPr>
        <w:t>a Certidão de Falência e Recuperação Judicial, e emitidos nos últimos 60 (sessenta) dias para as demais</w:t>
      </w:r>
      <w:proofErr w:type="gramEnd"/>
      <w:r>
        <w:rPr>
          <w:rFonts w:ascii="Arial" w:hAnsi="Arial" w:cs="Arial"/>
          <w:sz w:val="22"/>
          <w:szCs w:val="22"/>
        </w:rPr>
        <w:t>.</w:t>
      </w:r>
    </w:p>
    <w:p w14:paraId="033B4E49" w14:textId="77777777" w:rsidR="00FD6C7B" w:rsidRDefault="00FD6C7B" w:rsidP="009D1437">
      <w:pPr>
        <w:pStyle w:val="PargrafodaLista"/>
        <w:spacing w:line="276" w:lineRule="auto"/>
        <w:rPr>
          <w:rFonts w:ascii="Arial" w:hAnsi="Arial" w:cs="Arial"/>
          <w:sz w:val="22"/>
          <w:szCs w:val="22"/>
        </w:rPr>
      </w:pPr>
    </w:p>
    <w:p w14:paraId="1536F31B"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Não serão aceitos protocolos de entrega ou solicitação de documentos em substituição aos documentos requeridos no presente Edital e seus anexos.</w:t>
      </w:r>
    </w:p>
    <w:p w14:paraId="78190935" w14:textId="77777777" w:rsidR="00FD6C7B" w:rsidRDefault="00FD6C7B" w:rsidP="009D1437">
      <w:pPr>
        <w:pStyle w:val="PargrafodaLista"/>
        <w:spacing w:line="276" w:lineRule="auto"/>
        <w:rPr>
          <w:rFonts w:ascii="Arial" w:hAnsi="Arial" w:cs="Arial"/>
          <w:sz w:val="22"/>
          <w:szCs w:val="22"/>
        </w:rPr>
      </w:pPr>
    </w:p>
    <w:p w14:paraId="73832226"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14:paraId="08C1FB3A" w14:textId="77777777" w:rsidR="00FD6C7B" w:rsidRDefault="00FD6C7B" w:rsidP="009D1437">
      <w:pPr>
        <w:pStyle w:val="PargrafodaLista"/>
        <w:spacing w:line="276" w:lineRule="auto"/>
        <w:ind w:left="0"/>
        <w:rPr>
          <w:rFonts w:ascii="Arial" w:hAnsi="Arial" w:cs="Arial"/>
          <w:sz w:val="22"/>
          <w:szCs w:val="22"/>
        </w:rPr>
      </w:pPr>
    </w:p>
    <w:p w14:paraId="14CF9772"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As microempresas e empresas de pequeno porte deverão apresentar </w:t>
      </w:r>
      <w:r w:rsidR="00984383">
        <w:rPr>
          <w:rFonts w:ascii="Arial" w:hAnsi="Arial" w:cs="Arial"/>
          <w:b/>
          <w:sz w:val="22"/>
          <w:szCs w:val="22"/>
        </w:rPr>
        <w:t>toda a documentação exigida</w:t>
      </w:r>
      <w:r w:rsidR="00984383">
        <w:rPr>
          <w:rFonts w:ascii="Arial" w:hAnsi="Arial" w:cs="Arial"/>
          <w:sz w:val="22"/>
          <w:szCs w:val="22"/>
        </w:rPr>
        <w:t xml:space="preserve"> para efeito de comprovação de regularidade fiscal e trabalhista, mesmo que esta apresente alguma restrição.</w:t>
      </w:r>
    </w:p>
    <w:p w14:paraId="7AF1ACCE" w14:textId="77777777" w:rsidR="00FD6C7B" w:rsidRDefault="00FD6C7B" w:rsidP="009D1437">
      <w:pPr>
        <w:pStyle w:val="PargrafodaLista"/>
        <w:spacing w:line="276" w:lineRule="auto"/>
        <w:ind w:left="0"/>
        <w:rPr>
          <w:rFonts w:ascii="Arial" w:hAnsi="Arial" w:cs="Arial"/>
          <w:sz w:val="22"/>
          <w:szCs w:val="22"/>
        </w:rPr>
      </w:pPr>
    </w:p>
    <w:p w14:paraId="247F441D" w14:textId="77777777" w:rsidR="00FD6C7B" w:rsidRDefault="00984383" w:rsidP="009D1437">
      <w:pPr>
        <w:numPr>
          <w:ilvl w:val="2"/>
          <w:numId w:val="5"/>
        </w:numPr>
        <w:tabs>
          <w:tab w:val="left" w:pos="1418"/>
        </w:tabs>
        <w:spacing w:line="276" w:lineRule="auto"/>
        <w:ind w:left="1134"/>
        <w:jc w:val="both"/>
        <w:rPr>
          <w:rFonts w:ascii="Arial" w:hAnsi="Arial" w:cs="Arial"/>
          <w:sz w:val="22"/>
          <w:szCs w:val="22"/>
        </w:rPr>
      </w:pPr>
      <w:r>
        <w:rPr>
          <w:rFonts w:ascii="Arial" w:hAnsi="Arial" w:cs="Arial"/>
          <w:sz w:val="22"/>
          <w:szCs w:val="22"/>
        </w:rPr>
        <w:t xml:space="preserve">Havendo alguma restrição na comprovação da regularidade fiscal e trabalhista, será assegurado o prazo de </w:t>
      </w:r>
      <w:proofErr w:type="gramStart"/>
      <w:r>
        <w:rPr>
          <w:rFonts w:ascii="Arial" w:hAnsi="Arial" w:cs="Arial"/>
          <w:sz w:val="22"/>
          <w:szCs w:val="22"/>
        </w:rPr>
        <w:t>5</w:t>
      </w:r>
      <w:proofErr w:type="gramEnd"/>
      <w:r>
        <w:rPr>
          <w:rFonts w:ascii="Arial" w:hAnsi="Arial" w:cs="Arial"/>
          <w:sz w:val="22"/>
          <w:szCs w:val="22"/>
        </w:rPr>
        <w:t xml:space="preserve"> (cinco) dias úteis, cujo termo inicial 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14:paraId="4164C7F4" w14:textId="77777777" w:rsidR="00FD6C7B" w:rsidRDefault="00FD6C7B" w:rsidP="009D1437">
      <w:pPr>
        <w:spacing w:line="276" w:lineRule="auto"/>
        <w:ind w:left="1134"/>
        <w:jc w:val="both"/>
        <w:rPr>
          <w:rFonts w:ascii="Arial" w:hAnsi="Arial" w:cs="Arial"/>
          <w:sz w:val="22"/>
          <w:szCs w:val="22"/>
        </w:rPr>
      </w:pPr>
    </w:p>
    <w:p w14:paraId="5257B70D" w14:textId="77777777" w:rsidR="00FD6C7B" w:rsidRDefault="00984383" w:rsidP="009D1437">
      <w:pPr>
        <w:numPr>
          <w:ilvl w:val="2"/>
          <w:numId w:val="5"/>
        </w:numPr>
        <w:tabs>
          <w:tab w:val="left" w:pos="1418"/>
        </w:tabs>
        <w:spacing w:line="276" w:lineRule="auto"/>
        <w:ind w:left="1134"/>
        <w:jc w:val="both"/>
        <w:rPr>
          <w:rFonts w:ascii="Arial" w:hAnsi="Arial" w:cs="Arial"/>
          <w:sz w:val="22"/>
          <w:szCs w:val="22"/>
        </w:rPr>
      </w:pPr>
      <w:r>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14:paraId="0A165EA5" w14:textId="77777777" w:rsidR="00FD6C7B" w:rsidRDefault="00FD6C7B" w:rsidP="009D1437">
      <w:pPr>
        <w:pStyle w:val="PargrafodaLista"/>
        <w:spacing w:line="276" w:lineRule="auto"/>
        <w:rPr>
          <w:rFonts w:ascii="Arial" w:hAnsi="Arial" w:cs="Arial"/>
          <w:sz w:val="22"/>
          <w:szCs w:val="22"/>
        </w:rPr>
      </w:pPr>
    </w:p>
    <w:p w14:paraId="17398928"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14:paraId="154F7343" w14:textId="77777777" w:rsidR="00FD6C7B" w:rsidRDefault="00FD6C7B" w:rsidP="009D1437">
      <w:pPr>
        <w:spacing w:line="276" w:lineRule="auto"/>
        <w:jc w:val="both"/>
        <w:rPr>
          <w:rFonts w:ascii="Arial" w:hAnsi="Arial" w:cs="Arial"/>
          <w:sz w:val="22"/>
          <w:szCs w:val="22"/>
        </w:rPr>
      </w:pPr>
    </w:p>
    <w:p w14:paraId="24059FDE"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14:paraId="06D2C8EA" w14:textId="77777777" w:rsidR="00FD6C7B" w:rsidRDefault="00FD6C7B" w:rsidP="009D1437">
      <w:pPr>
        <w:pStyle w:val="PargrafodaLista"/>
        <w:spacing w:line="276" w:lineRule="auto"/>
        <w:rPr>
          <w:rFonts w:ascii="Arial" w:hAnsi="Arial" w:cs="Arial"/>
          <w:sz w:val="22"/>
          <w:szCs w:val="22"/>
        </w:rPr>
      </w:pPr>
    </w:p>
    <w:p w14:paraId="5F727480"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 </w:t>
      </w:r>
      <w:r w:rsidR="00984383">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14:paraId="44EC34E2" w14:textId="77777777" w:rsidR="00FD6C7B" w:rsidRDefault="00FD6C7B" w:rsidP="009D1437">
      <w:pPr>
        <w:pStyle w:val="PargrafodaLista"/>
        <w:spacing w:line="276" w:lineRule="auto"/>
        <w:rPr>
          <w:rFonts w:ascii="Arial" w:hAnsi="Arial" w:cs="Arial"/>
          <w:sz w:val="22"/>
          <w:szCs w:val="22"/>
        </w:rPr>
      </w:pPr>
    </w:p>
    <w:p w14:paraId="34B58889" w14:textId="77777777" w:rsidR="00FD6C7B" w:rsidRDefault="009D1437"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Na fase de Habilitação, após ACEITA e comprovada a Documentação de Habilitação, o Pregoeiro HABILITARÁ a licitante, em campo próprio do sistema eletrônico.</w:t>
      </w:r>
    </w:p>
    <w:p w14:paraId="3343BFB8" w14:textId="77777777" w:rsidR="00FD6C7B" w:rsidRDefault="00FD6C7B" w:rsidP="009D1437">
      <w:pPr>
        <w:pStyle w:val="PargrafodaLista"/>
        <w:spacing w:line="276" w:lineRule="auto"/>
        <w:rPr>
          <w:rFonts w:ascii="Arial" w:hAnsi="Arial" w:cs="Arial"/>
        </w:rPr>
      </w:pPr>
    </w:p>
    <w:p w14:paraId="491EC86A" w14:textId="77777777" w:rsidR="00FD6C7B" w:rsidRDefault="00984383" w:rsidP="009D1437">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DOS RECURSOS</w:t>
      </w:r>
    </w:p>
    <w:p w14:paraId="3CFB6ACB" w14:textId="77777777" w:rsidR="00FD6C7B" w:rsidRDefault="00FD6C7B" w:rsidP="009D1437">
      <w:pPr>
        <w:spacing w:line="276" w:lineRule="auto"/>
        <w:jc w:val="both"/>
        <w:rPr>
          <w:rFonts w:ascii="Arial" w:hAnsi="Arial" w:cs="Arial"/>
          <w:sz w:val="22"/>
          <w:szCs w:val="22"/>
        </w:rPr>
      </w:pPr>
    </w:p>
    <w:p w14:paraId="143CB0E3"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A interposição de recurso referente ao julgamento das propostas, à habilitação ou inabilitação de licitantes, à anulação ou revogação da licitação, observará o disposto no art. 165 da Lei nº 14.133, de 2021.</w:t>
      </w:r>
    </w:p>
    <w:p w14:paraId="775A9E59" w14:textId="77777777" w:rsidR="00FD6C7B" w:rsidRDefault="00FD6C7B" w:rsidP="009D1437">
      <w:pPr>
        <w:spacing w:line="276" w:lineRule="auto"/>
        <w:jc w:val="both"/>
        <w:rPr>
          <w:rFonts w:ascii="Arial" w:hAnsi="Arial" w:cs="Arial"/>
          <w:sz w:val="22"/>
          <w:szCs w:val="22"/>
        </w:rPr>
      </w:pPr>
    </w:p>
    <w:p w14:paraId="6A79AAC6"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Declarado o vencedor qualquer licitante poderá, durante o prazo de </w:t>
      </w:r>
      <w:r>
        <w:rPr>
          <w:rFonts w:ascii="Arial" w:hAnsi="Arial" w:cs="Arial"/>
          <w:b/>
          <w:sz w:val="22"/>
          <w:szCs w:val="22"/>
        </w:rPr>
        <w:t>10 minutos</w:t>
      </w:r>
      <w:r>
        <w:rPr>
          <w:rFonts w:ascii="Arial" w:hAnsi="Arial" w:cs="Arial"/>
          <w:sz w:val="22"/>
          <w:szCs w:val="22"/>
        </w:rPr>
        <w:t xml:space="preserve">, de forma imediata e motivada, em campo próprio do sistema (clicando no botão </w:t>
      </w:r>
      <w:r>
        <w:rPr>
          <w:rFonts w:ascii="Arial" w:hAnsi="Arial" w:cs="Arial"/>
          <w:b/>
          <w:sz w:val="22"/>
          <w:szCs w:val="22"/>
        </w:rPr>
        <w:t>ENTRAR C/ RECURSO</w:t>
      </w:r>
      <w:r>
        <w:rPr>
          <w:rFonts w:ascii="Arial" w:hAnsi="Arial" w:cs="Arial"/>
          <w:sz w:val="22"/>
          <w:szCs w:val="22"/>
        </w:rPr>
        <w:t>), manifestar sua intenção de recorrer.</w:t>
      </w:r>
    </w:p>
    <w:p w14:paraId="5899643E" w14:textId="77777777" w:rsidR="00FD6C7B" w:rsidRDefault="00FD6C7B" w:rsidP="009D1437">
      <w:pPr>
        <w:spacing w:line="276" w:lineRule="auto"/>
        <w:jc w:val="both"/>
        <w:rPr>
          <w:rFonts w:ascii="Arial" w:hAnsi="Arial" w:cs="Arial"/>
          <w:sz w:val="22"/>
          <w:szCs w:val="22"/>
        </w:rPr>
      </w:pPr>
    </w:p>
    <w:p w14:paraId="0FA77119"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A falta de manifestação, imediata e motivada, da intenção de recurso quanto ao resultado do certame importará na preclusão do direito recursal, autorizando a adjudicação do objeto à licitante vencedora. </w:t>
      </w:r>
    </w:p>
    <w:p w14:paraId="25AA8601" w14:textId="77777777" w:rsidR="00FD6C7B" w:rsidRDefault="00FD6C7B" w:rsidP="009D1437">
      <w:pPr>
        <w:pStyle w:val="PargrafodaLista"/>
        <w:spacing w:line="276" w:lineRule="auto"/>
        <w:rPr>
          <w:rFonts w:ascii="Arial" w:hAnsi="Arial" w:cs="Arial"/>
          <w:sz w:val="22"/>
          <w:szCs w:val="22"/>
        </w:rPr>
      </w:pPr>
    </w:p>
    <w:p w14:paraId="19E39780"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 Pregoeiro examinará a intenção de recurso, aceitando-a ou, motivadamente, rejeitando-a, em campo próprio do sistema. Os recursos imotivados ou insubsistentes não serão recebidos.</w:t>
      </w:r>
    </w:p>
    <w:p w14:paraId="4B37D9BF" w14:textId="77777777" w:rsidR="00FD6C7B" w:rsidRDefault="00FD6C7B" w:rsidP="009D1437">
      <w:pPr>
        <w:pStyle w:val="PargrafodaLista"/>
        <w:spacing w:line="276" w:lineRule="auto"/>
        <w:rPr>
          <w:rFonts w:ascii="Arial" w:hAnsi="Arial" w:cs="Arial"/>
          <w:sz w:val="22"/>
          <w:szCs w:val="22"/>
        </w:rPr>
      </w:pPr>
    </w:p>
    <w:p w14:paraId="38A962D5"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O licitante que tiver sua intenção de recurso aceito deverá registrar as razões do recurso, em campo próprio do sistema, no prazo de </w:t>
      </w:r>
      <w:proofErr w:type="gramStart"/>
      <w:r>
        <w:rPr>
          <w:rFonts w:ascii="Arial" w:hAnsi="Arial" w:cs="Arial"/>
          <w:sz w:val="22"/>
          <w:szCs w:val="22"/>
        </w:rPr>
        <w:t>3</w:t>
      </w:r>
      <w:proofErr w:type="gramEnd"/>
      <w:r>
        <w:rPr>
          <w:rFonts w:ascii="Arial" w:hAnsi="Arial" w:cs="Arial"/>
          <w:sz w:val="22"/>
          <w:szCs w:val="22"/>
        </w:rPr>
        <w:t xml:space="preserve"> (três) dias úteis conforme previsto no § 2º do art. 165 da Lei nº</w:t>
      </w:r>
      <w:r w:rsidR="009D1437">
        <w:rPr>
          <w:rFonts w:ascii="Arial" w:hAnsi="Arial" w:cs="Arial"/>
          <w:sz w:val="22"/>
          <w:szCs w:val="22"/>
        </w:rPr>
        <w:t>.</w:t>
      </w:r>
      <w:r>
        <w:rPr>
          <w:rFonts w:ascii="Arial" w:hAnsi="Arial" w:cs="Arial"/>
          <w:sz w:val="22"/>
          <w:szCs w:val="22"/>
        </w:rPr>
        <w:t xml:space="preserve"> 14.133, ficando os demais licitantes, desde logo, intimados a apresentar as contrarrazões previstas no § 4º do art. 165 da Lei nº 14.133, também via sistema, em igual prazo, que começará a correr do término do prazo do recorrente.</w:t>
      </w:r>
    </w:p>
    <w:p w14:paraId="5541552D" w14:textId="77777777" w:rsidR="00FD6C7B" w:rsidRDefault="00FD6C7B" w:rsidP="009D1437">
      <w:pPr>
        <w:pStyle w:val="PargrafodaLista"/>
        <w:spacing w:line="276" w:lineRule="auto"/>
        <w:rPr>
          <w:rFonts w:ascii="Arial" w:hAnsi="Arial" w:cs="Arial"/>
          <w:sz w:val="22"/>
          <w:szCs w:val="22"/>
        </w:rPr>
      </w:pPr>
    </w:p>
    <w:p w14:paraId="466D8A58" w14:textId="63DFB5AD"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 xml:space="preserve">Os recursos serão dirigidos à Superintendência de Licitações - SUPEL, por intermédio do Pregoeiro, o qual poderá reconsiderar sua decisão, em até 10 (dez) dias úteis ou, nesse período, fazê-los subir, devidamente </w:t>
      </w:r>
      <w:r w:rsidR="0012522E">
        <w:rPr>
          <w:rFonts w:ascii="Arial" w:hAnsi="Arial" w:cs="Arial"/>
          <w:sz w:val="22"/>
          <w:szCs w:val="22"/>
        </w:rPr>
        <w:t>informados</w:t>
      </w:r>
      <w:r>
        <w:rPr>
          <w:rFonts w:ascii="Arial" w:hAnsi="Arial" w:cs="Arial"/>
          <w:sz w:val="22"/>
          <w:szCs w:val="22"/>
        </w:rPr>
        <w:t>, para apreciação e decisão, no mesmo prazo.</w:t>
      </w:r>
    </w:p>
    <w:p w14:paraId="73613A7E" w14:textId="77777777" w:rsidR="00FD6C7B" w:rsidRDefault="00FD6C7B" w:rsidP="009D1437">
      <w:pPr>
        <w:pStyle w:val="PargrafodaLista"/>
        <w:spacing w:line="276" w:lineRule="auto"/>
        <w:rPr>
          <w:rFonts w:ascii="Arial" w:hAnsi="Arial" w:cs="Arial"/>
          <w:sz w:val="22"/>
          <w:szCs w:val="22"/>
        </w:rPr>
      </w:pPr>
    </w:p>
    <w:p w14:paraId="740DDC85" w14:textId="77777777" w:rsidR="00FD6C7B" w:rsidRDefault="00984383" w:rsidP="009D1437">
      <w:pPr>
        <w:numPr>
          <w:ilvl w:val="1"/>
          <w:numId w:val="5"/>
        </w:numPr>
        <w:spacing w:line="276" w:lineRule="auto"/>
        <w:jc w:val="both"/>
        <w:rPr>
          <w:rFonts w:ascii="Arial" w:hAnsi="Arial" w:cs="Arial"/>
          <w:sz w:val="22"/>
          <w:szCs w:val="22"/>
        </w:rPr>
      </w:pPr>
      <w:r>
        <w:rPr>
          <w:rFonts w:ascii="Arial" w:hAnsi="Arial" w:cs="Arial"/>
          <w:sz w:val="22"/>
          <w:szCs w:val="22"/>
        </w:rPr>
        <w:t>O acolhimento do recurso implicará a invalidação apenas dos atos insuscetíveis de aproveitamento.</w:t>
      </w:r>
    </w:p>
    <w:p w14:paraId="52D1D81F" w14:textId="77777777" w:rsidR="00FD6C7B" w:rsidRDefault="00FD6C7B" w:rsidP="009D1437">
      <w:pPr>
        <w:pStyle w:val="PargrafodaLista"/>
        <w:spacing w:line="276" w:lineRule="auto"/>
        <w:rPr>
          <w:rFonts w:ascii="Arial" w:hAnsi="Arial" w:cs="Arial"/>
          <w:sz w:val="22"/>
          <w:szCs w:val="22"/>
        </w:rPr>
      </w:pPr>
    </w:p>
    <w:p w14:paraId="575CF633"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14:paraId="245DF3AC" w14:textId="77777777" w:rsidR="00FD6C7B" w:rsidRDefault="00FD6C7B" w:rsidP="00C95B32">
      <w:pPr>
        <w:pStyle w:val="PargrafodaLista"/>
        <w:spacing w:line="276" w:lineRule="auto"/>
        <w:rPr>
          <w:rFonts w:ascii="Arial" w:hAnsi="Arial" w:cs="Arial"/>
          <w:sz w:val="22"/>
          <w:szCs w:val="22"/>
        </w:rPr>
      </w:pPr>
    </w:p>
    <w:p w14:paraId="4359CB9A"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Os autos do processo permanecerão com vista franqueada aos interessados, na sala da SUPEL, na Sede do Município de </w:t>
      </w:r>
      <w:r w:rsidR="009B6BCD" w:rsidRPr="009B6BCD">
        <w:rPr>
          <w:rFonts w:ascii="Arial" w:hAnsi="Arial" w:cs="Arial"/>
          <w:sz w:val="22"/>
          <w:szCs w:val="22"/>
        </w:rPr>
        <w:t>Theobroma</w:t>
      </w:r>
      <w:r>
        <w:rPr>
          <w:rFonts w:ascii="Arial" w:hAnsi="Arial" w:cs="Arial"/>
          <w:sz w:val="22"/>
          <w:szCs w:val="22"/>
        </w:rPr>
        <w:t xml:space="preserve"> - RO, no endereço mencionado anteriormente.</w:t>
      </w:r>
    </w:p>
    <w:p w14:paraId="52426BDF" w14:textId="77777777" w:rsidR="00B70ABC" w:rsidRDefault="00B70ABC" w:rsidP="00B70ABC">
      <w:pPr>
        <w:spacing w:line="276" w:lineRule="auto"/>
        <w:jc w:val="both"/>
        <w:rPr>
          <w:rFonts w:ascii="Arial" w:hAnsi="Arial" w:cs="Arial"/>
          <w:sz w:val="22"/>
          <w:szCs w:val="22"/>
        </w:rPr>
      </w:pPr>
    </w:p>
    <w:p w14:paraId="66E49CAC" w14:textId="77777777" w:rsidR="00FD6C7B" w:rsidRDefault="00984383" w:rsidP="00C95B32">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ADJUDICAÇÃO E HOMOLOGAÇÃO</w:t>
      </w:r>
    </w:p>
    <w:p w14:paraId="6B5B687E" w14:textId="77777777" w:rsidR="00FD6C7B" w:rsidRDefault="00FD6C7B" w:rsidP="00C95B32">
      <w:pPr>
        <w:pStyle w:val="textbody"/>
        <w:spacing w:before="0" w:beforeAutospacing="0" w:after="0" w:afterAutospacing="0" w:line="276" w:lineRule="auto"/>
        <w:jc w:val="both"/>
        <w:rPr>
          <w:rFonts w:ascii="Arial" w:hAnsi="Arial" w:cs="Arial"/>
          <w:color w:val="000000"/>
          <w:sz w:val="22"/>
          <w:szCs w:val="22"/>
        </w:rPr>
      </w:pPr>
    </w:p>
    <w:p w14:paraId="2CC4AD33"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sz w:val="22"/>
          <w:szCs w:val="22"/>
        </w:rPr>
        <w:t>Atendidas as especificações do Edital, estando habilitada a Licitante e tendo sido aceito o menor preço apurado, o Pregoeiro declarará a(s) empresa(s) vencedora(s) do(s) respectivo(s) ITENS/LOTES e encaminhará os autos para ADJUDICAÇÃO pela autoridade competente.</w:t>
      </w:r>
    </w:p>
    <w:p w14:paraId="10354816" w14:textId="77777777" w:rsidR="00FD6C7B" w:rsidRDefault="00FD6C7B" w:rsidP="00C95B32">
      <w:pPr>
        <w:spacing w:line="276" w:lineRule="auto"/>
        <w:ind w:left="567"/>
        <w:jc w:val="both"/>
        <w:rPr>
          <w:rFonts w:ascii="Arial" w:hAnsi="Arial" w:cs="Arial"/>
          <w:color w:val="000000"/>
          <w:sz w:val="22"/>
          <w:szCs w:val="22"/>
        </w:rPr>
      </w:pPr>
    </w:p>
    <w:p w14:paraId="163C29FC" w14:textId="6A884288" w:rsidR="00FD6C7B" w:rsidRPr="00B70ABC" w:rsidRDefault="00984383" w:rsidP="00D10192">
      <w:pPr>
        <w:numPr>
          <w:ilvl w:val="2"/>
          <w:numId w:val="5"/>
        </w:numPr>
        <w:spacing w:line="276" w:lineRule="auto"/>
        <w:ind w:left="567"/>
        <w:jc w:val="both"/>
        <w:rPr>
          <w:rFonts w:ascii="Arial" w:hAnsi="Arial" w:cs="Arial"/>
          <w:color w:val="000000"/>
          <w:sz w:val="22"/>
          <w:szCs w:val="22"/>
        </w:rPr>
      </w:pPr>
      <w:r w:rsidRPr="00B70ABC">
        <w:rPr>
          <w:rFonts w:ascii="Arial" w:hAnsi="Arial" w:cs="Arial"/>
          <w:sz w:val="22"/>
          <w:szCs w:val="22"/>
        </w:rPr>
        <w:t xml:space="preserve">Na hipótese de não haver vencedor para a cota reservada, esta poderá ser </w:t>
      </w:r>
      <w:r w:rsidRPr="00B70ABC">
        <w:rPr>
          <w:rFonts w:ascii="Arial" w:hAnsi="Arial" w:cs="Arial"/>
          <w:sz w:val="22"/>
          <w:szCs w:val="22"/>
          <w:u w:val="single"/>
        </w:rPr>
        <w:t>adjudicada ao vencedor da cota principal</w:t>
      </w:r>
      <w:r w:rsidRPr="00B70ABC">
        <w:rPr>
          <w:rFonts w:ascii="Arial" w:hAnsi="Arial" w:cs="Arial"/>
          <w:sz w:val="22"/>
          <w:szCs w:val="22"/>
        </w:rPr>
        <w:t xml:space="preserve"> ou, diante da sua recusa, aos licitantes remanescentes, desde que pratiquem o preço do primeiro colocado da cota principal</w:t>
      </w:r>
      <w:r w:rsidR="00B70ABC">
        <w:rPr>
          <w:rFonts w:ascii="Arial" w:hAnsi="Arial" w:cs="Arial"/>
          <w:sz w:val="22"/>
          <w:szCs w:val="22"/>
        </w:rPr>
        <w:t>.</w:t>
      </w:r>
    </w:p>
    <w:p w14:paraId="66746070" w14:textId="77777777" w:rsidR="00B70ABC" w:rsidRPr="00B70ABC" w:rsidRDefault="00B70ABC" w:rsidP="00B70ABC">
      <w:pPr>
        <w:spacing w:line="276" w:lineRule="auto"/>
        <w:ind w:left="567"/>
        <w:jc w:val="both"/>
        <w:rPr>
          <w:rFonts w:ascii="Arial" w:hAnsi="Arial" w:cs="Arial"/>
          <w:color w:val="000000"/>
          <w:sz w:val="22"/>
          <w:szCs w:val="22"/>
        </w:rPr>
      </w:pPr>
    </w:p>
    <w:p w14:paraId="6944BC11" w14:textId="77777777" w:rsidR="00861C82" w:rsidRDefault="00984383" w:rsidP="00861C82">
      <w:pPr>
        <w:numPr>
          <w:ilvl w:val="2"/>
          <w:numId w:val="5"/>
        </w:numPr>
        <w:spacing w:line="276" w:lineRule="auto"/>
        <w:jc w:val="both"/>
        <w:rPr>
          <w:rFonts w:ascii="Arial" w:hAnsi="Arial" w:cs="Arial"/>
          <w:b/>
          <w:sz w:val="22"/>
          <w:szCs w:val="22"/>
        </w:rPr>
      </w:pPr>
      <w:r w:rsidRPr="00B70ABC">
        <w:rPr>
          <w:rFonts w:ascii="Arial" w:hAnsi="Arial" w:cs="Arial"/>
          <w:sz w:val="22"/>
          <w:szCs w:val="22"/>
        </w:rPr>
        <w:t xml:space="preserve">Se a mesma empresa </w:t>
      </w:r>
      <w:r w:rsidRPr="00B70ABC">
        <w:rPr>
          <w:rFonts w:ascii="Arial" w:hAnsi="Arial" w:cs="Arial"/>
          <w:sz w:val="22"/>
          <w:szCs w:val="22"/>
          <w:u w:val="single"/>
        </w:rPr>
        <w:t>vencer a cota reservada e a cota principal</w:t>
      </w:r>
      <w:r w:rsidRPr="00B70ABC">
        <w:rPr>
          <w:rFonts w:ascii="Arial" w:hAnsi="Arial" w:cs="Arial"/>
          <w:sz w:val="22"/>
          <w:szCs w:val="22"/>
        </w:rPr>
        <w:t>, a contratação das cotas deverá ocorrer pelo menor preço.</w:t>
      </w:r>
    </w:p>
    <w:p w14:paraId="65F40DF0" w14:textId="77777777" w:rsidR="00861C82" w:rsidRDefault="00861C82" w:rsidP="00861C82">
      <w:pPr>
        <w:pStyle w:val="PargrafodaLista"/>
        <w:rPr>
          <w:rFonts w:ascii="Arial" w:hAnsi="Arial" w:cs="Arial"/>
          <w:sz w:val="22"/>
          <w:szCs w:val="22"/>
        </w:rPr>
      </w:pPr>
    </w:p>
    <w:p w14:paraId="194D8E1E" w14:textId="0CEFC8B9" w:rsidR="00FD6C7B" w:rsidRPr="00861C82" w:rsidRDefault="00984383" w:rsidP="00861C82">
      <w:pPr>
        <w:numPr>
          <w:ilvl w:val="2"/>
          <w:numId w:val="5"/>
        </w:numPr>
        <w:spacing w:line="276" w:lineRule="auto"/>
        <w:jc w:val="both"/>
        <w:rPr>
          <w:rFonts w:ascii="Arial" w:hAnsi="Arial" w:cs="Arial"/>
          <w:b/>
          <w:sz w:val="22"/>
          <w:szCs w:val="22"/>
        </w:rPr>
      </w:pPr>
      <w:r w:rsidRPr="00861C82">
        <w:rPr>
          <w:rFonts w:ascii="Arial" w:hAnsi="Arial" w:cs="Arial"/>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w:t>
      </w:r>
    </w:p>
    <w:p w14:paraId="4F51D111" w14:textId="77777777" w:rsidR="00FD6C7B" w:rsidRDefault="00FD6C7B" w:rsidP="00C95B32">
      <w:pPr>
        <w:pStyle w:val="textbody"/>
        <w:spacing w:before="0" w:beforeAutospacing="0" w:after="0" w:afterAutospacing="0" w:line="276" w:lineRule="auto"/>
        <w:jc w:val="both"/>
        <w:rPr>
          <w:rFonts w:ascii="Arial" w:hAnsi="Arial" w:cs="Arial"/>
          <w:color w:val="000000"/>
          <w:sz w:val="22"/>
          <w:szCs w:val="22"/>
        </w:rPr>
      </w:pPr>
    </w:p>
    <w:p w14:paraId="10CE4D8C"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hyperlink r:id="rId26" w:history="1">
        <w:r w:rsidR="00C95B32" w:rsidRPr="00A23B36">
          <w:rPr>
            <w:rStyle w:val="Hyperlink"/>
            <w:rFonts w:ascii="Arial" w:hAnsi="Arial" w:cs="Arial"/>
            <w:sz w:val="22"/>
            <w:szCs w:val="22"/>
          </w:rPr>
          <w:t>www.licitanet.com.br</w:t>
        </w:r>
      </w:hyperlink>
      <w:r w:rsidR="00C95B32">
        <w:rPr>
          <w:rFonts w:ascii="Arial" w:hAnsi="Arial" w:cs="Arial"/>
          <w:sz w:val="22"/>
          <w:szCs w:val="22"/>
        </w:rPr>
        <w:t>, s</w:t>
      </w:r>
      <w:r>
        <w:rPr>
          <w:rFonts w:ascii="Arial" w:hAnsi="Arial" w:cs="Arial"/>
          <w:sz w:val="22"/>
          <w:szCs w:val="22"/>
        </w:rPr>
        <w:t>em prejuízo das demais formas de publicidade prevista na legislação pertinente.</w:t>
      </w:r>
    </w:p>
    <w:p w14:paraId="5581BB91" w14:textId="77777777" w:rsidR="00FD6C7B" w:rsidRDefault="00FD6C7B" w:rsidP="00C95B32">
      <w:pPr>
        <w:spacing w:line="276" w:lineRule="auto"/>
        <w:jc w:val="both"/>
        <w:rPr>
          <w:rFonts w:ascii="Arial" w:hAnsi="Arial" w:cs="Arial"/>
          <w:color w:val="000000"/>
          <w:sz w:val="22"/>
          <w:szCs w:val="22"/>
        </w:rPr>
      </w:pPr>
    </w:p>
    <w:p w14:paraId="6D057CFE"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bCs/>
          <w:sz w:val="22"/>
          <w:szCs w:val="22"/>
        </w:rPr>
        <w:t>A adjudicação do objeto do presente certame será viabilizada pelo Pregoeiro e efetuada pela Autoridade Competente.</w:t>
      </w:r>
    </w:p>
    <w:p w14:paraId="06991BE1" w14:textId="77777777" w:rsidR="00FD6C7B" w:rsidRDefault="00FD6C7B" w:rsidP="00C95B32">
      <w:pPr>
        <w:pStyle w:val="PargrafodaLista"/>
        <w:spacing w:line="276" w:lineRule="auto"/>
        <w:rPr>
          <w:rFonts w:ascii="Arial" w:hAnsi="Arial" w:cs="Arial"/>
          <w:bCs/>
          <w:sz w:val="22"/>
          <w:szCs w:val="22"/>
        </w:rPr>
      </w:pPr>
    </w:p>
    <w:p w14:paraId="3ACF471A"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bCs/>
          <w:sz w:val="22"/>
          <w:szCs w:val="22"/>
        </w:rPr>
        <w:t>A homologação da licitação é de responsabilidade da Autoridade Competente e será realizada depois da adjudicação.</w:t>
      </w:r>
    </w:p>
    <w:p w14:paraId="3CE78B69" w14:textId="77777777" w:rsidR="00FD6C7B" w:rsidRDefault="00FD6C7B" w:rsidP="00C95B32">
      <w:pPr>
        <w:pStyle w:val="PargrafodaLista"/>
        <w:spacing w:line="276" w:lineRule="auto"/>
        <w:rPr>
          <w:rFonts w:ascii="Arial" w:hAnsi="Arial" w:cs="Arial"/>
          <w:bCs/>
          <w:sz w:val="22"/>
          <w:szCs w:val="22"/>
        </w:rPr>
      </w:pPr>
    </w:p>
    <w:p w14:paraId="19DC0241"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bCs/>
          <w:sz w:val="22"/>
          <w:szCs w:val="22"/>
        </w:rPr>
        <w:t>Quando houver recurso e o Pregoeiro mantiver sua decisão, essa deverá ser submetida à Autoridade Competente para decidir acerca dos atos do Pregoeiro.</w:t>
      </w:r>
    </w:p>
    <w:p w14:paraId="284F398D" w14:textId="77777777" w:rsidR="00FD6C7B" w:rsidRDefault="00FD6C7B" w:rsidP="00C95B32">
      <w:pPr>
        <w:pStyle w:val="PargrafodaLista"/>
        <w:spacing w:line="276" w:lineRule="auto"/>
        <w:rPr>
          <w:rFonts w:ascii="Arial" w:hAnsi="Arial" w:cs="Arial"/>
          <w:sz w:val="22"/>
          <w:szCs w:val="22"/>
        </w:rPr>
      </w:pPr>
    </w:p>
    <w:p w14:paraId="025FAA12" w14:textId="77777777" w:rsidR="00FD6C7B" w:rsidRDefault="00984383" w:rsidP="00C95B32">
      <w:pPr>
        <w:numPr>
          <w:ilvl w:val="1"/>
          <w:numId w:val="5"/>
        </w:numPr>
        <w:spacing w:line="276" w:lineRule="auto"/>
        <w:jc w:val="both"/>
        <w:rPr>
          <w:rFonts w:ascii="Arial" w:hAnsi="Arial" w:cs="Arial"/>
          <w:color w:val="000000"/>
          <w:sz w:val="22"/>
          <w:szCs w:val="22"/>
        </w:rPr>
      </w:pPr>
      <w:r>
        <w:rPr>
          <w:rFonts w:ascii="Arial" w:hAnsi="Arial" w:cs="Arial"/>
          <w:sz w:val="22"/>
          <w:szCs w:val="22"/>
        </w:rPr>
        <w:t xml:space="preserve">Independente da forma de julgamento (por ITEM, por LOTE ou GLOBAL), o objeto deste Pregão será adjudicado </w:t>
      </w:r>
      <w:r>
        <w:rPr>
          <w:rFonts w:ascii="Arial" w:hAnsi="Arial" w:cs="Arial"/>
          <w:b/>
          <w:sz w:val="22"/>
          <w:szCs w:val="22"/>
        </w:rPr>
        <w:t>POR ITEM</w:t>
      </w:r>
      <w:r>
        <w:rPr>
          <w:rFonts w:ascii="Arial" w:hAnsi="Arial" w:cs="Arial"/>
          <w:sz w:val="22"/>
          <w:szCs w:val="22"/>
        </w:rPr>
        <w:t xml:space="preserve"> ao licitante vencedor.</w:t>
      </w:r>
    </w:p>
    <w:p w14:paraId="2B0C31D5" w14:textId="77777777" w:rsidR="00FD6C7B" w:rsidRDefault="00FD6C7B" w:rsidP="00C95B32">
      <w:pPr>
        <w:spacing w:line="276" w:lineRule="auto"/>
        <w:jc w:val="both"/>
        <w:rPr>
          <w:rFonts w:ascii="Arial" w:hAnsi="Arial" w:cs="Arial"/>
          <w:sz w:val="22"/>
          <w:szCs w:val="22"/>
        </w:rPr>
      </w:pPr>
    </w:p>
    <w:p w14:paraId="0DE08230" w14:textId="77777777" w:rsidR="00FD6C7B" w:rsidRDefault="00984383" w:rsidP="00C95B32">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COMUNICAÇÃO COM O FORNECEDOR</w:t>
      </w:r>
    </w:p>
    <w:p w14:paraId="78EF32B1" w14:textId="77777777" w:rsidR="00FD6C7B" w:rsidRDefault="00FD6C7B" w:rsidP="00C95B32">
      <w:pPr>
        <w:spacing w:line="276" w:lineRule="auto"/>
        <w:jc w:val="both"/>
        <w:rPr>
          <w:rFonts w:ascii="Arial" w:hAnsi="Arial" w:cs="Arial"/>
          <w:sz w:val="22"/>
          <w:szCs w:val="22"/>
        </w:rPr>
      </w:pPr>
    </w:p>
    <w:p w14:paraId="0B78A68B"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A convocação da licitante será feita através da emissão e encaminhamento da Ata de Registro de Preços e ordem de fornecimento ou outro termo equivalente, à Adjudicatária.</w:t>
      </w:r>
    </w:p>
    <w:p w14:paraId="2E99C7E3" w14:textId="77777777" w:rsidR="00FD6C7B" w:rsidRDefault="00984383" w:rsidP="00C95B32">
      <w:pPr>
        <w:tabs>
          <w:tab w:val="left" w:pos="3765"/>
        </w:tabs>
        <w:spacing w:line="276" w:lineRule="auto"/>
        <w:jc w:val="both"/>
        <w:rPr>
          <w:rFonts w:ascii="Arial" w:hAnsi="Arial" w:cs="Arial"/>
          <w:sz w:val="22"/>
          <w:szCs w:val="22"/>
        </w:rPr>
      </w:pPr>
      <w:r>
        <w:rPr>
          <w:rFonts w:ascii="Arial" w:hAnsi="Arial" w:cs="Arial"/>
          <w:sz w:val="22"/>
          <w:szCs w:val="22"/>
        </w:rPr>
        <w:tab/>
      </w:r>
    </w:p>
    <w:p w14:paraId="5C961B71"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w:t>
      </w:r>
      <w:proofErr w:type="gramStart"/>
      <w:r>
        <w:rPr>
          <w:rFonts w:ascii="Arial" w:hAnsi="Arial" w:cs="Arial"/>
          <w:sz w:val="22"/>
          <w:szCs w:val="22"/>
        </w:rPr>
        <w:t>assinatura e devolução via</w:t>
      </w:r>
      <w:proofErr w:type="gramEnd"/>
      <w:r>
        <w:rPr>
          <w:rFonts w:ascii="Arial" w:hAnsi="Arial" w:cs="Arial"/>
          <w:sz w:val="22"/>
          <w:szCs w:val="22"/>
        </w:rPr>
        <w:t xml:space="preserve"> postal. Através do mesmo endereço eletrônico, a CONTRATANTE enviará as comunicações necessárias durante a vigência contratual.</w:t>
      </w:r>
    </w:p>
    <w:p w14:paraId="05A79EF0" w14:textId="77777777" w:rsidR="00FD6C7B" w:rsidRDefault="00FD6C7B" w:rsidP="00C95B32">
      <w:pPr>
        <w:pStyle w:val="PargrafodaLista"/>
        <w:spacing w:line="276" w:lineRule="auto"/>
        <w:rPr>
          <w:rFonts w:ascii="Arial" w:hAnsi="Arial" w:cs="Arial"/>
          <w:sz w:val="22"/>
          <w:szCs w:val="22"/>
        </w:rPr>
      </w:pPr>
    </w:p>
    <w:p w14:paraId="0A890B59"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O prazo para assinatura e envio será </w:t>
      </w:r>
      <w:r w:rsidRPr="00C95B32">
        <w:rPr>
          <w:rFonts w:ascii="Arial" w:hAnsi="Arial" w:cs="Arial"/>
          <w:b/>
          <w:sz w:val="22"/>
          <w:szCs w:val="22"/>
        </w:rPr>
        <w:t xml:space="preserve">de até </w:t>
      </w:r>
      <w:proofErr w:type="gramStart"/>
      <w:r w:rsidRPr="00C95B32">
        <w:rPr>
          <w:rFonts w:ascii="Arial" w:hAnsi="Arial" w:cs="Arial"/>
          <w:b/>
          <w:sz w:val="22"/>
          <w:szCs w:val="22"/>
          <w:u w:val="single"/>
        </w:rPr>
        <w:t>3</w:t>
      </w:r>
      <w:proofErr w:type="gramEnd"/>
      <w:r w:rsidRPr="00C95B32">
        <w:rPr>
          <w:rFonts w:ascii="Arial" w:hAnsi="Arial" w:cs="Arial"/>
          <w:b/>
          <w:sz w:val="22"/>
          <w:szCs w:val="22"/>
          <w:u w:val="single"/>
        </w:rPr>
        <w:t xml:space="preserve"> (três) dias úteis</w:t>
      </w:r>
      <w:r>
        <w:rPr>
          <w:rFonts w:ascii="Arial" w:hAnsi="Arial" w:cs="Arial"/>
          <w:sz w:val="22"/>
          <w:szCs w:val="22"/>
        </w:rPr>
        <w:t>, a contar da data de confirmação do recebimento do e-mail, nos termos do art. 90 da lei 14.133/21.</w:t>
      </w:r>
    </w:p>
    <w:p w14:paraId="4685049D" w14:textId="77777777" w:rsidR="00FD6C7B" w:rsidRDefault="00FD6C7B" w:rsidP="00C95B32">
      <w:pPr>
        <w:tabs>
          <w:tab w:val="left" w:pos="7080"/>
        </w:tabs>
        <w:spacing w:line="276" w:lineRule="auto"/>
        <w:jc w:val="both"/>
        <w:rPr>
          <w:rFonts w:ascii="Arial" w:hAnsi="Arial" w:cs="Arial"/>
          <w:sz w:val="22"/>
          <w:szCs w:val="22"/>
        </w:rPr>
      </w:pPr>
    </w:p>
    <w:p w14:paraId="780EC61C"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A adjudicatária localizada na cidade de </w:t>
      </w:r>
      <w:r w:rsidR="009B6BCD" w:rsidRPr="009B6BCD">
        <w:rPr>
          <w:rFonts w:ascii="Arial" w:hAnsi="Arial" w:cs="Arial"/>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poderá facultativamente entregar na sede da</w:t>
      </w:r>
      <w:r w:rsidR="009B6BCD">
        <w:rPr>
          <w:rFonts w:ascii="Arial" w:hAnsi="Arial" w:cs="Arial"/>
          <w:sz w:val="22"/>
          <w:szCs w:val="22"/>
        </w:rPr>
        <w:t xml:space="preserve"> </w:t>
      </w:r>
      <w:r>
        <w:rPr>
          <w:rFonts w:ascii="Arial" w:hAnsi="Arial" w:cs="Arial"/>
          <w:sz w:val="22"/>
          <w:szCs w:val="22"/>
        </w:rPr>
        <w:t xml:space="preserve">Prefeitura Municipal de </w:t>
      </w:r>
      <w:r w:rsidR="00C32736" w:rsidRPr="00C32736">
        <w:rPr>
          <w:rFonts w:ascii="Arial" w:hAnsi="Arial" w:cs="Arial"/>
          <w:sz w:val="22"/>
          <w:szCs w:val="22"/>
        </w:rPr>
        <w:t>Theobroma</w:t>
      </w:r>
      <w:r>
        <w:rPr>
          <w:rFonts w:ascii="Arial" w:hAnsi="Arial" w:cs="Arial"/>
          <w:sz w:val="22"/>
          <w:szCs w:val="22"/>
        </w:rPr>
        <w:t xml:space="preserve">, localizada à </w:t>
      </w:r>
      <w:r w:rsidR="00C95B32">
        <w:rPr>
          <w:rFonts w:ascii="Arial" w:hAnsi="Arial" w:cs="Arial"/>
          <w:color w:val="000000"/>
          <w:sz w:val="22"/>
          <w:szCs w:val="22"/>
        </w:rPr>
        <w:t>Avenida 13 de F</w:t>
      </w:r>
      <w:r w:rsidR="00C95B32" w:rsidRPr="00C95B32">
        <w:rPr>
          <w:rFonts w:ascii="Arial" w:hAnsi="Arial" w:cs="Arial"/>
          <w:color w:val="000000"/>
          <w:sz w:val="22"/>
          <w:szCs w:val="22"/>
        </w:rPr>
        <w:t>evereiro n° 1431</w:t>
      </w:r>
      <w:r>
        <w:rPr>
          <w:rFonts w:ascii="Arial" w:hAnsi="Arial" w:cs="Arial"/>
          <w:color w:val="000000"/>
          <w:sz w:val="22"/>
          <w:szCs w:val="22"/>
        </w:rPr>
        <w:t xml:space="preserve"> - Centro, </w:t>
      </w:r>
      <w:proofErr w:type="gramStart"/>
      <w:r w:rsidR="003E5149" w:rsidRPr="003E5149">
        <w:rPr>
          <w:rFonts w:ascii="Arial" w:hAnsi="Arial" w:cs="Arial"/>
          <w:color w:val="000000"/>
          <w:sz w:val="22"/>
          <w:szCs w:val="22"/>
        </w:rPr>
        <w:t>Theobroma</w:t>
      </w:r>
      <w:r>
        <w:rPr>
          <w:rFonts w:ascii="Arial" w:hAnsi="Arial" w:cs="Arial"/>
          <w:color w:val="000000"/>
          <w:sz w:val="22"/>
          <w:szCs w:val="22"/>
        </w:rPr>
        <w:t>-RO</w:t>
      </w:r>
      <w:proofErr w:type="gramEnd"/>
      <w:r>
        <w:rPr>
          <w:rFonts w:ascii="Arial" w:hAnsi="Arial" w:cs="Arial"/>
          <w:sz w:val="22"/>
          <w:szCs w:val="22"/>
        </w:rPr>
        <w:t xml:space="preserve"> no prazo acima estabelecido.</w:t>
      </w:r>
    </w:p>
    <w:p w14:paraId="69D32086" w14:textId="77777777" w:rsidR="00FD6C7B" w:rsidRDefault="00C32736" w:rsidP="00C95B32">
      <w:pPr>
        <w:pStyle w:val="PargrafodaLista"/>
        <w:spacing w:line="276" w:lineRule="auto"/>
        <w:rPr>
          <w:rFonts w:ascii="Arial" w:hAnsi="Arial" w:cs="Arial"/>
          <w:sz w:val="22"/>
          <w:szCs w:val="22"/>
        </w:rPr>
      </w:pPr>
      <w:r>
        <w:rPr>
          <w:rFonts w:ascii="Arial" w:hAnsi="Arial" w:cs="Arial"/>
          <w:sz w:val="22"/>
          <w:szCs w:val="22"/>
        </w:rPr>
        <w:t xml:space="preserve"> </w:t>
      </w:r>
    </w:p>
    <w:p w14:paraId="6393945C"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Apenas em função da total impossibilidade da utilização de e-mail, far-se-á a remessa dos documentos por via postal, para assinatura da adjudicatária.</w:t>
      </w:r>
    </w:p>
    <w:p w14:paraId="2FAF8BE7" w14:textId="77777777" w:rsidR="00FD6C7B" w:rsidRDefault="00FD6C7B" w:rsidP="00C95B32">
      <w:pPr>
        <w:pStyle w:val="PargrafodaLista"/>
        <w:spacing w:line="276" w:lineRule="auto"/>
        <w:rPr>
          <w:rFonts w:ascii="Arial" w:hAnsi="Arial" w:cs="Arial"/>
          <w:sz w:val="22"/>
          <w:szCs w:val="22"/>
        </w:rPr>
      </w:pPr>
    </w:p>
    <w:p w14:paraId="7C96E7C5"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As comunicações oficiais referentes </w:t>
      </w:r>
      <w:proofErr w:type="gramStart"/>
      <w:r>
        <w:rPr>
          <w:rFonts w:ascii="Arial" w:hAnsi="Arial" w:cs="Arial"/>
          <w:sz w:val="22"/>
          <w:szCs w:val="22"/>
        </w:rPr>
        <w:t>à</w:t>
      </w:r>
      <w:proofErr w:type="gramEnd"/>
      <w:r>
        <w:rPr>
          <w:rFonts w:ascii="Arial" w:hAnsi="Arial" w:cs="Arial"/>
          <w:sz w:val="22"/>
          <w:szCs w:val="22"/>
        </w:rPr>
        <w:t xml:space="preserve"> presente contratação poderão ser realizadas através de e-mail corporativo, reputando-se válidas as enviadas em e-mail incluído na proposta ou documentos apresentados pelo contratado. </w:t>
      </w:r>
    </w:p>
    <w:p w14:paraId="44465C03" w14:textId="77777777" w:rsidR="00FD6C7B" w:rsidRDefault="00FD6C7B" w:rsidP="00C95B32">
      <w:pPr>
        <w:pStyle w:val="PargrafodaLista"/>
        <w:spacing w:line="276" w:lineRule="auto"/>
        <w:rPr>
          <w:rFonts w:ascii="Arial" w:hAnsi="Arial" w:cs="Arial"/>
          <w:sz w:val="22"/>
          <w:szCs w:val="22"/>
        </w:rPr>
      </w:pPr>
    </w:p>
    <w:p w14:paraId="5A44CB36"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A ciência do ato será a data de confirmação da leitura do seu teor pelo destinatário, sendo considerada válida, na ausência de confirmação, a comunicação na data do término do prazo de </w:t>
      </w:r>
      <w:proofErr w:type="gramStart"/>
      <w:r>
        <w:rPr>
          <w:rFonts w:ascii="Arial" w:hAnsi="Arial" w:cs="Arial"/>
          <w:sz w:val="22"/>
          <w:szCs w:val="22"/>
        </w:rPr>
        <w:t>2</w:t>
      </w:r>
      <w:proofErr w:type="gramEnd"/>
      <w:r>
        <w:rPr>
          <w:rFonts w:ascii="Arial" w:hAnsi="Arial" w:cs="Arial"/>
          <w:sz w:val="22"/>
          <w:szCs w:val="22"/>
        </w:rPr>
        <w:t xml:space="preserve"> (dois) dias úteis, contados a partir da data do seu envio.</w:t>
      </w:r>
    </w:p>
    <w:p w14:paraId="1C34B494" w14:textId="77777777" w:rsidR="00FD6C7B" w:rsidRDefault="00FD6C7B" w:rsidP="00C95B32">
      <w:pPr>
        <w:pStyle w:val="PargrafodaLista"/>
        <w:spacing w:line="276" w:lineRule="auto"/>
        <w:rPr>
          <w:rFonts w:ascii="Arial" w:hAnsi="Arial" w:cs="Arial"/>
          <w:sz w:val="22"/>
          <w:szCs w:val="22"/>
        </w:rPr>
      </w:pPr>
    </w:p>
    <w:p w14:paraId="2D006310"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Pr>
          <w:rFonts w:ascii="Arial" w:hAnsi="Arial" w:cs="Arial"/>
          <w:sz w:val="22"/>
          <w:szCs w:val="22"/>
          <w:u w:val="single"/>
        </w:rPr>
        <w:t xml:space="preserve">nas condições propostas pelo licitante </w:t>
      </w:r>
      <w:proofErr w:type="gramStart"/>
      <w:r>
        <w:rPr>
          <w:rFonts w:ascii="Arial" w:hAnsi="Arial" w:cs="Arial"/>
          <w:sz w:val="22"/>
          <w:szCs w:val="22"/>
          <w:u w:val="single"/>
        </w:rPr>
        <w:t>vencedor</w:t>
      </w:r>
      <w:r>
        <w:rPr>
          <w:rFonts w:ascii="Arial" w:hAnsi="Arial" w:cs="Arial"/>
          <w:sz w:val="22"/>
          <w:szCs w:val="22"/>
        </w:rPr>
        <w:t>.</w:t>
      </w:r>
      <w:proofErr w:type="gramEnd"/>
      <w:r>
        <w:rPr>
          <w:rFonts w:ascii="Arial" w:hAnsi="Arial" w:cs="Arial"/>
          <w:i/>
          <w:sz w:val="20"/>
          <w:szCs w:val="22"/>
        </w:rPr>
        <w:t>(§ 2º do art. 90 da Lei n.º 14.133/2021).</w:t>
      </w:r>
      <w:bookmarkStart w:id="8" w:name="art90§3"/>
      <w:bookmarkEnd w:id="8"/>
    </w:p>
    <w:p w14:paraId="02E539BA" w14:textId="77777777" w:rsidR="00FD6C7B" w:rsidRDefault="00FD6C7B" w:rsidP="00C95B32">
      <w:pPr>
        <w:pStyle w:val="PargrafodaLista"/>
        <w:spacing w:line="276" w:lineRule="auto"/>
        <w:rPr>
          <w:rFonts w:ascii="Arial" w:hAnsi="Arial" w:cs="Arial"/>
          <w:sz w:val="22"/>
          <w:szCs w:val="22"/>
        </w:rPr>
      </w:pPr>
    </w:p>
    <w:p w14:paraId="2EE4510A" w14:textId="77777777" w:rsidR="00FD6C7B" w:rsidRDefault="00984383" w:rsidP="00C95B32">
      <w:pPr>
        <w:numPr>
          <w:ilvl w:val="1"/>
          <w:numId w:val="5"/>
        </w:numPr>
        <w:spacing w:line="276" w:lineRule="auto"/>
        <w:jc w:val="both"/>
        <w:rPr>
          <w:rFonts w:ascii="Arial" w:hAnsi="Arial" w:cs="Arial"/>
          <w:sz w:val="22"/>
          <w:szCs w:val="22"/>
        </w:rPr>
      </w:pPr>
      <w:r>
        <w:rPr>
          <w:rFonts w:ascii="Arial" w:hAnsi="Arial" w:cs="Arial"/>
          <w:sz w:val="22"/>
          <w:szCs w:val="22"/>
        </w:rPr>
        <w:t>Decorrido o prazo de validade da proposta indicado no edital sem convocação para a contratação, ficarão os licitantes liberados dos compromissos assumidos.</w:t>
      </w:r>
      <w:bookmarkStart w:id="9" w:name="art90§4"/>
      <w:bookmarkEnd w:id="9"/>
    </w:p>
    <w:p w14:paraId="0805B685" w14:textId="77777777" w:rsidR="00FD6C7B" w:rsidRDefault="00FD6C7B" w:rsidP="00C95B32">
      <w:pPr>
        <w:pStyle w:val="PargrafodaLista"/>
        <w:spacing w:line="276" w:lineRule="auto"/>
        <w:rPr>
          <w:rFonts w:ascii="Arial" w:hAnsi="Arial" w:cs="Arial"/>
          <w:sz w:val="22"/>
          <w:szCs w:val="22"/>
        </w:rPr>
      </w:pPr>
    </w:p>
    <w:p w14:paraId="5E37B42D" w14:textId="77777777" w:rsidR="00FD6C7B" w:rsidRDefault="00C95B32"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Nos termos do § 4º do art. 90 da Lei n.º 14.133/2021, na hipótese de nenhum dos licitantes </w:t>
      </w:r>
      <w:proofErr w:type="gramStart"/>
      <w:r w:rsidR="00984383">
        <w:rPr>
          <w:rFonts w:ascii="Arial" w:hAnsi="Arial" w:cs="Arial"/>
          <w:sz w:val="22"/>
          <w:szCs w:val="22"/>
        </w:rPr>
        <w:t>aceitar</w:t>
      </w:r>
      <w:proofErr w:type="gramEnd"/>
      <w:r w:rsidR="00984383">
        <w:rPr>
          <w:rFonts w:ascii="Arial" w:hAnsi="Arial" w:cs="Arial"/>
          <w:sz w:val="22"/>
          <w:szCs w:val="22"/>
        </w:rPr>
        <w:t xml:space="preserve"> a contratação nos termos do Item </w:t>
      </w:r>
      <w:r w:rsidR="00984383">
        <w:rPr>
          <w:rFonts w:ascii="Arial" w:hAnsi="Arial" w:cs="Arial"/>
          <w:b/>
          <w:sz w:val="22"/>
          <w:szCs w:val="22"/>
          <w:u w:val="single"/>
        </w:rPr>
        <w:t>20.8</w:t>
      </w:r>
      <w:r w:rsidR="00984383">
        <w:rPr>
          <w:rFonts w:ascii="Arial" w:hAnsi="Arial" w:cs="Arial"/>
          <w:sz w:val="22"/>
          <w:szCs w:val="22"/>
        </w:rPr>
        <w:t>, a Administração, observados o valor estimado e sua eventual atualização nos termos do edital, poderá:</w:t>
      </w:r>
    </w:p>
    <w:p w14:paraId="1A081477" w14:textId="77777777" w:rsidR="00FD6C7B" w:rsidRDefault="00FD6C7B" w:rsidP="00C95B32">
      <w:pPr>
        <w:pStyle w:val="NormalWeb"/>
        <w:spacing w:before="0" w:beforeAutospacing="0" w:after="0" w:afterAutospacing="0" w:line="276" w:lineRule="auto"/>
        <w:jc w:val="both"/>
        <w:rPr>
          <w:rFonts w:ascii="Arial" w:hAnsi="Arial" w:cs="Arial"/>
          <w:sz w:val="22"/>
          <w:szCs w:val="22"/>
        </w:rPr>
      </w:pPr>
      <w:bookmarkStart w:id="10" w:name="art90§4i"/>
      <w:bookmarkEnd w:id="10"/>
    </w:p>
    <w:p w14:paraId="4305E535" w14:textId="58BED2E9" w:rsidR="00FD6C7B" w:rsidRDefault="00984383" w:rsidP="00C95B32">
      <w:pPr>
        <w:pStyle w:val="NormalWeb"/>
        <w:spacing w:before="0" w:beforeAutospacing="0" w:after="0" w:afterAutospacing="0" w:line="276" w:lineRule="auto"/>
        <w:ind w:left="1134"/>
        <w:jc w:val="both"/>
        <w:rPr>
          <w:rFonts w:ascii="Arial" w:hAnsi="Arial" w:cs="Arial"/>
          <w:sz w:val="22"/>
          <w:szCs w:val="22"/>
        </w:rPr>
      </w:pPr>
      <w:r>
        <w:rPr>
          <w:rFonts w:ascii="Arial" w:hAnsi="Arial" w:cs="Arial"/>
          <w:sz w:val="22"/>
          <w:szCs w:val="22"/>
        </w:rPr>
        <w:t xml:space="preserve">I - </w:t>
      </w:r>
      <w:r w:rsidR="0012522E">
        <w:rPr>
          <w:rFonts w:ascii="Arial" w:hAnsi="Arial" w:cs="Arial"/>
          <w:sz w:val="22"/>
          <w:szCs w:val="22"/>
        </w:rPr>
        <w:t>Convocar</w:t>
      </w:r>
      <w:r>
        <w:rPr>
          <w:rFonts w:ascii="Arial" w:hAnsi="Arial" w:cs="Arial"/>
          <w:sz w:val="22"/>
          <w:szCs w:val="22"/>
        </w:rPr>
        <w:t xml:space="preserve"> os licitantes remanescentes para negociação, na ordem de classificação, com vistas à obtenção de preço melhor, mesmo que acima do preço do adjudicatário;</w:t>
      </w:r>
    </w:p>
    <w:p w14:paraId="54370323" w14:textId="77777777" w:rsidR="00FD6C7B" w:rsidRDefault="00FD6C7B" w:rsidP="00C95B32">
      <w:pPr>
        <w:pStyle w:val="NormalWeb"/>
        <w:spacing w:before="0" w:beforeAutospacing="0" w:after="0" w:afterAutospacing="0" w:line="276" w:lineRule="auto"/>
        <w:ind w:left="1134"/>
        <w:jc w:val="both"/>
        <w:rPr>
          <w:rFonts w:ascii="Arial" w:hAnsi="Arial" w:cs="Arial"/>
          <w:sz w:val="22"/>
          <w:szCs w:val="22"/>
        </w:rPr>
      </w:pPr>
      <w:bookmarkStart w:id="11" w:name="art90§4ii"/>
      <w:bookmarkEnd w:id="11"/>
    </w:p>
    <w:p w14:paraId="5D802A3C" w14:textId="4F09E13F" w:rsidR="00FD6C7B" w:rsidRDefault="00984383" w:rsidP="00C95B32">
      <w:pPr>
        <w:pStyle w:val="NormalWeb"/>
        <w:spacing w:before="0" w:beforeAutospacing="0" w:after="0" w:afterAutospacing="0" w:line="276" w:lineRule="auto"/>
        <w:ind w:left="1134"/>
        <w:jc w:val="both"/>
        <w:rPr>
          <w:rFonts w:ascii="Arial" w:hAnsi="Arial" w:cs="Arial"/>
          <w:sz w:val="22"/>
          <w:szCs w:val="22"/>
        </w:rPr>
      </w:pPr>
      <w:r>
        <w:rPr>
          <w:rFonts w:ascii="Arial" w:hAnsi="Arial" w:cs="Arial"/>
          <w:sz w:val="22"/>
          <w:szCs w:val="22"/>
        </w:rPr>
        <w:t xml:space="preserve">II - </w:t>
      </w:r>
      <w:r w:rsidR="0012522E">
        <w:rPr>
          <w:rFonts w:ascii="Arial" w:hAnsi="Arial" w:cs="Arial"/>
          <w:sz w:val="22"/>
          <w:szCs w:val="22"/>
        </w:rPr>
        <w:t>Adjudicar e celebrar</w:t>
      </w:r>
      <w:r>
        <w:rPr>
          <w:rFonts w:ascii="Arial" w:hAnsi="Arial" w:cs="Arial"/>
          <w:sz w:val="22"/>
          <w:szCs w:val="22"/>
        </w:rPr>
        <w:t xml:space="preserve"> o contrato nas condições ofertadas pelos licitantes remanescentes, atendida a ordem classificatória, quando frustrada a negociação de melhor condição.</w:t>
      </w:r>
    </w:p>
    <w:p w14:paraId="18E11571" w14:textId="77777777" w:rsidR="00FD6C7B" w:rsidRDefault="00FD6C7B" w:rsidP="00C95B32">
      <w:pPr>
        <w:pStyle w:val="PargrafodaLista"/>
        <w:spacing w:line="276" w:lineRule="auto"/>
        <w:ind w:left="0"/>
        <w:rPr>
          <w:rFonts w:ascii="Arial" w:hAnsi="Arial" w:cs="Arial"/>
          <w:sz w:val="22"/>
          <w:szCs w:val="22"/>
        </w:rPr>
      </w:pPr>
    </w:p>
    <w:p w14:paraId="0E005B22" w14:textId="77777777" w:rsidR="00FD6C7B" w:rsidRDefault="00C95B32" w:rsidP="00C95B32">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 recusa da adjudicatária em assinar a ARP</w:t>
      </w:r>
      <w:r w:rsidR="00025676">
        <w:rPr>
          <w:rFonts w:ascii="Arial" w:hAnsi="Arial" w:cs="Arial"/>
          <w:sz w:val="22"/>
          <w:szCs w:val="22"/>
        </w:rPr>
        <w:t xml:space="preserve"> (Ata de Registro de Preço)</w:t>
      </w:r>
      <w:r w:rsidR="00984383">
        <w:rPr>
          <w:rFonts w:ascii="Arial" w:hAnsi="Arial" w:cs="Arial"/>
          <w:sz w:val="22"/>
          <w:szCs w:val="22"/>
        </w:rPr>
        <w:t xml:space="preserve"> no prazo informado, durante a vigência da proposta, caracteriza-se como inexecução total da obrigação assumida, sujeitando-a </w:t>
      </w:r>
      <w:proofErr w:type="gramStart"/>
      <w:r w:rsidR="00984383">
        <w:rPr>
          <w:rFonts w:ascii="Arial" w:hAnsi="Arial" w:cs="Arial"/>
          <w:sz w:val="22"/>
          <w:szCs w:val="22"/>
        </w:rPr>
        <w:t>à</w:t>
      </w:r>
      <w:proofErr w:type="gramEnd"/>
      <w:r w:rsidR="00984383">
        <w:rPr>
          <w:rFonts w:ascii="Arial" w:hAnsi="Arial" w:cs="Arial"/>
          <w:sz w:val="22"/>
          <w:szCs w:val="22"/>
        </w:rPr>
        <w:t xml:space="preserve"> aplicação de penalidade nos termos deste Edital e legislação vigente.</w:t>
      </w:r>
      <w:r w:rsidR="00984383">
        <w:rPr>
          <w:rFonts w:ascii="Arial" w:hAnsi="Arial" w:cs="Arial"/>
          <w:i/>
          <w:sz w:val="20"/>
          <w:szCs w:val="22"/>
        </w:rPr>
        <w:t>(§ 5º do art. 90 da Lei n.º 14.133/2021).</w:t>
      </w:r>
    </w:p>
    <w:p w14:paraId="3EB4DAFA" w14:textId="77777777" w:rsidR="00FD6C7B" w:rsidRDefault="00FD6C7B" w:rsidP="00C95B32">
      <w:pPr>
        <w:pStyle w:val="PargrafodaLista"/>
        <w:spacing w:line="276" w:lineRule="auto"/>
        <w:rPr>
          <w:rFonts w:ascii="Arial" w:hAnsi="Arial" w:cs="Arial"/>
          <w:sz w:val="22"/>
          <w:szCs w:val="22"/>
        </w:rPr>
      </w:pPr>
    </w:p>
    <w:p w14:paraId="3B41886E" w14:textId="77777777" w:rsidR="00FD6C7B" w:rsidRDefault="00984383" w:rsidP="00025676">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ATA DE REGISTRO DE PREÇOS (ARP)</w:t>
      </w:r>
    </w:p>
    <w:p w14:paraId="5C1BB51B" w14:textId="77777777" w:rsidR="00FD6C7B" w:rsidRDefault="00FD6C7B" w:rsidP="00025676">
      <w:pPr>
        <w:spacing w:line="276" w:lineRule="auto"/>
        <w:jc w:val="both"/>
        <w:rPr>
          <w:rFonts w:ascii="Arial" w:hAnsi="Arial" w:cs="Arial"/>
          <w:sz w:val="22"/>
          <w:szCs w:val="22"/>
        </w:rPr>
      </w:pPr>
    </w:p>
    <w:p w14:paraId="2DFFC226"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O Município de </w:t>
      </w:r>
      <w:r w:rsidR="009B6BCD" w:rsidRPr="009B6BCD">
        <w:rPr>
          <w:rFonts w:ascii="Arial" w:hAnsi="Arial" w:cs="Arial"/>
          <w:sz w:val="22"/>
          <w:szCs w:val="22"/>
        </w:rPr>
        <w:t>Theobroma</w:t>
      </w:r>
      <w:r>
        <w:rPr>
          <w:rFonts w:ascii="Arial" w:hAnsi="Arial" w:cs="Arial"/>
          <w:sz w:val="22"/>
          <w:szCs w:val="22"/>
        </w:rPr>
        <w:t xml:space="preserve"> – RO</w:t>
      </w:r>
      <w:r w:rsidR="009B6BCD">
        <w:rPr>
          <w:rFonts w:ascii="Arial" w:hAnsi="Arial" w:cs="Arial"/>
          <w:sz w:val="22"/>
          <w:szCs w:val="22"/>
        </w:rPr>
        <w:t xml:space="preserve"> </w:t>
      </w:r>
      <w:r>
        <w:rPr>
          <w:rFonts w:ascii="Arial" w:hAnsi="Arial" w:cs="Arial"/>
          <w:sz w:val="22"/>
          <w:szCs w:val="22"/>
        </w:rPr>
        <w:t xml:space="preserve">é </w:t>
      </w:r>
      <w:r>
        <w:rPr>
          <w:rFonts w:ascii="Arial" w:hAnsi="Arial" w:cs="Arial"/>
          <w:b/>
          <w:sz w:val="22"/>
          <w:szCs w:val="22"/>
        </w:rPr>
        <w:t>gerenciador</w:t>
      </w:r>
      <w:r>
        <w:rPr>
          <w:rFonts w:ascii="Arial" w:hAnsi="Arial" w:cs="Arial"/>
          <w:sz w:val="22"/>
          <w:szCs w:val="22"/>
        </w:rPr>
        <w:t xml:space="preserve"> e o </w:t>
      </w:r>
      <w:r>
        <w:rPr>
          <w:rFonts w:ascii="Arial" w:hAnsi="Arial" w:cs="Arial"/>
          <w:b/>
          <w:sz w:val="22"/>
          <w:szCs w:val="22"/>
        </w:rPr>
        <w:t>único órgão participante</w:t>
      </w:r>
      <w:r>
        <w:rPr>
          <w:rFonts w:ascii="Arial" w:hAnsi="Arial" w:cs="Arial"/>
          <w:sz w:val="22"/>
          <w:szCs w:val="22"/>
        </w:rPr>
        <w:t xml:space="preserve"> do presente Registro de Preços.</w:t>
      </w:r>
    </w:p>
    <w:p w14:paraId="47C7F084" w14:textId="77777777" w:rsidR="00FD6C7B" w:rsidRDefault="00FD6C7B" w:rsidP="00025676">
      <w:pPr>
        <w:spacing w:line="276" w:lineRule="auto"/>
        <w:jc w:val="both"/>
        <w:rPr>
          <w:rFonts w:ascii="Arial" w:hAnsi="Arial" w:cs="Arial"/>
          <w:sz w:val="22"/>
          <w:szCs w:val="22"/>
        </w:rPr>
      </w:pPr>
    </w:p>
    <w:p w14:paraId="5C62C115"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 xml:space="preserve">O Município de </w:t>
      </w:r>
      <w:r w:rsidR="009B6BCD" w:rsidRPr="009B6BCD">
        <w:rPr>
          <w:rFonts w:ascii="Arial" w:hAnsi="Arial" w:cs="Arial"/>
          <w:sz w:val="22"/>
          <w:szCs w:val="22"/>
        </w:rPr>
        <w:t>Theobroma</w:t>
      </w:r>
      <w:r>
        <w:rPr>
          <w:rFonts w:ascii="Arial" w:hAnsi="Arial" w:cs="Arial"/>
          <w:sz w:val="22"/>
          <w:szCs w:val="22"/>
        </w:rPr>
        <w:t xml:space="preserve"> – RO</w:t>
      </w:r>
      <w:r w:rsidR="009B6BCD">
        <w:rPr>
          <w:rFonts w:ascii="Arial" w:hAnsi="Arial" w:cs="Arial"/>
          <w:sz w:val="22"/>
          <w:szCs w:val="22"/>
        </w:rPr>
        <w:t xml:space="preserve"> </w:t>
      </w:r>
      <w:r>
        <w:rPr>
          <w:rFonts w:ascii="Arial" w:hAnsi="Arial" w:cs="Arial"/>
          <w:sz w:val="22"/>
          <w:szCs w:val="22"/>
        </w:rPr>
        <w:t>convocará o licitante vencedor para assinar a Ata de Registro de Preços – ARP (</w:t>
      </w:r>
      <w:proofErr w:type="gramStart"/>
      <w:r>
        <w:rPr>
          <w:rFonts w:ascii="Arial" w:hAnsi="Arial" w:cs="Arial"/>
          <w:sz w:val="22"/>
          <w:szCs w:val="22"/>
        </w:rPr>
        <w:t xml:space="preserve">minuta no </w:t>
      </w:r>
      <w:r>
        <w:rPr>
          <w:rFonts w:ascii="Arial" w:hAnsi="Arial" w:cs="Arial"/>
          <w:b/>
          <w:sz w:val="22"/>
          <w:szCs w:val="22"/>
        </w:rPr>
        <w:t>ANEXO VI</w:t>
      </w:r>
      <w:proofErr w:type="gramEnd"/>
      <w:r>
        <w:rPr>
          <w:rFonts w:ascii="Arial" w:hAnsi="Arial" w:cs="Arial"/>
          <w:sz w:val="22"/>
          <w:szCs w:val="22"/>
        </w:rPr>
        <w:t xml:space="preserve"> deste Edital).</w:t>
      </w:r>
    </w:p>
    <w:p w14:paraId="53962742" w14:textId="77777777" w:rsidR="00FD6C7B" w:rsidRDefault="00FD6C7B" w:rsidP="00025676">
      <w:pPr>
        <w:pStyle w:val="PargrafodaLista"/>
        <w:spacing w:line="276" w:lineRule="auto"/>
        <w:rPr>
          <w:rFonts w:ascii="Arial" w:hAnsi="Arial" w:cs="Arial"/>
          <w:sz w:val="22"/>
          <w:szCs w:val="22"/>
        </w:rPr>
      </w:pPr>
    </w:p>
    <w:p w14:paraId="426CE6A5"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14:paraId="66D90F59" w14:textId="77777777" w:rsidR="00FD6C7B" w:rsidRDefault="00FD6C7B" w:rsidP="00025676">
      <w:pPr>
        <w:pStyle w:val="PargrafodaLista"/>
        <w:spacing w:line="276" w:lineRule="auto"/>
        <w:rPr>
          <w:rFonts w:ascii="Arial" w:hAnsi="Arial" w:cs="Arial"/>
          <w:sz w:val="22"/>
          <w:szCs w:val="22"/>
        </w:rPr>
      </w:pPr>
    </w:p>
    <w:p w14:paraId="302EA725"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14:paraId="08CEF9CE" w14:textId="77777777" w:rsidR="00FD6C7B" w:rsidRDefault="00FD6C7B" w:rsidP="00025676">
      <w:pPr>
        <w:pStyle w:val="PargrafodaLista"/>
        <w:spacing w:line="276" w:lineRule="auto"/>
        <w:rPr>
          <w:rFonts w:ascii="Arial" w:hAnsi="Arial" w:cs="Arial"/>
          <w:sz w:val="22"/>
          <w:szCs w:val="22"/>
        </w:rPr>
      </w:pPr>
    </w:p>
    <w:p w14:paraId="075212A1" w14:textId="77777777" w:rsidR="00FD6C7B" w:rsidRDefault="00984383" w:rsidP="00025676">
      <w:pPr>
        <w:numPr>
          <w:ilvl w:val="1"/>
          <w:numId w:val="5"/>
        </w:numPr>
        <w:spacing w:line="276" w:lineRule="auto"/>
        <w:jc w:val="both"/>
        <w:rPr>
          <w:rFonts w:ascii="Arial" w:hAnsi="Arial" w:cs="Arial"/>
          <w:sz w:val="22"/>
          <w:szCs w:val="22"/>
        </w:rPr>
      </w:pPr>
      <w:r>
        <w:rPr>
          <w:rFonts w:ascii="Arial" w:hAnsi="Arial" w:cs="Arial"/>
          <w:sz w:val="22"/>
          <w:szCs w:val="22"/>
        </w:rPr>
        <w:t xml:space="preserve">As demais regras de administração e utilização da Ata de Registro de Preços resultante da presente licitação estão definidas na Minuta constante do </w:t>
      </w:r>
      <w:r>
        <w:rPr>
          <w:rFonts w:ascii="Arial" w:hAnsi="Arial" w:cs="Arial"/>
          <w:b/>
          <w:sz w:val="22"/>
          <w:szCs w:val="22"/>
        </w:rPr>
        <w:t>Anexo VI</w:t>
      </w:r>
      <w:r w:rsidR="00025676">
        <w:rPr>
          <w:rFonts w:ascii="Arial" w:hAnsi="Arial" w:cs="Arial"/>
          <w:b/>
          <w:sz w:val="22"/>
          <w:szCs w:val="22"/>
        </w:rPr>
        <w:t xml:space="preserve"> </w:t>
      </w:r>
      <w:r>
        <w:rPr>
          <w:rFonts w:ascii="Arial" w:hAnsi="Arial" w:cs="Arial"/>
          <w:sz w:val="22"/>
          <w:szCs w:val="22"/>
        </w:rPr>
        <w:t>do presente Edital.</w:t>
      </w:r>
    </w:p>
    <w:p w14:paraId="72A16634" w14:textId="77777777" w:rsidR="00FD6C7B" w:rsidRDefault="00FD6C7B" w:rsidP="00025676">
      <w:pPr>
        <w:spacing w:line="276" w:lineRule="auto"/>
        <w:ind w:left="786"/>
        <w:jc w:val="both"/>
        <w:rPr>
          <w:rFonts w:ascii="Arial" w:hAnsi="Arial" w:cs="Arial"/>
          <w:color w:val="000000" w:themeColor="text1"/>
          <w:sz w:val="22"/>
          <w:szCs w:val="22"/>
        </w:rPr>
      </w:pPr>
    </w:p>
    <w:p w14:paraId="34DAD02D"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Pr>
          <w:rFonts w:ascii="Arial" w:hAnsi="Arial" w:cs="Arial"/>
          <w:color w:val="000000" w:themeColor="text1"/>
          <w:sz w:val="22"/>
          <w:szCs w:val="22"/>
        </w:rPr>
        <w:t>couber</w:t>
      </w:r>
      <w:proofErr w:type="gramEnd"/>
      <w:r>
        <w:rPr>
          <w:rFonts w:ascii="Arial" w:hAnsi="Arial" w:cs="Arial"/>
          <w:color w:val="000000" w:themeColor="text1"/>
          <w:sz w:val="22"/>
          <w:szCs w:val="22"/>
        </w:rPr>
        <w:t>, as condições e as regras estabelecidas na Lei nº</w:t>
      </w:r>
      <w:r w:rsidR="00025676">
        <w:rPr>
          <w:rFonts w:ascii="Arial" w:hAnsi="Arial" w:cs="Arial"/>
          <w:color w:val="000000" w:themeColor="text1"/>
          <w:sz w:val="22"/>
          <w:szCs w:val="22"/>
        </w:rPr>
        <w:t>.</w:t>
      </w:r>
      <w:r>
        <w:rPr>
          <w:rFonts w:ascii="Arial" w:hAnsi="Arial" w:cs="Arial"/>
          <w:color w:val="000000" w:themeColor="text1"/>
          <w:sz w:val="22"/>
          <w:szCs w:val="22"/>
        </w:rPr>
        <w:t xml:space="preserve"> 14.133, de 2021 e no Decreto Federal nº</w:t>
      </w:r>
      <w:r w:rsidR="00025676">
        <w:rPr>
          <w:rFonts w:ascii="Arial" w:hAnsi="Arial" w:cs="Arial"/>
          <w:color w:val="000000" w:themeColor="text1"/>
          <w:sz w:val="22"/>
          <w:szCs w:val="22"/>
        </w:rPr>
        <w:t>.</w:t>
      </w:r>
      <w:r>
        <w:rPr>
          <w:rFonts w:ascii="Arial" w:hAnsi="Arial" w:cs="Arial"/>
          <w:color w:val="000000" w:themeColor="text1"/>
          <w:sz w:val="22"/>
          <w:szCs w:val="22"/>
        </w:rPr>
        <w:t xml:space="preserve"> 11.462 de 31 de março de 2023.</w:t>
      </w:r>
    </w:p>
    <w:p w14:paraId="49712EC8" w14:textId="77777777" w:rsidR="00FD6C7B" w:rsidRDefault="00FD6C7B" w:rsidP="00025676">
      <w:pPr>
        <w:spacing w:line="276" w:lineRule="auto"/>
        <w:jc w:val="both"/>
        <w:rPr>
          <w:rFonts w:ascii="Arial" w:hAnsi="Arial" w:cs="Arial"/>
          <w:color w:val="000000" w:themeColor="text1"/>
          <w:sz w:val="22"/>
          <w:szCs w:val="22"/>
        </w:rPr>
      </w:pPr>
    </w:p>
    <w:p w14:paraId="161C7FBB"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5E5CF0F0" w14:textId="77777777" w:rsidR="00FD6C7B" w:rsidRDefault="00FD6C7B" w:rsidP="00025676">
      <w:pPr>
        <w:spacing w:line="276" w:lineRule="auto"/>
        <w:jc w:val="both"/>
        <w:rPr>
          <w:rFonts w:ascii="Arial" w:hAnsi="Arial" w:cs="Arial"/>
          <w:color w:val="000000" w:themeColor="text1"/>
          <w:sz w:val="22"/>
          <w:szCs w:val="22"/>
        </w:rPr>
      </w:pPr>
    </w:p>
    <w:p w14:paraId="2E941662" w14:textId="77777777"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As aquisições ou contratações adicionais a que se refere este item não poderão exceder, por órgão ou entidade, a </w:t>
      </w:r>
      <w:r>
        <w:rPr>
          <w:rFonts w:ascii="Arial" w:hAnsi="Arial" w:cs="Arial"/>
          <w:i/>
          <w:color w:val="000000" w:themeColor="text1"/>
          <w:sz w:val="22"/>
          <w:szCs w:val="22"/>
          <w:u w:val="single"/>
        </w:rPr>
        <w:t>50%</w:t>
      </w:r>
      <w:r>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 conforme inciso I do art. 32 do Decreto Federal N° 11.462/23 art. 86° § 4º da Lei 14.133/21.</w:t>
      </w:r>
    </w:p>
    <w:p w14:paraId="022B765C" w14:textId="77777777" w:rsidR="00FD6C7B" w:rsidRDefault="00FD6C7B" w:rsidP="00025676">
      <w:pPr>
        <w:spacing w:line="276" w:lineRule="auto"/>
        <w:jc w:val="both"/>
        <w:rPr>
          <w:rFonts w:ascii="Arial" w:hAnsi="Arial" w:cs="Arial"/>
          <w:color w:val="000000" w:themeColor="text1"/>
          <w:sz w:val="22"/>
          <w:szCs w:val="22"/>
        </w:rPr>
      </w:pPr>
    </w:p>
    <w:p w14:paraId="58686935" w14:textId="16C49405" w:rsidR="00FD6C7B" w:rsidRDefault="00984383"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As adesões à ata de registro de preços são limitadas, na totalidade, ao máximo o </w:t>
      </w:r>
      <w:r>
        <w:rPr>
          <w:rFonts w:ascii="Arial" w:hAnsi="Arial" w:cs="Arial"/>
          <w:i/>
          <w:color w:val="000000" w:themeColor="text1"/>
          <w:sz w:val="22"/>
          <w:szCs w:val="22"/>
          <w:u w:val="single"/>
        </w:rPr>
        <w:t>dobro</w:t>
      </w:r>
      <w:r w:rsidR="00025676">
        <w:rPr>
          <w:rFonts w:ascii="Arial" w:hAnsi="Arial" w:cs="Arial"/>
          <w:i/>
          <w:color w:val="000000" w:themeColor="text1"/>
          <w:sz w:val="22"/>
          <w:szCs w:val="22"/>
          <w:u w:val="single"/>
        </w:rPr>
        <w:t xml:space="preserve"> </w:t>
      </w:r>
      <w:r>
        <w:rPr>
          <w:rFonts w:ascii="Arial" w:hAnsi="Arial" w:cs="Arial"/>
          <w:color w:val="000000" w:themeColor="text1"/>
          <w:sz w:val="22"/>
          <w:szCs w:val="22"/>
        </w:rPr>
        <w:t xml:space="preserve">do quantitativo de cada item registrado na ata de registro de preços para o órgão gerenciador e órgãos participantes, </w:t>
      </w:r>
      <w:r w:rsidR="0012522E">
        <w:rPr>
          <w:rFonts w:ascii="Arial" w:hAnsi="Arial" w:cs="Arial"/>
          <w:color w:val="000000" w:themeColor="text1"/>
          <w:sz w:val="22"/>
          <w:szCs w:val="22"/>
        </w:rPr>
        <w:t>independentemente</w:t>
      </w:r>
      <w:r>
        <w:rPr>
          <w:rFonts w:ascii="Arial" w:hAnsi="Arial" w:cs="Arial"/>
          <w:color w:val="000000" w:themeColor="text1"/>
          <w:sz w:val="22"/>
          <w:szCs w:val="22"/>
        </w:rPr>
        <w:t xml:space="preserve"> do número de órgãos não participantes que eventualmente aderirem, conforme inciso II do art. 32 do Decreto Federal N° 11.462 de 31 de março de 2023, art. 86° § 5º da Lei 14.133/21.</w:t>
      </w:r>
    </w:p>
    <w:p w14:paraId="38990287" w14:textId="77777777" w:rsidR="00FD6C7B" w:rsidRDefault="00FD6C7B" w:rsidP="00025676">
      <w:pPr>
        <w:spacing w:line="276" w:lineRule="auto"/>
        <w:jc w:val="both"/>
        <w:rPr>
          <w:rFonts w:ascii="Arial" w:hAnsi="Arial" w:cs="Arial"/>
          <w:color w:val="000000" w:themeColor="text1"/>
          <w:sz w:val="22"/>
          <w:szCs w:val="22"/>
        </w:rPr>
      </w:pPr>
    </w:p>
    <w:p w14:paraId="6102D194" w14:textId="77777777" w:rsidR="00FD6C7B" w:rsidRDefault="00025676"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r w:rsidR="00984383">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42F011E" w14:textId="77777777" w:rsidR="00FD6C7B" w:rsidRDefault="00FD6C7B" w:rsidP="00025676">
      <w:pPr>
        <w:spacing w:line="276" w:lineRule="auto"/>
        <w:jc w:val="both"/>
        <w:rPr>
          <w:rFonts w:ascii="Arial" w:hAnsi="Arial" w:cs="Arial"/>
          <w:color w:val="000000" w:themeColor="text1"/>
          <w:sz w:val="22"/>
          <w:szCs w:val="22"/>
        </w:rPr>
      </w:pPr>
    </w:p>
    <w:p w14:paraId="5A4ABA62" w14:textId="77777777" w:rsidR="00FD6C7B" w:rsidRDefault="00025676"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 </w:t>
      </w:r>
      <w:r w:rsidR="00984383">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14:paraId="7FDD1D4F" w14:textId="77777777" w:rsidR="00FD6C7B" w:rsidRDefault="00FD6C7B" w:rsidP="00025676">
      <w:pPr>
        <w:spacing w:line="276" w:lineRule="auto"/>
        <w:jc w:val="both"/>
        <w:rPr>
          <w:rFonts w:ascii="Arial" w:hAnsi="Arial" w:cs="Arial"/>
          <w:color w:val="000000" w:themeColor="text1"/>
          <w:sz w:val="22"/>
          <w:szCs w:val="22"/>
        </w:rPr>
      </w:pPr>
    </w:p>
    <w:p w14:paraId="60BA6C7D" w14:textId="77777777" w:rsidR="00FD6C7B" w:rsidRDefault="00984383" w:rsidP="00025676">
      <w:pPr>
        <w:numPr>
          <w:ilvl w:val="2"/>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14:paraId="6AE0DCF0" w14:textId="77777777" w:rsidR="00FD6C7B" w:rsidRDefault="00FD6C7B" w:rsidP="00025676">
      <w:pPr>
        <w:spacing w:line="276" w:lineRule="auto"/>
        <w:ind w:left="567"/>
        <w:jc w:val="both"/>
        <w:rPr>
          <w:rFonts w:ascii="Arial" w:hAnsi="Arial" w:cs="Arial"/>
          <w:color w:val="000000" w:themeColor="text1"/>
          <w:sz w:val="22"/>
          <w:szCs w:val="22"/>
        </w:rPr>
      </w:pPr>
    </w:p>
    <w:p w14:paraId="4F88C1BF" w14:textId="77777777" w:rsidR="00FD6C7B" w:rsidRDefault="00025676" w:rsidP="00025676">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r w:rsidR="00984383">
        <w:rPr>
          <w:rFonts w:ascii="Arial" w:hAnsi="Arial" w:cs="Arial"/>
          <w:color w:val="000000" w:themeColor="text1"/>
          <w:sz w:val="22"/>
          <w:szCs w:val="22"/>
        </w:rPr>
        <w:t>Serão observadas as regras de controle para a adesão à ata de registro de preços de que trata o item 22.6 deste Instrumento (Art. 32° do Decreto Federal 11.462/23);</w:t>
      </w:r>
    </w:p>
    <w:p w14:paraId="4C7D9F37" w14:textId="77777777" w:rsidR="00FD6C7B" w:rsidRDefault="00FD6C7B" w:rsidP="00025676">
      <w:pPr>
        <w:spacing w:line="276" w:lineRule="auto"/>
        <w:rPr>
          <w:rFonts w:ascii="Arial" w:hAnsi="Arial" w:cs="Arial"/>
          <w:sz w:val="22"/>
          <w:szCs w:val="22"/>
        </w:rPr>
      </w:pPr>
    </w:p>
    <w:p w14:paraId="0A51F13A" w14:textId="77777777" w:rsidR="00FD6C7B" w:rsidRDefault="00984383" w:rsidP="00025676">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DOTAÇÃO ORÇAMENTÁRIA</w:t>
      </w:r>
    </w:p>
    <w:p w14:paraId="049FF54C" w14:textId="77777777" w:rsidR="00FD6C7B" w:rsidRDefault="00FD6C7B" w:rsidP="00025676">
      <w:pPr>
        <w:spacing w:line="276" w:lineRule="auto"/>
        <w:jc w:val="both"/>
        <w:rPr>
          <w:rFonts w:ascii="Arial" w:hAnsi="Arial" w:cs="Arial"/>
          <w:sz w:val="22"/>
          <w:szCs w:val="22"/>
        </w:rPr>
      </w:pPr>
    </w:p>
    <w:p w14:paraId="07921312" w14:textId="77777777" w:rsidR="00FD6C7B" w:rsidRPr="001D1926" w:rsidRDefault="00984383" w:rsidP="00861C82">
      <w:pPr>
        <w:numPr>
          <w:ilvl w:val="1"/>
          <w:numId w:val="5"/>
        </w:numPr>
        <w:spacing w:line="276" w:lineRule="auto"/>
        <w:jc w:val="both"/>
        <w:rPr>
          <w:rFonts w:ascii="Arial" w:hAnsi="Arial" w:cs="Arial"/>
          <w:color w:val="000000"/>
          <w:sz w:val="22"/>
          <w:szCs w:val="22"/>
        </w:rPr>
      </w:pPr>
      <w:r>
        <w:rPr>
          <w:rFonts w:ascii="Arial" w:hAnsi="Arial" w:cs="Arial"/>
          <w:sz w:val="22"/>
          <w:szCs w:val="22"/>
        </w:rPr>
        <w:t>Os recursos orçamentários destinados à cobertura das des</w:t>
      </w:r>
      <w:r w:rsidR="00025676">
        <w:rPr>
          <w:rFonts w:ascii="Arial" w:hAnsi="Arial" w:cs="Arial"/>
          <w:sz w:val="22"/>
          <w:szCs w:val="22"/>
        </w:rPr>
        <w:t xml:space="preserve">pesas decorrentes da aquisição </w:t>
      </w:r>
      <w:r>
        <w:rPr>
          <w:rFonts w:ascii="Arial" w:hAnsi="Arial" w:cs="Arial"/>
          <w:sz w:val="22"/>
          <w:szCs w:val="22"/>
        </w:rPr>
        <w:t>correrão por conta dos recursos, pela seguinte classificação orçamentária:</w:t>
      </w:r>
    </w:p>
    <w:p w14:paraId="2921DE94" w14:textId="77777777" w:rsidR="001D1926" w:rsidRDefault="001D1926" w:rsidP="001D1926">
      <w:pPr>
        <w:spacing w:line="276" w:lineRule="auto"/>
        <w:jc w:val="both"/>
        <w:rPr>
          <w:rStyle w:val="fontstyle01"/>
          <w:rFonts w:ascii="Arial" w:hAnsi="Arial" w:cs="Arial"/>
          <w:b w:val="0"/>
          <w:bCs w:val="0"/>
          <w:sz w:val="22"/>
          <w:szCs w:val="22"/>
        </w:rPr>
      </w:pPr>
    </w:p>
    <w:p w14:paraId="2FC7D199" w14:textId="5AFBC116" w:rsidR="00B70ABC" w:rsidRDefault="001D1926" w:rsidP="00025676">
      <w:pPr>
        <w:spacing w:line="276" w:lineRule="auto"/>
        <w:jc w:val="both"/>
        <w:rPr>
          <w:rFonts w:ascii="Arial" w:hAnsi="Arial" w:cs="Arial"/>
          <w:sz w:val="22"/>
          <w:szCs w:val="22"/>
        </w:rPr>
      </w:pPr>
      <w:r>
        <w:rPr>
          <w:noProof/>
        </w:rPr>
        <w:drawing>
          <wp:inline distT="0" distB="0" distL="0" distR="0" wp14:anchorId="381724F9" wp14:editId="43C0EAC8">
            <wp:extent cx="5629275" cy="399161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29275" cy="3991610"/>
                    </a:xfrm>
                    <a:prstGeom prst="rect">
                      <a:avLst/>
                    </a:prstGeom>
                    <a:noFill/>
                    <a:ln>
                      <a:noFill/>
                    </a:ln>
                  </pic:spPr>
                </pic:pic>
              </a:graphicData>
            </a:graphic>
          </wp:inline>
        </w:drawing>
      </w:r>
    </w:p>
    <w:p w14:paraId="2B7CE6A4" w14:textId="77777777" w:rsidR="00FD6C7B" w:rsidRDefault="00984383" w:rsidP="00EC5860">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DAS OBRIGAÇÕES CONTRATUAIS</w:t>
      </w:r>
    </w:p>
    <w:p w14:paraId="71A8F81E" w14:textId="77777777" w:rsidR="00FD6C7B" w:rsidRDefault="00FD6C7B" w:rsidP="00EC5860">
      <w:pPr>
        <w:spacing w:line="276" w:lineRule="auto"/>
        <w:jc w:val="both"/>
        <w:rPr>
          <w:rFonts w:ascii="Arial" w:hAnsi="Arial" w:cs="Arial"/>
          <w:sz w:val="22"/>
          <w:szCs w:val="22"/>
        </w:rPr>
      </w:pPr>
    </w:p>
    <w:p w14:paraId="7A438F3B"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14:paraId="0CDABFDA" w14:textId="77777777" w:rsidR="00FD6C7B" w:rsidRDefault="00FD6C7B" w:rsidP="00EC5860">
      <w:pPr>
        <w:spacing w:line="276" w:lineRule="auto"/>
        <w:jc w:val="both"/>
        <w:rPr>
          <w:rFonts w:ascii="Arial" w:hAnsi="Arial" w:cs="Arial"/>
          <w:sz w:val="22"/>
          <w:szCs w:val="22"/>
        </w:rPr>
      </w:pPr>
    </w:p>
    <w:p w14:paraId="3EFEB396"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lastRenderedPageBreak/>
        <w:t>Quaisquer vantagens apresentadas pelo licitante vencedor em sua proposta de preços, se pertinentes e aceitas pela administração, poderão ser acrescentadas à contratação, passando a constituir-se uma obrigação para o contratado.</w:t>
      </w:r>
    </w:p>
    <w:p w14:paraId="4C3C4D78" w14:textId="77777777" w:rsidR="00FD6C7B" w:rsidRDefault="00FD6C7B" w:rsidP="00EC5860">
      <w:pPr>
        <w:spacing w:line="276" w:lineRule="auto"/>
        <w:jc w:val="both"/>
        <w:rPr>
          <w:rFonts w:ascii="Arial" w:hAnsi="Arial" w:cs="Arial"/>
          <w:sz w:val="22"/>
          <w:szCs w:val="22"/>
        </w:rPr>
      </w:pPr>
    </w:p>
    <w:p w14:paraId="4074D57A" w14:textId="77777777" w:rsidR="00FD6C7B" w:rsidRDefault="00984383" w:rsidP="00EC5860">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A execução dos compromissos assumidos pela participação no certame, bem como os casos omissos em edital e contrato, </w:t>
      </w:r>
      <w:proofErr w:type="gramStart"/>
      <w:r>
        <w:rPr>
          <w:rFonts w:ascii="Arial" w:hAnsi="Arial" w:cs="Arial"/>
          <w:color w:val="000000" w:themeColor="text1"/>
          <w:sz w:val="22"/>
          <w:szCs w:val="22"/>
        </w:rPr>
        <w:t>regular-se-ão</w:t>
      </w:r>
      <w:proofErr w:type="gramEnd"/>
      <w:r>
        <w:rPr>
          <w:rFonts w:ascii="Arial" w:hAnsi="Arial" w:cs="Arial"/>
          <w:color w:val="000000" w:themeColor="text1"/>
          <w:sz w:val="22"/>
          <w:szCs w:val="22"/>
        </w:rPr>
        <w:t xml:space="preserve"> pelas cláusulas e pelos preceitos de direito público, aplicando-se, supletivamente, os princípios da Teoria Geral dos Contratos e as disposições de direito privado, na forma do artigo 89, combinado com o inciso III do art. 92, ambos da Lei nº 14.133/2021.</w:t>
      </w:r>
    </w:p>
    <w:p w14:paraId="5D2E7DD7" w14:textId="77777777" w:rsidR="00FD6C7B" w:rsidRDefault="00FD6C7B" w:rsidP="00EC5860">
      <w:pPr>
        <w:pStyle w:val="PargrafodaLista"/>
        <w:spacing w:line="276" w:lineRule="auto"/>
        <w:rPr>
          <w:rFonts w:ascii="Arial" w:hAnsi="Arial" w:cs="Arial"/>
          <w:sz w:val="22"/>
          <w:szCs w:val="22"/>
        </w:rPr>
      </w:pPr>
    </w:p>
    <w:p w14:paraId="5B9E76BF"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Fica vedada a transferência ou cessão do contrato.</w:t>
      </w:r>
    </w:p>
    <w:p w14:paraId="693E6ED3" w14:textId="77777777" w:rsidR="00FD6C7B" w:rsidRDefault="00FD6C7B" w:rsidP="00EC5860">
      <w:pPr>
        <w:pStyle w:val="PargrafodaLista"/>
        <w:spacing w:line="276" w:lineRule="auto"/>
        <w:rPr>
          <w:rFonts w:ascii="Arial" w:hAnsi="Arial" w:cs="Arial"/>
          <w:sz w:val="22"/>
          <w:szCs w:val="22"/>
        </w:rPr>
      </w:pPr>
    </w:p>
    <w:p w14:paraId="1B2E9502"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É vedada a subcontratação total do objeto deste Pregão, sendo a subcontratação parcial possível em casos excepcionais, com prévia anuência da Administração.</w:t>
      </w:r>
    </w:p>
    <w:p w14:paraId="651726F8" w14:textId="77777777" w:rsidR="00FD6C7B" w:rsidRDefault="00FD6C7B" w:rsidP="00EC5860">
      <w:pPr>
        <w:pStyle w:val="PargrafodaLista"/>
        <w:spacing w:line="276" w:lineRule="auto"/>
        <w:rPr>
          <w:rFonts w:ascii="Arial" w:hAnsi="Arial" w:cs="Arial"/>
          <w:sz w:val="22"/>
          <w:szCs w:val="22"/>
        </w:rPr>
      </w:pPr>
    </w:p>
    <w:p w14:paraId="443EEF9B"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14:paraId="3D7ADC49" w14:textId="77777777" w:rsidR="00FD6C7B" w:rsidRDefault="00FD6C7B" w:rsidP="00EC5860">
      <w:pPr>
        <w:pStyle w:val="PargrafodaLista"/>
        <w:spacing w:line="276" w:lineRule="auto"/>
        <w:rPr>
          <w:rFonts w:ascii="Arial" w:hAnsi="Arial" w:cs="Arial"/>
          <w:sz w:val="22"/>
          <w:szCs w:val="22"/>
        </w:rPr>
      </w:pPr>
    </w:p>
    <w:p w14:paraId="2D61A13B" w14:textId="77777777" w:rsidR="00FD6C7B" w:rsidRDefault="00984383" w:rsidP="00EC5860">
      <w:pPr>
        <w:numPr>
          <w:ilvl w:val="1"/>
          <w:numId w:val="5"/>
        </w:numPr>
        <w:spacing w:line="276" w:lineRule="auto"/>
        <w:jc w:val="both"/>
        <w:rPr>
          <w:rFonts w:ascii="Arial" w:hAnsi="Arial" w:cs="Arial"/>
          <w:color w:val="000000" w:themeColor="text1"/>
          <w:sz w:val="22"/>
          <w:szCs w:val="22"/>
        </w:rPr>
      </w:pPr>
      <w:r>
        <w:rPr>
          <w:rFonts w:ascii="Arial" w:hAnsi="Arial" w:cs="Arial"/>
          <w:sz w:val="22"/>
          <w:szCs w:val="22"/>
        </w:rPr>
        <w:t>O Contratado fica obrigado a aceitar alterações no quantitativo previsto em edital, no limite de até 25% (vinte e cinco por cento) do valor inicial atualizado do contrato, sem que isso implique em alterações de preços contratados, de acordo com o estabelecido n</w:t>
      </w:r>
      <w:r>
        <w:rPr>
          <w:rFonts w:ascii="Arial" w:hAnsi="Arial" w:cs="Arial"/>
          <w:color w:val="000000" w:themeColor="text1"/>
          <w:sz w:val="22"/>
          <w:szCs w:val="22"/>
        </w:rPr>
        <w:t>o artigo 124 da Lei 14.133/21;</w:t>
      </w:r>
    </w:p>
    <w:p w14:paraId="15731D91" w14:textId="77777777" w:rsidR="00FD6C7B" w:rsidRDefault="00FD6C7B" w:rsidP="00EC5860">
      <w:pPr>
        <w:pStyle w:val="PargrafodaLista"/>
        <w:spacing w:line="276" w:lineRule="auto"/>
        <w:rPr>
          <w:rFonts w:ascii="Arial" w:hAnsi="Arial" w:cs="Arial"/>
          <w:sz w:val="22"/>
          <w:szCs w:val="22"/>
        </w:rPr>
      </w:pPr>
    </w:p>
    <w:p w14:paraId="7C4201F0" w14:textId="77777777" w:rsidR="00FD6C7B" w:rsidRDefault="00984383" w:rsidP="00EC5860">
      <w:pPr>
        <w:numPr>
          <w:ilvl w:val="1"/>
          <w:numId w:val="5"/>
        </w:numPr>
        <w:spacing w:line="276" w:lineRule="auto"/>
        <w:jc w:val="both"/>
        <w:rPr>
          <w:rFonts w:ascii="Arial" w:hAnsi="Arial" w:cs="Arial"/>
          <w:sz w:val="22"/>
          <w:szCs w:val="22"/>
        </w:rPr>
      </w:pPr>
      <w:r>
        <w:rPr>
          <w:rFonts w:ascii="Arial" w:hAnsi="Arial" w:cs="Arial"/>
          <w:sz w:val="22"/>
          <w:szCs w:val="22"/>
        </w:rPr>
        <w:t>Os valores contratados serão fixos e irreajustáveis pelo período de 01 (um) ano, de acordo com a Lei n. 10.192, de 14 de fevereiro de 2001.</w:t>
      </w:r>
    </w:p>
    <w:p w14:paraId="0B515238" w14:textId="77777777" w:rsidR="00FD6C7B" w:rsidRDefault="00FD6C7B">
      <w:pPr>
        <w:pStyle w:val="PargrafodaLista"/>
        <w:rPr>
          <w:rFonts w:ascii="Arial" w:hAnsi="Arial" w:cs="Arial"/>
          <w:sz w:val="22"/>
          <w:szCs w:val="22"/>
        </w:rPr>
      </w:pPr>
    </w:p>
    <w:p w14:paraId="49CBF5E6" w14:textId="77777777" w:rsidR="00FD6C7B" w:rsidRDefault="00984383">
      <w:pPr>
        <w:numPr>
          <w:ilvl w:val="0"/>
          <w:numId w:val="5"/>
        </w:numPr>
        <w:shd w:val="clear" w:color="auto" w:fill="D9D9D9"/>
        <w:jc w:val="both"/>
        <w:rPr>
          <w:rFonts w:ascii="Arial" w:hAnsi="Arial" w:cs="Arial"/>
          <w:b/>
          <w:sz w:val="22"/>
          <w:szCs w:val="22"/>
        </w:rPr>
      </w:pPr>
      <w:r>
        <w:rPr>
          <w:rFonts w:ascii="Arial" w:hAnsi="Arial" w:cs="Arial"/>
          <w:b/>
          <w:sz w:val="22"/>
          <w:szCs w:val="22"/>
        </w:rPr>
        <w:t xml:space="preserve">DO REAJUSTE DE PREÇOS CONTRATUAIS </w:t>
      </w:r>
    </w:p>
    <w:p w14:paraId="30A5644E" w14:textId="77777777" w:rsidR="00FD6C7B" w:rsidRDefault="00FD6C7B">
      <w:pPr>
        <w:rPr>
          <w:rFonts w:ascii="Arial" w:hAnsi="Arial" w:cs="Arial"/>
          <w:sz w:val="22"/>
          <w:szCs w:val="22"/>
        </w:rPr>
      </w:pPr>
    </w:p>
    <w:p w14:paraId="5405BF74"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Durante o prazo de vigência do Contrato, os preços serão irreajustáveis. Ao final da vigência contratual, caso decidido pela sua prorrogação, os reajustes serão corrigidos com base no índice IGP-M (Indicie Geral de Preço de Mercado) da Fundação Getúlio Vargas, ou outro que venha substituí-lo.</w:t>
      </w:r>
    </w:p>
    <w:p w14:paraId="7B8EAB0A" w14:textId="77777777" w:rsidR="00FD6C7B" w:rsidRDefault="00FD6C7B" w:rsidP="003E6168">
      <w:pPr>
        <w:spacing w:line="276" w:lineRule="auto"/>
        <w:jc w:val="both"/>
        <w:rPr>
          <w:rFonts w:ascii="Arial" w:hAnsi="Arial" w:cs="Arial"/>
          <w:color w:val="000000"/>
          <w:sz w:val="22"/>
          <w:szCs w:val="22"/>
        </w:rPr>
      </w:pPr>
    </w:p>
    <w:p w14:paraId="2B44A009"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A data-base será vinculada à data do orçamento estimado conforme previsto no §7º do artigo 25 e do §3º do artigo 92, ambos da Lei n. 14.133/2021.</w:t>
      </w:r>
    </w:p>
    <w:p w14:paraId="02BC476C" w14:textId="77777777" w:rsidR="00FD6C7B" w:rsidRDefault="00FD6C7B" w:rsidP="003E6168">
      <w:pPr>
        <w:spacing w:line="276" w:lineRule="auto"/>
        <w:jc w:val="both"/>
        <w:rPr>
          <w:rFonts w:ascii="Arial" w:hAnsi="Arial" w:cs="Arial"/>
          <w:color w:val="000000"/>
          <w:sz w:val="22"/>
          <w:szCs w:val="22"/>
        </w:rPr>
      </w:pPr>
    </w:p>
    <w:p w14:paraId="0C0CBF06"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t xml:space="preserve">Em caso de eventual atraso de pagamentos, desde que não tenha </w:t>
      </w:r>
      <w:proofErr w:type="gramStart"/>
      <w:r>
        <w:rPr>
          <w:rFonts w:ascii="Arial" w:hAnsi="Arial" w:cs="Arial"/>
          <w:color w:val="000000"/>
          <w:sz w:val="22"/>
          <w:szCs w:val="22"/>
        </w:rPr>
        <w:t>a contratada contribuído</w:t>
      </w:r>
      <w:proofErr w:type="gramEnd"/>
      <w:r>
        <w:rPr>
          <w:rFonts w:ascii="Arial" w:hAnsi="Arial" w:cs="Arial"/>
          <w:color w:val="000000"/>
          <w:sz w:val="22"/>
          <w:szCs w:val="22"/>
        </w:rPr>
        <w:t xml:space="preserve">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 EM = I x N x VP, onde: EM = Encargos moratórios; N = Número de dias entre a data prevista para o pagamento e a do efetivo pagamento; VP = Valor da parcela em atraso; I = Índice de compensação financeira</w:t>
      </w:r>
      <w:r w:rsidR="003E6168">
        <w:rPr>
          <w:rFonts w:ascii="Arial" w:hAnsi="Arial" w:cs="Arial"/>
          <w:color w:val="000000"/>
          <w:sz w:val="22"/>
          <w:szCs w:val="22"/>
        </w:rPr>
        <w:t>.</w:t>
      </w:r>
    </w:p>
    <w:p w14:paraId="6008F2EA" w14:textId="77777777" w:rsidR="00FD6C7B" w:rsidRDefault="00FD6C7B" w:rsidP="003E6168">
      <w:pPr>
        <w:spacing w:line="276" w:lineRule="auto"/>
        <w:rPr>
          <w:rFonts w:ascii="Arial" w:hAnsi="Arial" w:cs="Arial"/>
          <w:sz w:val="22"/>
          <w:szCs w:val="22"/>
        </w:rPr>
      </w:pPr>
    </w:p>
    <w:p w14:paraId="525BF282" w14:textId="77777777" w:rsidR="00FD6C7B" w:rsidRDefault="00984383" w:rsidP="003E6168">
      <w:pPr>
        <w:numPr>
          <w:ilvl w:val="1"/>
          <w:numId w:val="5"/>
        </w:numPr>
        <w:spacing w:line="276" w:lineRule="auto"/>
        <w:jc w:val="both"/>
        <w:rPr>
          <w:rFonts w:ascii="Arial" w:hAnsi="Arial" w:cs="Arial"/>
          <w:color w:val="000000"/>
          <w:sz w:val="22"/>
          <w:szCs w:val="22"/>
        </w:rPr>
      </w:pPr>
      <w:r>
        <w:rPr>
          <w:rFonts w:ascii="Arial" w:hAnsi="Arial" w:cs="Arial"/>
          <w:color w:val="000000"/>
          <w:sz w:val="22"/>
          <w:szCs w:val="22"/>
        </w:rPr>
        <w:lastRenderedPageBreak/>
        <w:t xml:space="preserve">Fica garantido o </w:t>
      </w:r>
      <w:r>
        <w:rPr>
          <w:rFonts w:ascii="Arial" w:hAnsi="Arial" w:cs="Arial"/>
          <w:color w:val="000000"/>
          <w:sz w:val="22"/>
          <w:szCs w:val="22"/>
          <w:u w:val="single"/>
        </w:rPr>
        <w:t>Reequilíbrio Econômico-Financeiro</w:t>
      </w:r>
      <w:r w:rsidR="003E6168" w:rsidRPr="003E6168">
        <w:rPr>
          <w:rFonts w:ascii="Arial" w:hAnsi="Arial" w:cs="Arial"/>
          <w:color w:val="000000"/>
          <w:sz w:val="22"/>
          <w:szCs w:val="22"/>
        </w:rPr>
        <w:t xml:space="preserve"> </w:t>
      </w:r>
      <w:r>
        <w:rPr>
          <w:rFonts w:ascii="Arial" w:hAnsi="Arial" w:cs="Arial"/>
          <w:color w:val="000000"/>
          <w:sz w:val="22"/>
          <w:szCs w:val="22"/>
        </w:rPr>
        <w:t>do</w:t>
      </w:r>
      <w:r w:rsidR="003E6168">
        <w:rPr>
          <w:rFonts w:ascii="Arial" w:hAnsi="Arial" w:cs="Arial"/>
          <w:color w:val="000000"/>
          <w:sz w:val="22"/>
          <w:szCs w:val="22"/>
        </w:rPr>
        <w:t xml:space="preserve"> </w:t>
      </w:r>
      <w:r>
        <w:rPr>
          <w:rFonts w:ascii="Arial" w:hAnsi="Arial" w:cs="Arial"/>
          <w:color w:val="000000"/>
          <w:sz w:val="22"/>
          <w:szCs w:val="22"/>
        </w:rPr>
        <w:t xml:space="preserve">contrato em casos de </w:t>
      </w:r>
      <w:r>
        <w:rPr>
          <w:rFonts w:ascii="Arial" w:hAnsi="Arial" w:cs="Arial"/>
          <w:color w:val="000000"/>
          <w:sz w:val="22"/>
          <w:szCs w:val="22"/>
          <w:u w:val="single"/>
        </w:rPr>
        <w:t>força maior</w:t>
      </w:r>
      <w:r>
        <w:rPr>
          <w:rFonts w:ascii="Arial" w:hAnsi="Arial" w:cs="Arial"/>
          <w:color w:val="000000"/>
          <w:sz w:val="22"/>
          <w:szCs w:val="22"/>
        </w:rPr>
        <w:t xml:space="preserve">, </w:t>
      </w:r>
      <w:r>
        <w:rPr>
          <w:rFonts w:ascii="Arial" w:hAnsi="Arial" w:cs="Arial"/>
          <w:color w:val="000000"/>
          <w:sz w:val="22"/>
          <w:szCs w:val="22"/>
          <w:u w:val="single"/>
        </w:rPr>
        <w:t>caso fortuito ou fato do príncipe</w:t>
      </w:r>
      <w:r>
        <w:rPr>
          <w:rFonts w:ascii="Arial" w:hAnsi="Arial" w:cs="Arial"/>
          <w:color w:val="000000"/>
          <w:sz w:val="22"/>
          <w:szCs w:val="22"/>
        </w:rPr>
        <w:t xml:space="preserve"> ou em decorrência de </w:t>
      </w:r>
      <w:r>
        <w:rPr>
          <w:rFonts w:ascii="Arial" w:hAnsi="Arial" w:cs="Arial"/>
          <w:color w:val="000000"/>
          <w:sz w:val="22"/>
          <w:szCs w:val="22"/>
          <w:u w:val="single"/>
        </w:rPr>
        <w:t>fatos imprevisíveis</w:t>
      </w:r>
      <w:r>
        <w:rPr>
          <w:rFonts w:ascii="Arial" w:hAnsi="Arial" w:cs="Arial"/>
          <w:color w:val="000000"/>
          <w:sz w:val="22"/>
          <w:szCs w:val="22"/>
        </w:rPr>
        <w:t xml:space="preserve"> ou </w:t>
      </w:r>
      <w:r>
        <w:rPr>
          <w:rFonts w:ascii="Arial" w:hAnsi="Arial" w:cs="Arial"/>
          <w:color w:val="000000"/>
          <w:sz w:val="22"/>
          <w:szCs w:val="22"/>
          <w:u w:val="single"/>
        </w:rPr>
        <w:t>previsíveis de consequências incalculáveis</w:t>
      </w:r>
      <w:r>
        <w:rPr>
          <w:rFonts w:ascii="Arial" w:hAnsi="Arial" w:cs="Arial"/>
          <w:color w:val="000000"/>
          <w:sz w:val="22"/>
          <w:szCs w:val="22"/>
        </w:rPr>
        <w:t>, que inviabilizem a execução do contrato tal como pactuado, respeitada, em qualquer caso, a repartição objetiva de risco estabelecida no contrato.</w:t>
      </w:r>
    </w:p>
    <w:p w14:paraId="2C734B48" w14:textId="77777777" w:rsidR="00FD6C7B" w:rsidRDefault="00FD6C7B" w:rsidP="003E6168">
      <w:pPr>
        <w:spacing w:line="276" w:lineRule="auto"/>
        <w:jc w:val="both"/>
        <w:rPr>
          <w:rFonts w:ascii="Arial" w:hAnsi="Arial" w:cs="Arial"/>
          <w:sz w:val="22"/>
          <w:szCs w:val="22"/>
        </w:rPr>
      </w:pPr>
    </w:p>
    <w:p w14:paraId="5E1BCBC4"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A prorrogação dos prazos de entrega dos Contratos decorrentes da Ata de Registro de Preços obedecerá ao previsto no Art. 84, da Lei 14.133/21.</w:t>
      </w:r>
    </w:p>
    <w:p w14:paraId="6B650A66" w14:textId="77777777" w:rsidR="00FD6C7B" w:rsidRDefault="00FD6C7B" w:rsidP="003E6168">
      <w:pPr>
        <w:pStyle w:val="PargrafodaLista"/>
        <w:spacing w:line="276" w:lineRule="auto"/>
        <w:rPr>
          <w:rFonts w:ascii="Arial" w:hAnsi="Arial" w:cs="Arial"/>
          <w:sz w:val="22"/>
          <w:szCs w:val="22"/>
        </w:rPr>
      </w:pPr>
    </w:p>
    <w:p w14:paraId="1E4CCFFC" w14:textId="77777777" w:rsidR="00FD6C7B" w:rsidRDefault="00984383" w:rsidP="003E6168">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 ADMINISTRAÇÃO DA ATA DE REGISTRO DE PREÇOS E DA GESTÃO E FISCALIZAÇÃO DO CONTRATO</w:t>
      </w:r>
    </w:p>
    <w:p w14:paraId="03D3C3CD" w14:textId="77777777" w:rsidR="00FD6C7B" w:rsidRDefault="00FD6C7B" w:rsidP="003E6168">
      <w:pPr>
        <w:spacing w:line="276" w:lineRule="auto"/>
        <w:jc w:val="both"/>
        <w:rPr>
          <w:rFonts w:ascii="Arial" w:hAnsi="Arial" w:cs="Arial"/>
          <w:sz w:val="22"/>
          <w:szCs w:val="22"/>
        </w:rPr>
      </w:pPr>
    </w:p>
    <w:p w14:paraId="6E0B4D5C"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Para todos os termos da presente contratação considera-se Administrador da ARP a Gerencia de Registro de Preços da Superintendência de Licitações - SUPEL </w:t>
      </w:r>
      <w:r w:rsidR="009B6BCD" w:rsidRPr="009B6BCD">
        <w:rPr>
          <w:rFonts w:ascii="Arial" w:hAnsi="Arial" w:cs="Arial"/>
          <w:sz w:val="22"/>
          <w:szCs w:val="22"/>
        </w:rPr>
        <w:t>THEOBROMA</w:t>
      </w:r>
      <w:r>
        <w:rPr>
          <w:rFonts w:ascii="Arial" w:hAnsi="Arial" w:cs="Arial"/>
          <w:sz w:val="22"/>
          <w:szCs w:val="22"/>
        </w:rPr>
        <w:t>.</w:t>
      </w:r>
    </w:p>
    <w:p w14:paraId="42A3C3F9" w14:textId="77777777" w:rsidR="00FD6C7B" w:rsidRDefault="00FD6C7B" w:rsidP="003E6168">
      <w:pPr>
        <w:spacing w:line="276" w:lineRule="auto"/>
        <w:jc w:val="both"/>
        <w:rPr>
          <w:rFonts w:ascii="Arial" w:hAnsi="Arial" w:cs="Arial"/>
          <w:sz w:val="22"/>
          <w:szCs w:val="22"/>
        </w:rPr>
      </w:pPr>
    </w:p>
    <w:p w14:paraId="1FA2038C"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Para todos os termos da presente contratação considera-se </w:t>
      </w:r>
      <w:r w:rsidRPr="008A183E">
        <w:rPr>
          <w:rFonts w:ascii="Arial" w:hAnsi="Arial" w:cs="Arial"/>
          <w:sz w:val="22"/>
          <w:szCs w:val="22"/>
        </w:rPr>
        <w:t xml:space="preserve">Gestor do contrato </w:t>
      </w:r>
      <w:r w:rsidR="008A183E" w:rsidRPr="008A183E">
        <w:rPr>
          <w:rFonts w:ascii="Arial" w:hAnsi="Arial" w:cs="Arial"/>
          <w:sz w:val="22"/>
          <w:szCs w:val="22"/>
        </w:rPr>
        <w:t>o secretário Municipal ou servidor por ele designado</w:t>
      </w:r>
      <w:r w:rsidRPr="008A183E">
        <w:rPr>
          <w:rFonts w:ascii="Arial" w:hAnsi="Arial" w:cs="Arial"/>
          <w:sz w:val="22"/>
          <w:szCs w:val="22"/>
        </w:rPr>
        <w:t>,</w:t>
      </w:r>
      <w:r>
        <w:rPr>
          <w:rFonts w:ascii="Arial" w:hAnsi="Arial" w:cs="Arial"/>
          <w:sz w:val="22"/>
          <w:szCs w:val="22"/>
        </w:rPr>
        <w:t xml:space="preserve"> por meio da Gerencia de Registro de Preços ou qualquer outro servidor formalmente designado pela Administração, ao qual compete dirimir as dúvidas que surgirem no curso da execução do contrato, e de tudo dará ciência à Administração.</w:t>
      </w:r>
    </w:p>
    <w:p w14:paraId="256ECE67" w14:textId="77777777" w:rsidR="00FD6C7B" w:rsidRDefault="00FD6C7B" w:rsidP="003E6168">
      <w:pPr>
        <w:spacing w:line="276" w:lineRule="auto"/>
        <w:jc w:val="both"/>
        <w:rPr>
          <w:rFonts w:ascii="Arial" w:hAnsi="Arial" w:cs="Arial"/>
          <w:sz w:val="22"/>
          <w:szCs w:val="22"/>
        </w:rPr>
      </w:pPr>
    </w:p>
    <w:p w14:paraId="26F11644" w14:textId="77777777" w:rsidR="00FD6C7B" w:rsidRDefault="00984383" w:rsidP="003E6168">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DAS CONDIÇÕES DE RECEBIMENTO E PAGAMENTO</w:t>
      </w:r>
    </w:p>
    <w:p w14:paraId="09F0082C" w14:textId="77777777" w:rsidR="00FD6C7B" w:rsidRDefault="00FD6C7B" w:rsidP="003E6168">
      <w:pPr>
        <w:spacing w:line="276" w:lineRule="auto"/>
        <w:jc w:val="both"/>
        <w:rPr>
          <w:rFonts w:ascii="Arial" w:hAnsi="Arial" w:cs="Arial"/>
          <w:sz w:val="22"/>
          <w:szCs w:val="22"/>
        </w:rPr>
      </w:pPr>
    </w:p>
    <w:p w14:paraId="58762ED0"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Em conformidade com o artigo 140, inciso II da Lei nº. 14.133/21, o objeto da presente licitação será recebido:</w:t>
      </w:r>
    </w:p>
    <w:p w14:paraId="48EECF8F" w14:textId="77777777" w:rsidR="00FD6C7B" w:rsidRDefault="00FD6C7B" w:rsidP="003E6168">
      <w:pPr>
        <w:spacing w:line="276" w:lineRule="auto"/>
        <w:jc w:val="both"/>
        <w:rPr>
          <w:rFonts w:ascii="Arial" w:hAnsi="Arial" w:cs="Arial"/>
          <w:sz w:val="22"/>
          <w:szCs w:val="22"/>
        </w:rPr>
      </w:pPr>
    </w:p>
    <w:p w14:paraId="0C9D6D4E" w14:textId="77777777" w:rsidR="00FD6C7B" w:rsidRDefault="00984383" w:rsidP="00910D55">
      <w:pPr>
        <w:pStyle w:val="PargrafodaLista"/>
        <w:numPr>
          <w:ilvl w:val="0"/>
          <w:numId w:val="10"/>
        </w:numPr>
        <w:spacing w:line="276" w:lineRule="auto"/>
        <w:jc w:val="both"/>
        <w:rPr>
          <w:rFonts w:ascii="Arial" w:hAnsi="Arial" w:cs="Arial"/>
          <w:sz w:val="22"/>
          <w:szCs w:val="22"/>
        </w:rPr>
      </w:pPr>
      <w:r>
        <w:rPr>
          <w:rFonts w:ascii="Arial" w:hAnsi="Arial" w:cs="Arial"/>
          <w:b/>
          <w:sz w:val="22"/>
          <w:szCs w:val="22"/>
        </w:rPr>
        <w:t>Provisoriamente</w:t>
      </w:r>
      <w:r>
        <w:rPr>
          <w:rFonts w:ascii="Arial" w:hAnsi="Arial" w:cs="Arial"/>
          <w:sz w:val="22"/>
          <w:szCs w:val="22"/>
        </w:rPr>
        <w:t xml:space="preserve"> – para efeito de posterior verificação da conformidade do objeto com a especificação, mediante termo de recebimento provisório pelo servidor responsável pelo recebimento, no verso da fatura/nota fiscal ou Termo de Recebimento Provisório; </w:t>
      </w:r>
      <w:proofErr w:type="gramStart"/>
      <w:r>
        <w:rPr>
          <w:rFonts w:ascii="Arial" w:hAnsi="Arial" w:cs="Arial"/>
          <w:sz w:val="22"/>
          <w:szCs w:val="22"/>
        </w:rPr>
        <w:t>e</w:t>
      </w:r>
      <w:proofErr w:type="gramEnd"/>
    </w:p>
    <w:p w14:paraId="0E770056" w14:textId="77777777" w:rsidR="003E6168" w:rsidRDefault="003E6168" w:rsidP="003E6168">
      <w:pPr>
        <w:pStyle w:val="PargrafodaLista"/>
        <w:spacing w:line="276" w:lineRule="auto"/>
        <w:ind w:left="1428"/>
        <w:jc w:val="both"/>
        <w:rPr>
          <w:rFonts w:ascii="Arial" w:hAnsi="Arial" w:cs="Arial"/>
          <w:sz w:val="22"/>
          <w:szCs w:val="22"/>
        </w:rPr>
      </w:pPr>
    </w:p>
    <w:p w14:paraId="0654A329" w14:textId="77777777" w:rsidR="00FD6C7B" w:rsidRDefault="00984383" w:rsidP="00910D55">
      <w:pPr>
        <w:pStyle w:val="PargrafodaLista"/>
        <w:numPr>
          <w:ilvl w:val="0"/>
          <w:numId w:val="10"/>
        </w:numPr>
        <w:spacing w:line="276" w:lineRule="auto"/>
        <w:contextualSpacing w:val="0"/>
        <w:jc w:val="both"/>
        <w:rPr>
          <w:rFonts w:ascii="Arial" w:hAnsi="Arial" w:cs="Arial"/>
          <w:sz w:val="22"/>
          <w:szCs w:val="22"/>
        </w:rPr>
      </w:pPr>
      <w:r>
        <w:rPr>
          <w:rFonts w:ascii="Arial" w:hAnsi="Arial" w:cs="Arial"/>
          <w:b/>
          <w:sz w:val="22"/>
          <w:szCs w:val="22"/>
        </w:rPr>
        <w:t>Definitivamente</w:t>
      </w:r>
      <w:r>
        <w:rPr>
          <w:rFonts w:ascii="Arial" w:hAnsi="Arial" w:cs="Arial"/>
          <w:sz w:val="22"/>
          <w:szCs w:val="22"/>
        </w:rPr>
        <w:t xml:space="preserve"> – será efetuado</w:t>
      </w:r>
      <w:r w:rsidR="003E6168">
        <w:rPr>
          <w:rFonts w:ascii="Arial" w:hAnsi="Arial" w:cs="Arial"/>
          <w:sz w:val="22"/>
          <w:szCs w:val="22"/>
        </w:rPr>
        <w:t xml:space="preserve"> </w:t>
      </w:r>
      <w:r>
        <w:rPr>
          <w:rFonts w:ascii="Arial" w:hAnsi="Arial" w:cs="Arial"/>
          <w:sz w:val="22"/>
          <w:szCs w:val="22"/>
        </w:rPr>
        <w:t xml:space="preserve">mediante Termo de Recebimento, após a verificação da </w:t>
      </w:r>
      <w:r w:rsidR="003E6168">
        <w:rPr>
          <w:rFonts w:ascii="Arial" w:hAnsi="Arial" w:cs="Arial"/>
          <w:sz w:val="22"/>
          <w:szCs w:val="22"/>
        </w:rPr>
        <w:t>conformidade/adequação e consequ</w:t>
      </w:r>
      <w:r>
        <w:rPr>
          <w:rFonts w:ascii="Arial" w:hAnsi="Arial" w:cs="Arial"/>
          <w:sz w:val="22"/>
          <w:szCs w:val="22"/>
        </w:rPr>
        <w:t>ente aceitação pelo fiscal do contrato (ou comissão).</w:t>
      </w:r>
    </w:p>
    <w:p w14:paraId="78040D0B" w14:textId="77777777" w:rsidR="00FD6C7B" w:rsidRDefault="00FD6C7B" w:rsidP="003E6168">
      <w:pPr>
        <w:pStyle w:val="PargrafodaLista"/>
        <w:spacing w:line="276" w:lineRule="auto"/>
        <w:ind w:left="1428" w:hanging="152"/>
        <w:jc w:val="both"/>
        <w:rPr>
          <w:rFonts w:ascii="Arial" w:hAnsi="Arial" w:cs="Arial"/>
          <w:color w:val="000000" w:themeColor="text1"/>
          <w:sz w:val="22"/>
          <w:szCs w:val="22"/>
        </w:rPr>
      </w:pPr>
    </w:p>
    <w:p w14:paraId="4E756531"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p>
    <w:p w14:paraId="08B7EEEF" w14:textId="77777777" w:rsidR="00FD6C7B" w:rsidRDefault="00FD6C7B" w:rsidP="003E6168">
      <w:pPr>
        <w:tabs>
          <w:tab w:val="left" w:pos="3750"/>
        </w:tabs>
        <w:spacing w:line="276" w:lineRule="auto"/>
        <w:jc w:val="both"/>
        <w:rPr>
          <w:rFonts w:ascii="Arial" w:hAnsi="Arial" w:cs="Arial"/>
          <w:sz w:val="22"/>
          <w:szCs w:val="22"/>
        </w:rPr>
      </w:pPr>
    </w:p>
    <w:p w14:paraId="1355EA0B"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O objeto será rejeitado, no todo ou em parte, quando em desacordo com as especificações constantes neste Termo de Referência e na proposta, devendo ser reparado, corrigido ou substituído </w:t>
      </w:r>
      <w:r>
        <w:rPr>
          <w:rFonts w:ascii="Arial" w:hAnsi="Arial" w:cs="Arial"/>
          <w:sz w:val="22"/>
          <w:szCs w:val="22"/>
          <w:u w:val="single"/>
        </w:rPr>
        <w:t>conforme</w:t>
      </w:r>
      <w:r w:rsidR="003E6168">
        <w:rPr>
          <w:rFonts w:ascii="Arial" w:hAnsi="Arial" w:cs="Arial"/>
          <w:sz w:val="22"/>
          <w:szCs w:val="22"/>
          <w:u w:val="single"/>
        </w:rPr>
        <w:t xml:space="preserve"> </w:t>
      </w:r>
      <w:r>
        <w:rPr>
          <w:rFonts w:ascii="Arial" w:hAnsi="Arial" w:cs="Arial"/>
          <w:sz w:val="22"/>
          <w:szCs w:val="22"/>
          <w:u w:val="single"/>
        </w:rPr>
        <w:t>descrito no Termo de Referência</w:t>
      </w:r>
      <w:r>
        <w:rPr>
          <w:rFonts w:ascii="Arial" w:hAnsi="Arial" w:cs="Arial"/>
          <w:sz w:val="22"/>
          <w:szCs w:val="22"/>
        </w:rPr>
        <w:t>, a contar da notificação da contratada, às suas custas, sem prejuízo da aplicação das penalidades. Nesse caso, será interrompido o prazo de recebimento definitivo, até que seja sanada a situação.</w:t>
      </w:r>
    </w:p>
    <w:p w14:paraId="620069B5" w14:textId="77777777" w:rsidR="00FD6C7B" w:rsidRDefault="00FD6C7B" w:rsidP="003E6168">
      <w:pPr>
        <w:spacing w:line="276" w:lineRule="auto"/>
        <w:jc w:val="both"/>
        <w:rPr>
          <w:rFonts w:ascii="Arial" w:hAnsi="Arial" w:cs="Arial"/>
          <w:sz w:val="22"/>
          <w:szCs w:val="22"/>
        </w:rPr>
      </w:pPr>
    </w:p>
    <w:p w14:paraId="44E42A0F"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lastRenderedPageBreak/>
        <w:t>Caso o objeto seja REJEITADO, o termo de recebimento provisório perderá todos os efeitos jurídicos, inclusive o de purgação de eventual mora contratual.</w:t>
      </w:r>
    </w:p>
    <w:p w14:paraId="002E4B1C" w14:textId="77777777" w:rsidR="00FD6C7B" w:rsidRDefault="00FD6C7B" w:rsidP="003E6168">
      <w:pPr>
        <w:spacing w:line="276" w:lineRule="auto"/>
        <w:jc w:val="both"/>
        <w:rPr>
          <w:rFonts w:ascii="Arial" w:hAnsi="Arial" w:cs="Arial"/>
          <w:sz w:val="22"/>
          <w:szCs w:val="22"/>
        </w:rPr>
      </w:pPr>
    </w:p>
    <w:p w14:paraId="0B04137E"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Pr>
          <w:rFonts w:ascii="Arial" w:hAnsi="Arial" w:cs="Arial"/>
          <w:color w:val="000000" w:themeColor="text1"/>
          <w:sz w:val="22"/>
          <w:szCs w:val="22"/>
        </w:rPr>
        <w:t>constatar-se a conformidade em face dos termos pactuados.</w:t>
      </w:r>
    </w:p>
    <w:p w14:paraId="366C8398" w14:textId="77777777" w:rsidR="00FD6C7B" w:rsidRDefault="00FD6C7B" w:rsidP="003E6168">
      <w:pPr>
        <w:spacing w:line="276" w:lineRule="auto"/>
        <w:jc w:val="both"/>
        <w:rPr>
          <w:rFonts w:ascii="Arial" w:hAnsi="Arial" w:cs="Arial"/>
          <w:color w:val="000000" w:themeColor="text1"/>
          <w:sz w:val="22"/>
          <w:szCs w:val="22"/>
        </w:rPr>
      </w:pPr>
    </w:p>
    <w:p w14:paraId="7C01369F" w14:textId="77777777" w:rsidR="00FD6C7B" w:rsidRDefault="00984383" w:rsidP="003E6168">
      <w:pPr>
        <w:numPr>
          <w:ilvl w:val="1"/>
          <w:numId w:val="5"/>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Caso se verifique que não se mostra possível </w:t>
      </w:r>
      <w:proofErr w:type="gramStart"/>
      <w:r>
        <w:rPr>
          <w:rFonts w:ascii="Arial" w:hAnsi="Arial" w:cs="Arial"/>
          <w:color w:val="000000" w:themeColor="text1"/>
          <w:sz w:val="22"/>
          <w:szCs w:val="22"/>
        </w:rPr>
        <w:t>a</w:t>
      </w:r>
      <w:proofErr w:type="gramEnd"/>
      <w:r>
        <w:rPr>
          <w:rFonts w:ascii="Arial" w:hAnsi="Arial" w:cs="Arial"/>
          <w:color w:val="000000" w:themeColor="text1"/>
          <w:sz w:val="22"/>
          <w:szCs w:val="22"/>
        </w:rPr>
        <w:t xml:space="preserve">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p>
    <w:p w14:paraId="55996F91" w14:textId="77777777" w:rsidR="00FD6C7B" w:rsidRDefault="00FD6C7B">
      <w:pPr>
        <w:tabs>
          <w:tab w:val="left" w:pos="1155"/>
        </w:tabs>
        <w:jc w:val="both"/>
        <w:rPr>
          <w:rFonts w:ascii="Arial" w:hAnsi="Arial" w:cs="Arial"/>
          <w:sz w:val="22"/>
          <w:szCs w:val="22"/>
        </w:rPr>
      </w:pPr>
    </w:p>
    <w:p w14:paraId="7A59E69D"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pelos órgãos fiscais e fazendários.</w:t>
      </w:r>
    </w:p>
    <w:p w14:paraId="65F1062D" w14:textId="77777777" w:rsidR="00FD6C7B" w:rsidRDefault="00FD6C7B" w:rsidP="003E6168">
      <w:pPr>
        <w:spacing w:line="276" w:lineRule="auto"/>
        <w:jc w:val="both"/>
        <w:rPr>
          <w:rFonts w:ascii="Arial" w:hAnsi="Arial" w:cs="Arial"/>
          <w:sz w:val="22"/>
          <w:szCs w:val="22"/>
        </w:rPr>
      </w:pPr>
    </w:p>
    <w:p w14:paraId="6A86D0F9"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O pagamento será efetuado </w:t>
      </w:r>
      <w:r>
        <w:rPr>
          <w:rFonts w:ascii="Arial" w:hAnsi="Arial" w:cs="Arial"/>
          <w:b/>
          <w:sz w:val="22"/>
          <w:szCs w:val="22"/>
        </w:rPr>
        <w:t>de acordo com o Termo de Referência</w:t>
      </w:r>
      <w:r>
        <w:rPr>
          <w:rFonts w:ascii="Arial" w:hAnsi="Arial" w:cs="Arial"/>
          <w:sz w:val="22"/>
          <w:szCs w:val="22"/>
        </w:rPr>
        <w:t>, ambos contados a partir da apresentação da fatura/nota fiscal.</w:t>
      </w:r>
    </w:p>
    <w:p w14:paraId="510BDE7C" w14:textId="77777777" w:rsidR="00FD6C7B" w:rsidRDefault="00FD6C7B" w:rsidP="003E6168">
      <w:pPr>
        <w:pStyle w:val="PargrafodaLista"/>
        <w:spacing w:line="276" w:lineRule="auto"/>
        <w:rPr>
          <w:rFonts w:ascii="Arial" w:hAnsi="Arial" w:cs="Arial"/>
          <w:sz w:val="22"/>
          <w:szCs w:val="22"/>
        </w:rPr>
      </w:pPr>
    </w:p>
    <w:p w14:paraId="4F6328D1"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Considerar-se-á como sendo a data do pagamento a data de emissão da ordem bancária.</w:t>
      </w:r>
    </w:p>
    <w:p w14:paraId="2A21B7BD" w14:textId="77777777" w:rsidR="00FD6C7B" w:rsidRDefault="00FD6C7B" w:rsidP="003E6168">
      <w:pPr>
        <w:pStyle w:val="PargrafodaLista"/>
        <w:spacing w:line="276" w:lineRule="auto"/>
        <w:rPr>
          <w:rFonts w:ascii="Arial" w:hAnsi="Arial" w:cs="Arial"/>
          <w:sz w:val="22"/>
          <w:szCs w:val="22"/>
        </w:rPr>
      </w:pPr>
    </w:p>
    <w:p w14:paraId="6A929105"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A nota fiscal ou nota fiscal-fatura deverá ser entregue na sede do Contratante, aos cuidados do fiscal do contrato.</w:t>
      </w:r>
    </w:p>
    <w:p w14:paraId="13D251F9" w14:textId="77777777" w:rsidR="00FD6C7B" w:rsidRDefault="00FD6C7B" w:rsidP="003E6168">
      <w:pPr>
        <w:pStyle w:val="PargrafodaLista"/>
        <w:spacing w:line="276" w:lineRule="auto"/>
        <w:rPr>
          <w:rFonts w:ascii="Arial" w:hAnsi="Arial" w:cs="Arial"/>
          <w:sz w:val="22"/>
          <w:szCs w:val="22"/>
        </w:rPr>
      </w:pPr>
    </w:p>
    <w:p w14:paraId="069F792E" w14:textId="77777777" w:rsidR="00FD6C7B" w:rsidRDefault="00984383" w:rsidP="003E6168">
      <w:pPr>
        <w:numPr>
          <w:ilvl w:val="1"/>
          <w:numId w:val="5"/>
        </w:numPr>
        <w:spacing w:line="276" w:lineRule="auto"/>
        <w:jc w:val="both"/>
        <w:rPr>
          <w:rFonts w:ascii="Arial" w:hAnsi="Arial" w:cs="Arial"/>
          <w:sz w:val="22"/>
          <w:szCs w:val="22"/>
        </w:rPr>
      </w:pPr>
      <w:r>
        <w:rPr>
          <w:rFonts w:ascii="Arial" w:hAnsi="Arial" w:cs="Arial"/>
          <w:sz w:val="22"/>
          <w:szCs w:val="22"/>
        </w:rPr>
        <w:t>Deve acompanhar a fatura toda a documentação necessária à comprovação de que o contratado mantém-se regular em todas as condições previstas para habilitação no certame.</w:t>
      </w:r>
    </w:p>
    <w:p w14:paraId="2EF88446" w14:textId="77777777" w:rsidR="00FD6C7B" w:rsidRDefault="00FD6C7B" w:rsidP="003E6168">
      <w:pPr>
        <w:pStyle w:val="PargrafodaLista"/>
        <w:spacing w:line="276" w:lineRule="auto"/>
        <w:rPr>
          <w:rFonts w:ascii="Arial" w:hAnsi="Arial" w:cs="Arial"/>
          <w:sz w:val="22"/>
          <w:szCs w:val="22"/>
        </w:rPr>
      </w:pPr>
    </w:p>
    <w:p w14:paraId="0EF72B81"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14:paraId="3B4C9E93" w14:textId="77777777" w:rsidR="00FD6C7B" w:rsidRDefault="00FD6C7B" w:rsidP="003E6168">
      <w:pPr>
        <w:pStyle w:val="PargrafodaLista"/>
        <w:spacing w:line="276" w:lineRule="auto"/>
        <w:rPr>
          <w:rFonts w:ascii="Arial" w:hAnsi="Arial" w:cs="Arial"/>
          <w:sz w:val="22"/>
          <w:szCs w:val="22"/>
        </w:rPr>
      </w:pPr>
    </w:p>
    <w:p w14:paraId="056C356A"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Município de </w:t>
      </w:r>
      <w:r w:rsidR="009B6BCD" w:rsidRPr="009B6BCD">
        <w:rPr>
          <w:rFonts w:ascii="Arial" w:hAnsi="Arial" w:cs="Arial"/>
          <w:sz w:val="22"/>
          <w:szCs w:val="22"/>
        </w:rPr>
        <w:t>Theobroma</w:t>
      </w:r>
      <w:r w:rsidR="00984383">
        <w:rPr>
          <w:rFonts w:ascii="Arial" w:hAnsi="Arial" w:cs="Arial"/>
          <w:sz w:val="22"/>
          <w:szCs w:val="22"/>
        </w:rPr>
        <w:t>.</w:t>
      </w:r>
    </w:p>
    <w:p w14:paraId="2349C5FA" w14:textId="77777777" w:rsidR="00FD6C7B" w:rsidRDefault="00FD6C7B" w:rsidP="003E6168">
      <w:pPr>
        <w:pStyle w:val="PargrafodaLista"/>
        <w:spacing w:line="276" w:lineRule="auto"/>
        <w:rPr>
          <w:rFonts w:ascii="Arial" w:hAnsi="Arial" w:cs="Arial"/>
          <w:sz w:val="22"/>
          <w:szCs w:val="22"/>
        </w:rPr>
      </w:pPr>
    </w:p>
    <w:p w14:paraId="603CD093"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Sanadas a irregularidades, o prazo será contado do início a partir da data de protocolo da comunicação escrita da regularização das falhas e omissões pelo contratado.</w:t>
      </w:r>
    </w:p>
    <w:p w14:paraId="181A7F8E" w14:textId="77777777" w:rsidR="00FD6C7B" w:rsidRDefault="00FD6C7B" w:rsidP="003E6168">
      <w:pPr>
        <w:spacing w:line="276" w:lineRule="auto"/>
        <w:jc w:val="both"/>
        <w:rPr>
          <w:rFonts w:ascii="Arial" w:hAnsi="Arial" w:cs="Arial"/>
          <w:sz w:val="22"/>
          <w:szCs w:val="22"/>
        </w:rPr>
      </w:pPr>
    </w:p>
    <w:p w14:paraId="4B9C307E" w14:textId="77777777" w:rsidR="00FD6C7B" w:rsidRDefault="003E6168" w:rsidP="003E6168">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 </w:t>
      </w:r>
      <w:r w:rsidR="00984383">
        <w:rPr>
          <w:rFonts w:ascii="Arial" w:hAnsi="Arial" w:cs="Arial"/>
          <w:sz w:val="22"/>
          <w:szCs w:val="22"/>
        </w:rPr>
        <w:t>O Contratante poderá sustar o pagamento de qualquer fatura, no todo ou em parte, nos casos de:</w:t>
      </w:r>
    </w:p>
    <w:p w14:paraId="41FD3DAC" w14:textId="77777777" w:rsidR="00FD6C7B" w:rsidRDefault="00FD6C7B" w:rsidP="003E6168">
      <w:pPr>
        <w:spacing w:line="276" w:lineRule="auto"/>
        <w:ind w:left="1418"/>
        <w:jc w:val="both"/>
        <w:rPr>
          <w:rFonts w:ascii="Arial" w:hAnsi="Arial" w:cs="Arial"/>
          <w:sz w:val="22"/>
          <w:szCs w:val="22"/>
        </w:rPr>
      </w:pPr>
    </w:p>
    <w:p w14:paraId="2B33B88B" w14:textId="77777777" w:rsidR="00FD6C7B" w:rsidRDefault="00984383" w:rsidP="00910D55">
      <w:pPr>
        <w:numPr>
          <w:ilvl w:val="0"/>
          <w:numId w:val="11"/>
        </w:numPr>
        <w:spacing w:line="276" w:lineRule="auto"/>
        <w:ind w:left="1418" w:hanging="567"/>
        <w:jc w:val="both"/>
        <w:rPr>
          <w:rFonts w:ascii="Arial" w:hAnsi="Arial" w:cs="Arial"/>
          <w:sz w:val="22"/>
          <w:szCs w:val="22"/>
        </w:rPr>
      </w:pPr>
      <w:r>
        <w:rPr>
          <w:rFonts w:ascii="Arial" w:hAnsi="Arial" w:cs="Arial"/>
          <w:sz w:val="22"/>
          <w:szCs w:val="22"/>
        </w:rPr>
        <w:t xml:space="preserve">Existência de qualquer débito para com o Contratante; </w:t>
      </w:r>
      <w:proofErr w:type="gramStart"/>
      <w:r>
        <w:rPr>
          <w:rFonts w:ascii="Arial" w:hAnsi="Arial" w:cs="Arial"/>
          <w:sz w:val="22"/>
          <w:szCs w:val="22"/>
        </w:rPr>
        <w:t>e</w:t>
      </w:r>
      <w:proofErr w:type="gramEnd"/>
    </w:p>
    <w:p w14:paraId="7A3B63CA" w14:textId="77777777" w:rsidR="00FD6C7B" w:rsidRDefault="00FD6C7B" w:rsidP="003E6168">
      <w:pPr>
        <w:spacing w:line="276" w:lineRule="auto"/>
        <w:ind w:left="1418"/>
        <w:jc w:val="both"/>
        <w:rPr>
          <w:rFonts w:ascii="Arial" w:hAnsi="Arial" w:cs="Arial"/>
          <w:sz w:val="22"/>
          <w:szCs w:val="22"/>
        </w:rPr>
      </w:pPr>
    </w:p>
    <w:p w14:paraId="53703E88" w14:textId="77777777" w:rsidR="00FD6C7B" w:rsidRDefault="00984383" w:rsidP="00910D55">
      <w:pPr>
        <w:numPr>
          <w:ilvl w:val="0"/>
          <w:numId w:val="11"/>
        </w:numPr>
        <w:spacing w:line="276" w:lineRule="auto"/>
        <w:ind w:left="1418" w:hanging="567"/>
        <w:jc w:val="both"/>
        <w:rPr>
          <w:rFonts w:ascii="Arial" w:hAnsi="Arial" w:cs="Arial"/>
          <w:sz w:val="22"/>
          <w:szCs w:val="22"/>
        </w:rPr>
      </w:pPr>
      <w:r>
        <w:rPr>
          <w:rFonts w:ascii="Arial" w:hAnsi="Arial" w:cs="Arial"/>
          <w:sz w:val="22"/>
          <w:szCs w:val="22"/>
        </w:rPr>
        <w:t>Execução do objeto em desacordo com as condições contratadas.</w:t>
      </w:r>
    </w:p>
    <w:p w14:paraId="141BD4E1" w14:textId="77777777" w:rsidR="00FD6C7B" w:rsidRDefault="00FD6C7B" w:rsidP="003E6168">
      <w:pPr>
        <w:spacing w:line="276" w:lineRule="auto"/>
        <w:rPr>
          <w:rFonts w:ascii="Arial" w:hAnsi="Arial" w:cs="Arial"/>
          <w:sz w:val="22"/>
          <w:szCs w:val="22"/>
        </w:rPr>
      </w:pPr>
    </w:p>
    <w:p w14:paraId="0AC27DAE" w14:textId="77777777" w:rsidR="00FD6C7B" w:rsidRDefault="00FF5379" w:rsidP="00FF5379">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Fica obrigada a administração pública a efetuar a retenção, na fonte, do imposto sobre a renda, da Contribuição Social sobre o Lucro Líquido (CSLL), da Contribuição para o Financiamento da Seguridade Social (</w:t>
      </w:r>
      <w:proofErr w:type="spellStart"/>
      <w:proofErr w:type="gramStart"/>
      <w:r w:rsidR="00984383">
        <w:rPr>
          <w:rFonts w:ascii="Arial" w:hAnsi="Arial" w:cs="Arial"/>
          <w:sz w:val="22"/>
          <w:szCs w:val="22"/>
        </w:rPr>
        <w:t>Cofins</w:t>
      </w:r>
      <w:proofErr w:type="spellEnd"/>
      <w:proofErr w:type="gramEnd"/>
      <w:r w:rsidR="00984383">
        <w:rPr>
          <w:rFonts w:ascii="Arial" w:hAnsi="Arial" w:cs="Arial"/>
          <w:sz w:val="22"/>
          <w:szCs w:val="22"/>
        </w:rPr>
        <w:t>) e da Contribuição para o PIS/Pasep incidentes sobre os pagamentos que efetuarem a pessoas jurídicas pelo fornecimento de bens ou prestação de serviços em geral, inclusive obras de construção civil.</w:t>
      </w:r>
      <w:r>
        <w:rPr>
          <w:rFonts w:ascii="Arial" w:hAnsi="Arial" w:cs="Arial"/>
          <w:sz w:val="22"/>
          <w:szCs w:val="22"/>
        </w:rPr>
        <w:t xml:space="preserve"> </w:t>
      </w:r>
      <w:r w:rsidR="00984383">
        <w:rPr>
          <w:rFonts w:ascii="Arial" w:hAnsi="Arial" w:cs="Arial"/>
          <w:i/>
          <w:sz w:val="20"/>
          <w:szCs w:val="22"/>
          <w:u w:val="single"/>
        </w:rPr>
        <w:t>(Art. 2º da Instrução Normativa RFB nº 1234, de 11 de janeiro de 2012</w:t>
      </w:r>
      <w:proofErr w:type="gramStart"/>
      <w:r w:rsidR="00984383">
        <w:rPr>
          <w:rFonts w:ascii="Arial" w:hAnsi="Arial" w:cs="Arial"/>
          <w:i/>
          <w:sz w:val="20"/>
          <w:szCs w:val="22"/>
          <w:u w:val="single"/>
        </w:rPr>
        <w:t>)</w:t>
      </w:r>
      <w:proofErr w:type="gramEnd"/>
    </w:p>
    <w:p w14:paraId="625C29B1" w14:textId="77777777" w:rsidR="00FD6C7B" w:rsidRDefault="00FD6C7B">
      <w:pPr>
        <w:rPr>
          <w:rFonts w:ascii="Arial" w:hAnsi="Arial" w:cs="Arial"/>
          <w:sz w:val="22"/>
          <w:szCs w:val="22"/>
        </w:rPr>
      </w:pPr>
    </w:p>
    <w:p w14:paraId="04B84EF6" w14:textId="77777777" w:rsidR="00FD6C7B" w:rsidRDefault="00984383" w:rsidP="00FF5379">
      <w:pPr>
        <w:numPr>
          <w:ilvl w:val="0"/>
          <w:numId w:val="5"/>
        </w:numPr>
        <w:shd w:val="clear" w:color="auto" w:fill="D9D9D9"/>
        <w:spacing w:line="276" w:lineRule="auto"/>
        <w:jc w:val="both"/>
        <w:rPr>
          <w:rFonts w:ascii="Arial" w:hAnsi="Arial" w:cs="Arial"/>
          <w:b/>
          <w:sz w:val="18"/>
          <w:szCs w:val="18"/>
        </w:rPr>
      </w:pPr>
      <w:r>
        <w:rPr>
          <w:rFonts w:ascii="Arial" w:hAnsi="Arial" w:cs="Arial"/>
          <w:b/>
          <w:sz w:val="22"/>
          <w:szCs w:val="22"/>
        </w:rPr>
        <w:t>DAS PENALIDADES</w:t>
      </w:r>
      <w:r w:rsidR="00FF5379">
        <w:rPr>
          <w:rFonts w:ascii="Arial" w:hAnsi="Arial" w:cs="Arial"/>
          <w:b/>
          <w:sz w:val="22"/>
          <w:szCs w:val="22"/>
        </w:rPr>
        <w:t xml:space="preserve"> </w:t>
      </w:r>
      <w:r>
        <w:rPr>
          <w:rFonts w:ascii="Arial" w:hAnsi="Arial" w:cs="Arial"/>
          <w:i/>
          <w:sz w:val="18"/>
          <w:szCs w:val="18"/>
          <w:u w:val="single"/>
          <w:shd w:val="clear" w:color="auto" w:fill="D9D9D9"/>
        </w:rPr>
        <w:t>(Art.</w:t>
      </w:r>
      <w:r w:rsidR="00FF5379">
        <w:rPr>
          <w:rFonts w:ascii="Arial" w:hAnsi="Arial" w:cs="Arial"/>
          <w:i/>
          <w:sz w:val="18"/>
          <w:szCs w:val="18"/>
          <w:u w:val="single"/>
          <w:shd w:val="clear" w:color="auto" w:fill="D9D9D9"/>
        </w:rPr>
        <w:t xml:space="preserve"> 92</w:t>
      </w:r>
      <w:r>
        <w:rPr>
          <w:rFonts w:ascii="Arial" w:hAnsi="Arial" w:cs="Arial"/>
          <w:i/>
          <w:sz w:val="18"/>
          <w:szCs w:val="18"/>
          <w:u w:val="single"/>
          <w:shd w:val="clear" w:color="auto" w:fill="D9D9D9"/>
        </w:rPr>
        <w:t>,</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Inciso</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XIV,</w:t>
      </w:r>
      <w:r w:rsidR="00FF5379">
        <w:rPr>
          <w:rFonts w:ascii="Arial" w:hAnsi="Arial" w:cs="Arial"/>
          <w:i/>
          <w:sz w:val="18"/>
          <w:szCs w:val="18"/>
          <w:u w:val="single"/>
          <w:shd w:val="clear" w:color="auto" w:fill="D9D9D9"/>
        </w:rPr>
        <w:t xml:space="preserve"> </w:t>
      </w:r>
      <w:proofErr w:type="gramStart"/>
      <w:r>
        <w:rPr>
          <w:rFonts w:ascii="Arial" w:hAnsi="Arial" w:cs="Arial"/>
          <w:i/>
          <w:sz w:val="18"/>
          <w:szCs w:val="18"/>
          <w:u w:val="single"/>
          <w:shd w:val="clear" w:color="auto" w:fill="D9D9D9"/>
        </w:rPr>
        <w:t>Arts.</w:t>
      </w:r>
      <w:proofErr w:type="gramEnd"/>
      <w:r>
        <w:rPr>
          <w:rFonts w:ascii="Arial" w:hAnsi="Arial" w:cs="Arial"/>
          <w:i/>
          <w:sz w:val="18"/>
          <w:szCs w:val="18"/>
          <w:u w:val="single"/>
          <w:shd w:val="clear" w:color="auto" w:fill="D9D9D9"/>
        </w:rPr>
        <w:t>155</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ao</w:t>
      </w:r>
      <w:r w:rsidR="00FF5379">
        <w:rPr>
          <w:rFonts w:ascii="Arial" w:hAnsi="Arial" w:cs="Arial"/>
          <w:i/>
          <w:sz w:val="18"/>
          <w:szCs w:val="18"/>
          <w:u w:val="single"/>
          <w:shd w:val="clear" w:color="auto" w:fill="D9D9D9"/>
        </w:rPr>
        <w:t xml:space="preserve"> 163</w:t>
      </w:r>
      <w:r>
        <w:rPr>
          <w:rFonts w:ascii="Arial" w:hAnsi="Arial" w:cs="Arial"/>
          <w:i/>
          <w:sz w:val="18"/>
          <w:szCs w:val="18"/>
          <w:u w:val="single"/>
          <w:shd w:val="clear" w:color="auto" w:fill="D9D9D9"/>
        </w:rPr>
        <w:t xml:space="preserve"> da </w:t>
      </w:r>
      <w:r w:rsidR="00FF5379">
        <w:rPr>
          <w:rFonts w:ascii="Arial" w:hAnsi="Arial" w:cs="Arial"/>
          <w:i/>
          <w:sz w:val="18"/>
          <w:szCs w:val="18"/>
          <w:u w:val="single"/>
          <w:shd w:val="clear" w:color="auto" w:fill="D9D9D9"/>
        </w:rPr>
        <w:t>L</w:t>
      </w:r>
      <w:r>
        <w:rPr>
          <w:rFonts w:ascii="Arial" w:hAnsi="Arial" w:cs="Arial"/>
          <w:i/>
          <w:sz w:val="18"/>
          <w:szCs w:val="18"/>
          <w:u w:val="single"/>
          <w:shd w:val="clear" w:color="auto" w:fill="D9D9D9"/>
        </w:rPr>
        <w:t>ei</w:t>
      </w:r>
      <w:r w:rsidR="00FF5379">
        <w:rPr>
          <w:rFonts w:ascii="Arial" w:hAnsi="Arial" w:cs="Arial"/>
          <w:i/>
          <w:sz w:val="18"/>
          <w:szCs w:val="18"/>
          <w:u w:val="single"/>
          <w:shd w:val="clear" w:color="auto" w:fill="D9D9D9"/>
        </w:rPr>
        <w:t xml:space="preserve"> </w:t>
      </w:r>
      <w:r>
        <w:rPr>
          <w:rFonts w:ascii="Arial" w:hAnsi="Arial" w:cs="Arial"/>
          <w:i/>
          <w:sz w:val="18"/>
          <w:szCs w:val="18"/>
          <w:u w:val="single"/>
          <w:shd w:val="clear" w:color="auto" w:fill="D9D9D9"/>
        </w:rPr>
        <w:t>14.133/2021)</w:t>
      </w:r>
    </w:p>
    <w:p w14:paraId="2DB9D6CF" w14:textId="77777777" w:rsidR="00FD6C7B" w:rsidRDefault="00FD6C7B" w:rsidP="00FF5379">
      <w:pPr>
        <w:spacing w:line="276" w:lineRule="auto"/>
        <w:jc w:val="both"/>
        <w:rPr>
          <w:rFonts w:ascii="Arial" w:hAnsi="Arial" w:cs="Arial"/>
          <w:sz w:val="22"/>
          <w:szCs w:val="22"/>
        </w:rPr>
      </w:pPr>
    </w:p>
    <w:p w14:paraId="4D7299D1" w14:textId="77777777" w:rsidR="00FD6C7B" w:rsidRDefault="00984383" w:rsidP="00FF5379">
      <w:pPr>
        <w:numPr>
          <w:ilvl w:val="1"/>
          <w:numId w:val="5"/>
        </w:numPr>
        <w:spacing w:line="276" w:lineRule="auto"/>
        <w:jc w:val="both"/>
        <w:rPr>
          <w:rFonts w:ascii="Arial" w:hAnsi="Arial" w:cs="Arial"/>
        </w:rPr>
      </w:pPr>
      <w:r>
        <w:rPr>
          <w:rFonts w:ascii="Arial" w:hAnsi="Arial" w:cs="Arial"/>
          <w:sz w:val="22"/>
        </w:rPr>
        <w:t>As Sanções e Penalidades serão</w:t>
      </w:r>
      <w:r w:rsidR="009B6BCD">
        <w:rPr>
          <w:rFonts w:ascii="Arial" w:hAnsi="Arial" w:cs="Arial"/>
          <w:sz w:val="22"/>
        </w:rPr>
        <w:t xml:space="preserve"> </w:t>
      </w:r>
      <w:r>
        <w:rPr>
          <w:rFonts w:ascii="Arial" w:hAnsi="Arial" w:cs="Arial"/>
          <w:sz w:val="22"/>
        </w:rPr>
        <w:t>aplicadas</w:t>
      </w:r>
      <w:r w:rsidR="009B6BCD">
        <w:rPr>
          <w:rFonts w:ascii="Arial" w:hAnsi="Arial" w:cs="Arial"/>
          <w:sz w:val="22"/>
        </w:rPr>
        <w:t xml:space="preserve"> </w:t>
      </w:r>
      <w:r>
        <w:rPr>
          <w:rFonts w:ascii="Arial" w:hAnsi="Arial" w:cs="Arial"/>
          <w:sz w:val="22"/>
        </w:rPr>
        <w:t>ao</w:t>
      </w:r>
      <w:r w:rsidR="009B6BCD">
        <w:rPr>
          <w:rFonts w:ascii="Arial" w:hAnsi="Arial" w:cs="Arial"/>
          <w:sz w:val="22"/>
        </w:rPr>
        <w:t xml:space="preserve"> </w:t>
      </w:r>
      <w:r>
        <w:rPr>
          <w:rFonts w:ascii="Arial" w:hAnsi="Arial" w:cs="Arial"/>
          <w:sz w:val="22"/>
        </w:rPr>
        <w:t>responsável</w:t>
      </w:r>
      <w:r w:rsidR="009B6BCD">
        <w:rPr>
          <w:rFonts w:ascii="Arial" w:hAnsi="Arial" w:cs="Arial"/>
          <w:sz w:val="22"/>
        </w:rPr>
        <w:t xml:space="preserve"> </w:t>
      </w:r>
      <w:r>
        <w:rPr>
          <w:rFonts w:ascii="Arial" w:hAnsi="Arial" w:cs="Arial"/>
          <w:sz w:val="22"/>
        </w:rPr>
        <w:t>por</w:t>
      </w:r>
      <w:r w:rsidR="009B6BCD">
        <w:rPr>
          <w:rFonts w:ascii="Arial" w:hAnsi="Arial" w:cs="Arial"/>
          <w:sz w:val="22"/>
        </w:rPr>
        <w:t xml:space="preserve"> </w:t>
      </w:r>
      <w:r>
        <w:rPr>
          <w:rFonts w:ascii="Arial" w:hAnsi="Arial" w:cs="Arial"/>
          <w:sz w:val="22"/>
        </w:rPr>
        <w:t>infrações</w:t>
      </w:r>
      <w:r w:rsidR="009B6BCD">
        <w:rPr>
          <w:rFonts w:ascii="Arial" w:hAnsi="Arial" w:cs="Arial"/>
          <w:sz w:val="22"/>
        </w:rPr>
        <w:t xml:space="preserve"> </w:t>
      </w:r>
      <w:r>
        <w:rPr>
          <w:rFonts w:ascii="Arial" w:hAnsi="Arial" w:cs="Arial"/>
          <w:sz w:val="22"/>
        </w:rPr>
        <w:t xml:space="preserve">administrativas, conforme disposto no </w:t>
      </w:r>
      <w:r>
        <w:rPr>
          <w:rFonts w:ascii="Arial" w:hAnsi="Arial" w:cs="Arial"/>
          <w:sz w:val="22"/>
          <w:u w:val="single"/>
        </w:rPr>
        <w:t>Item 1</w:t>
      </w:r>
      <w:r w:rsidR="00FF5379">
        <w:rPr>
          <w:rFonts w:ascii="Arial" w:hAnsi="Arial" w:cs="Arial"/>
          <w:sz w:val="22"/>
          <w:u w:val="single"/>
        </w:rPr>
        <w:t>3</w:t>
      </w:r>
      <w:r>
        <w:rPr>
          <w:rFonts w:ascii="Arial" w:hAnsi="Arial" w:cs="Arial"/>
          <w:sz w:val="22"/>
        </w:rPr>
        <w:t xml:space="preserve"> do Termo de Referência.</w:t>
      </w:r>
    </w:p>
    <w:p w14:paraId="4083BFDE" w14:textId="77777777" w:rsidR="00FD6C7B" w:rsidRDefault="00984383" w:rsidP="00FF5379">
      <w:pPr>
        <w:spacing w:line="276" w:lineRule="auto"/>
        <w:rPr>
          <w:rFonts w:ascii="Arial" w:hAnsi="Arial" w:cs="Arial"/>
          <w:sz w:val="22"/>
          <w:szCs w:val="22"/>
        </w:rPr>
      </w:pPr>
      <w:r>
        <w:rPr>
          <w:rFonts w:ascii="Arial" w:hAnsi="Arial" w:cs="Arial"/>
          <w:sz w:val="22"/>
          <w:szCs w:val="22"/>
        </w:rPr>
        <w:tab/>
      </w:r>
    </w:p>
    <w:p w14:paraId="1964726E" w14:textId="77777777" w:rsidR="00FD6C7B" w:rsidRDefault="00984383" w:rsidP="00FF5379">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DISPOSIÇÕES FINAIS</w:t>
      </w:r>
    </w:p>
    <w:p w14:paraId="3D86A414" w14:textId="77777777" w:rsidR="004F622A" w:rsidRDefault="004F622A" w:rsidP="00FF5379">
      <w:pPr>
        <w:spacing w:line="276" w:lineRule="auto"/>
        <w:jc w:val="both"/>
        <w:rPr>
          <w:rFonts w:ascii="Arial" w:hAnsi="Arial" w:cs="Arial"/>
          <w:sz w:val="22"/>
          <w:szCs w:val="22"/>
        </w:rPr>
      </w:pPr>
    </w:p>
    <w:p w14:paraId="71515CFE"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licitação</w:t>
      </w:r>
      <w:r w:rsidR="004F622A">
        <w:rPr>
          <w:rFonts w:ascii="Arial" w:hAnsi="Arial" w:cs="Arial"/>
          <w:sz w:val="22"/>
          <w:szCs w:val="22"/>
        </w:rPr>
        <w:t xml:space="preserve"> </w:t>
      </w:r>
      <w:r>
        <w:rPr>
          <w:rFonts w:ascii="Arial" w:hAnsi="Arial" w:cs="Arial"/>
          <w:sz w:val="22"/>
          <w:szCs w:val="22"/>
        </w:rPr>
        <w:t>na</w:t>
      </w:r>
      <w:r w:rsidR="004F622A">
        <w:rPr>
          <w:rFonts w:ascii="Arial" w:hAnsi="Arial" w:cs="Arial"/>
          <w:sz w:val="22"/>
          <w:szCs w:val="22"/>
        </w:rPr>
        <w:t xml:space="preserve"> </w:t>
      </w:r>
      <w:r>
        <w:rPr>
          <w:rFonts w:ascii="Arial" w:hAnsi="Arial" w:cs="Arial"/>
          <w:sz w:val="22"/>
          <w:szCs w:val="22"/>
        </w:rPr>
        <w:t>modalidade</w:t>
      </w:r>
      <w:r w:rsidR="004F622A">
        <w:rPr>
          <w:rFonts w:ascii="Arial" w:hAnsi="Arial" w:cs="Arial"/>
          <w:sz w:val="22"/>
          <w:szCs w:val="22"/>
        </w:rPr>
        <w:t xml:space="preserve"> </w:t>
      </w:r>
      <w:r>
        <w:rPr>
          <w:rFonts w:ascii="Arial" w:hAnsi="Arial" w:cs="Arial"/>
          <w:sz w:val="22"/>
          <w:szCs w:val="22"/>
        </w:rPr>
        <w:t>de</w:t>
      </w:r>
      <w:r w:rsidR="004F622A">
        <w:rPr>
          <w:rFonts w:ascii="Arial" w:hAnsi="Arial" w:cs="Arial"/>
          <w:sz w:val="22"/>
          <w:szCs w:val="22"/>
        </w:rPr>
        <w:t xml:space="preserve"> </w:t>
      </w:r>
      <w:r>
        <w:rPr>
          <w:rFonts w:ascii="Arial" w:hAnsi="Arial" w:cs="Arial"/>
          <w:sz w:val="22"/>
          <w:szCs w:val="22"/>
        </w:rPr>
        <w:t>pregão</w:t>
      </w:r>
      <w:r w:rsidR="004F622A">
        <w:rPr>
          <w:rFonts w:ascii="Arial" w:hAnsi="Arial" w:cs="Arial"/>
          <w:sz w:val="22"/>
          <w:szCs w:val="22"/>
        </w:rPr>
        <w:t xml:space="preserve"> </w:t>
      </w:r>
      <w:r>
        <w:rPr>
          <w:rFonts w:ascii="Arial" w:hAnsi="Arial" w:cs="Arial"/>
          <w:sz w:val="22"/>
          <w:szCs w:val="22"/>
        </w:rPr>
        <w:t>é</w:t>
      </w:r>
      <w:r w:rsidR="004F622A">
        <w:rPr>
          <w:rFonts w:ascii="Arial" w:hAnsi="Arial" w:cs="Arial"/>
          <w:sz w:val="22"/>
          <w:szCs w:val="22"/>
        </w:rPr>
        <w:t xml:space="preserve"> </w:t>
      </w:r>
      <w:r>
        <w:rPr>
          <w:rFonts w:ascii="Arial" w:hAnsi="Arial" w:cs="Arial"/>
          <w:sz w:val="22"/>
          <w:szCs w:val="22"/>
        </w:rPr>
        <w:t>condicionada</w:t>
      </w:r>
      <w:r w:rsidR="004F622A">
        <w:rPr>
          <w:rFonts w:ascii="Arial" w:hAnsi="Arial" w:cs="Arial"/>
          <w:sz w:val="22"/>
          <w:szCs w:val="22"/>
        </w:rPr>
        <w:t xml:space="preserve"> </w:t>
      </w:r>
      <w:r>
        <w:rPr>
          <w:rFonts w:ascii="Arial" w:hAnsi="Arial" w:cs="Arial"/>
          <w:sz w:val="22"/>
          <w:szCs w:val="22"/>
        </w:rPr>
        <w:t>aos</w:t>
      </w:r>
      <w:r w:rsidR="004F622A">
        <w:rPr>
          <w:rFonts w:ascii="Arial" w:hAnsi="Arial" w:cs="Arial"/>
          <w:sz w:val="22"/>
          <w:szCs w:val="22"/>
        </w:rPr>
        <w:t xml:space="preserve"> </w:t>
      </w:r>
      <w:r>
        <w:rPr>
          <w:rFonts w:ascii="Arial" w:hAnsi="Arial" w:cs="Arial"/>
          <w:sz w:val="22"/>
          <w:szCs w:val="22"/>
        </w:rPr>
        <w:t>princípios</w:t>
      </w:r>
      <w:r w:rsidR="004F622A">
        <w:rPr>
          <w:rFonts w:ascii="Arial" w:hAnsi="Arial" w:cs="Arial"/>
          <w:sz w:val="22"/>
          <w:szCs w:val="22"/>
        </w:rPr>
        <w:t xml:space="preserve"> </w:t>
      </w:r>
      <w:r>
        <w:rPr>
          <w:rFonts w:ascii="Arial" w:hAnsi="Arial" w:cs="Arial"/>
          <w:sz w:val="22"/>
          <w:szCs w:val="22"/>
        </w:rPr>
        <w:t>básicos</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legalidade,</w:t>
      </w:r>
      <w:r w:rsidR="004F622A">
        <w:rPr>
          <w:rFonts w:ascii="Arial" w:hAnsi="Arial" w:cs="Arial"/>
          <w:sz w:val="22"/>
          <w:szCs w:val="22"/>
        </w:rPr>
        <w:t xml:space="preserve"> </w:t>
      </w:r>
      <w:r>
        <w:rPr>
          <w:rFonts w:ascii="Arial" w:hAnsi="Arial" w:cs="Arial"/>
          <w:sz w:val="22"/>
          <w:szCs w:val="22"/>
        </w:rPr>
        <w:t>impessoalidade,</w:t>
      </w:r>
      <w:r w:rsidR="004F622A">
        <w:rPr>
          <w:rFonts w:ascii="Arial" w:hAnsi="Arial" w:cs="Arial"/>
          <w:sz w:val="22"/>
          <w:szCs w:val="22"/>
        </w:rPr>
        <w:t xml:space="preserve"> </w:t>
      </w:r>
      <w:r>
        <w:rPr>
          <w:rFonts w:ascii="Arial" w:hAnsi="Arial" w:cs="Arial"/>
          <w:sz w:val="22"/>
          <w:szCs w:val="22"/>
        </w:rPr>
        <w:t>moralidade,</w:t>
      </w:r>
      <w:r w:rsidR="004F622A">
        <w:rPr>
          <w:rFonts w:ascii="Arial" w:hAnsi="Arial" w:cs="Arial"/>
          <w:sz w:val="22"/>
          <w:szCs w:val="22"/>
        </w:rPr>
        <w:t xml:space="preserve"> </w:t>
      </w:r>
      <w:r>
        <w:rPr>
          <w:rFonts w:ascii="Arial" w:hAnsi="Arial" w:cs="Arial"/>
          <w:sz w:val="22"/>
          <w:szCs w:val="22"/>
        </w:rPr>
        <w:t>igualdade,</w:t>
      </w:r>
      <w:r w:rsidR="004F622A">
        <w:rPr>
          <w:rFonts w:ascii="Arial" w:hAnsi="Arial" w:cs="Arial"/>
          <w:sz w:val="22"/>
          <w:szCs w:val="22"/>
        </w:rPr>
        <w:t xml:space="preserve"> </w:t>
      </w:r>
      <w:r>
        <w:rPr>
          <w:rFonts w:ascii="Arial" w:hAnsi="Arial" w:cs="Arial"/>
          <w:sz w:val="22"/>
          <w:szCs w:val="22"/>
        </w:rPr>
        <w:t>publicidade,</w:t>
      </w:r>
      <w:r w:rsidR="004F622A">
        <w:rPr>
          <w:rFonts w:ascii="Arial" w:hAnsi="Arial" w:cs="Arial"/>
          <w:sz w:val="22"/>
          <w:szCs w:val="22"/>
        </w:rPr>
        <w:t xml:space="preserve"> </w:t>
      </w:r>
      <w:r>
        <w:rPr>
          <w:rFonts w:ascii="Arial" w:hAnsi="Arial" w:cs="Arial"/>
          <w:sz w:val="22"/>
          <w:szCs w:val="22"/>
        </w:rPr>
        <w:t>eficiência,</w:t>
      </w:r>
      <w:r w:rsidR="004F622A">
        <w:rPr>
          <w:rFonts w:ascii="Arial" w:hAnsi="Arial" w:cs="Arial"/>
          <w:sz w:val="22"/>
          <w:szCs w:val="22"/>
        </w:rPr>
        <w:t xml:space="preserve"> </w:t>
      </w:r>
      <w:r>
        <w:rPr>
          <w:rFonts w:ascii="Arial" w:hAnsi="Arial" w:cs="Arial"/>
          <w:sz w:val="22"/>
          <w:szCs w:val="22"/>
        </w:rPr>
        <w:t>probidade</w:t>
      </w:r>
      <w:r w:rsidR="004F622A">
        <w:rPr>
          <w:rFonts w:ascii="Arial" w:hAnsi="Arial" w:cs="Arial"/>
          <w:sz w:val="22"/>
          <w:szCs w:val="22"/>
        </w:rPr>
        <w:t xml:space="preserve"> </w:t>
      </w:r>
      <w:r>
        <w:rPr>
          <w:rFonts w:ascii="Arial" w:hAnsi="Arial" w:cs="Arial"/>
          <w:sz w:val="22"/>
          <w:szCs w:val="22"/>
        </w:rPr>
        <w:t>administrativa,</w:t>
      </w:r>
      <w:r w:rsidR="004F622A">
        <w:rPr>
          <w:rFonts w:ascii="Arial" w:hAnsi="Arial" w:cs="Arial"/>
          <w:sz w:val="22"/>
          <w:szCs w:val="22"/>
        </w:rPr>
        <w:t xml:space="preserve"> </w:t>
      </w:r>
      <w:r>
        <w:rPr>
          <w:rFonts w:ascii="Arial" w:hAnsi="Arial" w:cs="Arial"/>
          <w:sz w:val="22"/>
          <w:szCs w:val="22"/>
        </w:rPr>
        <w:t>vinculação ao instrumento convocatório e do julgamento objetivo, bem como aos princípios</w:t>
      </w:r>
      <w:r w:rsidR="009B6BCD">
        <w:rPr>
          <w:rFonts w:ascii="Arial" w:hAnsi="Arial" w:cs="Arial"/>
          <w:sz w:val="22"/>
          <w:szCs w:val="22"/>
        </w:rPr>
        <w:t xml:space="preserve"> </w:t>
      </w:r>
      <w:r>
        <w:rPr>
          <w:rFonts w:ascii="Arial" w:hAnsi="Arial" w:cs="Arial"/>
          <w:sz w:val="22"/>
          <w:szCs w:val="22"/>
        </w:rPr>
        <w:t>correlatos</w:t>
      </w:r>
      <w:r w:rsidR="009B6BCD">
        <w:rPr>
          <w:rFonts w:ascii="Arial" w:hAnsi="Arial" w:cs="Arial"/>
          <w:sz w:val="22"/>
          <w:szCs w:val="22"/>
        </w:rPr>
        <w:t xml:space="preserve"> </w:t>
      </w:r>
      <w:r>
        <w:rPr>
          <w:rFonts w:ascii="Arial" w:hAnsi="Arial" w:cs="Arial"/>
          <w:sz w:val="22"/>
          <w:szCs w:val="22"/>
        </w:rPr>
        <w:t>da</w:t>
      </w:r>
      <w:r w:rsidR="009B6BCD">
        <w:rPr>
          <w:rFonts w:ascii="Arial" w:hAnsi="Arial" w:cs="Arial"/>
          <w:sz w:val="22"/>
          <w:szCs w:val="22"/>
        </w:rPr>
        <w:t xml:space="preserve"> </w:t>
      </w:r>
      <w:r>
        <w:rPr>
          <w:rFonts w:ascii="Arial" w:hAnsi="Arial" w:cs="Arial"/>
          <w:sz w:val="22"/>
          <w:szCs w:val="22"/>
        </w:rPr>
        <w:t>razoabilidade,</w:t>
      </w:r>
      <w:r w:rsidR="009B6BCD">
        <w:rPr>
          <w:rFonts w:ascii="Arial" w:hAnsi="Arial" w:cs="Arial"/>
          <w:sz w:val="22"/>
          <w:szCs w:val="22"/>
        </w:rPr>
        <w:t xml:space="preserve"> </w:t>
      </w:r>
      <w:r>
        <w:rPr>
          <w:rFonts w:ascii="Arial" w:hAnsi="Arial" w:cs="Arial"/>
          <w:sz w:val="22"/>
          <w:szCs w:val="22"/>
        </w:rPr>
        <w:t>competitividade e</w:t>
      </w:r>
      <w:r w:rsidR="009B6BCD">
        <w:rPr>
          <w:rFonts w:ascii="Arial" w:hAnsi="Arial" w:cs="Arial"/>
          <w:sz w:val="22"/>
          <w:szCs w:val="22"/>
        </w:rPr>
        <w:t xml:space="preserve"> </w:t>
      </w:r>
      <w:r>
        <w:rPr>
          <w:rFonts w:ascii="Arial" w:hAnsi="Arial" w:cs="Arial"/>
          <w:sz w:val="22"/>
          <w:szCs w:val="22"/>
        </w:rPr>
        <w:t>proporcionalidade;</w:t>
      </w:r>
    </w:p>
    <w:p w14:paraId="59697249" w14:textId="77777777" w:rsidR="00FD6C7B" w:rsidRDefault="00FD6C7B" w:rsidP="00FF5379">
      <w:pPr>
        <w:spacing w:line="276" w:lineRule="auto"/>
        <w:jc w:val="both"/>
        <w:rPr>
          <w:rFonts w:ascii="Arial" w:hAnsi="Arial" w:cs="Arial"/>
          <w:sz w:val="22"/>
          <w:szCs w:val="22"/>
        </w:rPr>
      </w:pPr>
    </w:p>
    <w:p w14:paraId="3D5237A8"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 xml:space="preserve">A LICITANTE deverá assumir todos os custos de elaboração da proposta, não sendo o Município de </w:t>
      </w:r>
      <w:r w:rsidR="009B6BCD" w:rsidRPr="009B6BCD">
        <w:rPr>
          <w:rFonts w:ascii="Arial" w:hAnsi="Arial" w:cs="Arial"/>
          <w:sz w:val="22"/>
          <w:szCs w:val="22"/>
        </w:rPr>
        <w:t xml:space="preserve">Theobroma </w:t>
      </w:r>
      <w:r>
        <w:rPr>
          <w:rFonts w:ascii="Arial" w:hAnsi="Arial" w:cs="Arial"/>
          <w:sz w:val="22"/>
          <w:szCs w:val="22"/>
        </w:rPr>
        <w:t>-</w:t>
      </w:r>
      <w:r w:rsidR="009B6BCD">
        <w:rPr>
          <w:rFonts w:ascii="Arial" w:hAnsi="Arial" w:cs="Arial"/>
          <w:sz w:val="22"/>
          <w:szCs w:val="22"/>
        </w:rPr>
        <w:t xml:space="preserve"> </w:t>
      </w:r>
      <w:r>
        <w:rPr>
          <w:rFonts w:ascii="Arial" w:hAnsi="Arial" w:cs="Arial"/>
          <w:sz w:val="22"/>
          <w:szCs w:val="22"/>
        </w:rPr>
        <w:t>RO, em qualquer hipótese, responsável pelos mesmos, independentemente do resultado</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licitação;</w:t>
      </w:r>
    </w:p>
    <w:p w14:paraId="162DF968" w14:textId="77777777" w:rsidR="00FD6C7B" w:rsidRDefault="00FD6C7B" w:rsidP="00FF5379">
      <w:pPr>
        <w:pStyle w:val="PargrafodaLista"/>
        <w:spacing w:line="276" w:lineRule="auto"/>
        <w:rPr>
          <w:rFonts w:ascii="Arial" w:hAnsi="Arial" w:cs="Arial"/>
          <w:sz w:val="22"/>
          <w:szCs w:val="22"/>
        </w:rPr>
      </w:pPr>
    </w:p>
    <w:p w14:paraId="7CC5C84B"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Administração,</w:t>
      </w:r>
      <w:r w:rsidR="004F622A">
        <w:rPr>
          <w:rFonts w:ascii="Arial" w:hAnsi="Arial" w:cs="Arial"/>
          <w:sz w:val="22"/>
          <w:szCs w:val="22"/>
        </w:rPr>
        <w:t xml:space="preserve"> </w:t>
      </w: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qualquer</w:t>
      </w:r>
      <w:r w:rsidR="004F622A">
        <w:rPr>
          <w:rFonts w:ascii="Arial" w:hAnsi="Arial" w:cs="Arial"/>
          <w:sz w:val="22"/>
          <w:szCs w:val="22"/>
        </w:rPr>
        <w:t xml:space="preserve"> </w:t>
      </w:r>
      <w:r>
        <w:rPr>
          <w:rFonts w:ascii="Arial" w:hAnsi="Arial" w:cs="Arial"/>
          <w:sz w:val="22"/>
          <w:szCs w:val="22"/>
        </w:rPr>
        <w:t>tempo,</w:t>
      </w:r>
      <w:r w:rsidR="004F622A">
        <w:rPr>
          <w:rFonts w:ascii="Arial" w:hAnsi="Arial" w:cs="Arial"/>
          <w:sz w:val="22"/>
          <w:szCs w:val="22"/>
        </w:rPr>
        <w:t xml:space="preserve"> </w:t>
      </w:r>
      <w:r>
        <w:rPr>
          <w:rFonts w:ascii="Arial" w:hAnsi="Arial" w:cs="Arial"/>
          <w:sz w:val="22"/>
          <w:szCs w:val="22"/>
        </w:rPr>
        <w:t>antes</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data</w:t>
      </w:r>
      <w:r w:rsidR="004F622A">
        <w:rPr>
          <w:rFonts w:ascii="Arial" w:hAnsi="Arial" w:cs="Arial"/>
          <w:sz w:val="22"/>
          <w:szCs w:val="22"/>
        </w:rPr>
        <w:t xml:space="preserve"> </w:t>
      </w:r>
      <w:r>
        <w:rPr>
          <w:rFonts w:ascii="Arial" w:hAnsi="Arial" w:cs="Arial"/>
          <w:sz w:val="22"/>
          <w:szCs w:val="22"/>
        </w:rPr>
        <w:t>da</w:t>
      </w:r>
      <w:r w:rsidR="004F622A">
        <w:rPr>
          <w:rFonts w:ascii="Arial" w:hAnsi="Arial" w:cs="Arial"/>
          <w:sz w:val="22"/>
          <w:szCs w:val="22"/>
        </w:rPr>
        <w:t xml:space="preserve"> </w:t>
      </w:r>
      <w:r>
        <w:rPr>
          <w:rFonts w:ascii="Arial" w:hAnsi="Arial" w:cs="Arial"/>
          <w:sz w:val="22"/>
          <w:szCs w:val="22"/>
        </w:rPr>
        <w:t>sessão</w:t>
      </w:r>
      <w:r w:rsidR="004F622A">
        <w:rPr>
          <w:rFonts w:ascii="Arial" w:hAnsi="Arial" w:cs="Arial"/>
          <w:sz w:val="22"/>
          <w:szCs w:val="22"/>
        </w:rPr>
        <w:t xml:space="preserve"> </w:t>
      </w:r>
      <w:r>
        <w:rPr>
          <w:rFonts w:ascii="Arial" w:hAnsi="Arial" w:cs="Arial"/>
          <w:sz w:val="22"/>
          <w:szCs w:val="22"/>
        </w:rPr>
        <w:t>inaugural,</w:t>
      </w:r>
      <w:r w:rsidR="004F622A">
        <w:rPr>
          <w:rFonts w:ascii="Arial" w:hAnsi="Arial" w:cs="Arial"/>
          <w:sz w:val="22"/>
          <w:szCs w:val="22"/>
        </w:rPr>
        <w:t xml:space="preserve"> </w:t>
      </w:r>
      <w:r>
        <w:rPr>
          <w:rFonts w:ascii="Arial" w:hAnsi="Arial" w:cs="Arial"/>
          <w:sz w:val="22"/>
          <w:szCs w:val="22"/>
        </w:rPr>
        <w:t>poderá</w:t>
      </w:r>
      <w:r w:rsidR="004F622A">
        <w:rPr>
          <w:rFonts w:ascii="Arial" w:hAnsi="Arial" w:cs="Arial"/>
          <w:sz w:val="22"/>
          <w:szCs w:val="22"/>
        </w:rPr>
        <w:t xml:space="preserve"> </w:t>
      </w:r>
      <w:r>
        <w:rPr>
          <w:rFonts w:ascii="Arial" w:hAnsi="Arial" w:cs="Arial"/>
          <w:sz w:val="22"/>
          <w:szCs w:val="22"/>
        </w:rPr>
        <w:t>proceder</w:t>
      </w:r>
      <w:r w:rsidR="004F622A">
        <w:rPr>
          <w:rFonts w:ascii="Arial" w:hAnsi="Arial" w:cs="Arial"/>
          <w:sz w:val="22"/>
          <w:szCs w:val="22"/>
        </w:rPr>
        <w:t xml:space="preserve"> </w:t>
      </w:r>
      <w:r>
        <w:rPr>
          <w:rFonts w:ascii="Arial" w:hAnsi="Arial" w:cs="Arial"/>
          <w:sz w:val="22"/>
          <w:szCs w:val="22"/>
        </w:rPr>
        <w:t>às alterações concernentes a esta licitação, por sua iniciativa, fornecendo o correspondente</w:t>
      </w:r>
      <w:r w:rsidR="004F622A">
        <w:rPr>
          <w:rFonts w:ascii="Arial" w:hAnsi="Arial" w:cs="Arial"/>
          <w:sz w:val="22"/>
          <w:szCs w:val="22"/>
        </w:rPr>
        <w:t xml:space="preserve"> </w:t>
      </w:r>
      <w:r>
        <w:rPr>
          <w:rFonts w:ascii="Arial" w:hAnsi="Arial" w:cs="Arial"/>
          <w:sz w:val="22"/>
          <w:szCs w:val="22"/>
        </w:rPr>
        <w:t>adendo a todas as interessadas, sendo-lhe</w:t>
      </w:r>
      <w:r w:rsidR="004F622A">
        <w:rPr>
          <w:rFonts w:ascii="Arial" w:hAnsi="Arial" w:cs="Arial"/>
          <w:sz w:val="22"/>
          <w:szCs w:val="22"/>
        </w:rPr>
        <w:t xml:space="preserve"> </w:t>
      </w:r>
      <w:r>
        <w:rPr>
          <w:rFonts w:ascii="Arial" w:hAnsi="Arial" w:cs="Arial"/>
          <w:sz w:val="22"/>
          <w:szCs w:val="22"/>
        </w:rPr>
        <w:t>facultado em, sendo</w:t>
      </w:r>
      <w:r w:rsidR="004F622A">
        <w:rPr>
          <w:rFonts w:ascii="Arial" w:hAnsi="Arial" w:cs="Arial"/>
          <w:sz w:val="22"/>
          <w:szCs w:val="22"/>
        </w:rPr>
        <w:t xml:space="preserve"> </w:t>
      </w:r>
      <w:r>
        <w:rPr>
          <w:rFonts w:ascii="Arial" w:hAnsi="Arial" w:cs="Arial"/>
          <w:sz w:val="22"/>
          <w:szCs w:val="22"/>
        </w:rPr>
        <w:t>o</w:t>
      </w:r>
      <w:r w:rsidR="004F622A">
        <w:rPr>
          <w:rFonts w:ascii="Arial" w:hAnsi="Arial" w:cs="Arial"/>
          <w:sz w:val="22"/>
          <w:szCs w:val="22"/>
        </w:rPr>
        <w:t xml:space="preserve"> </w:t>
      </w:r>
      <w:r>
        <w:rPr>
          <w:rFonts w:ascii="Arial" w:hAnsi="Arial" w:cs="Arial"/>
          <w:sz w:val="22"/>
          <w:szCs w:val="22"/>
        </w:rPr>
        <w:t>caso,</w:t>
      </w:r>
      <w:r w:rsidR="004F622A">
        <w:rPr>
          <w:rFonts w:ascii="Arial" w:hAnsi="Arial" w:cs="Arial"/>
          <w:sz w:val="22"/>
          <w:szCs w:val="22"/>
        </w:rPr>
        <w:t xml:space="preserve"> </w:t>
      </w:r>
      <w:r>
        <w:rPr>
          <w:rFonts w:ascii="Arial" w:hAnsi="Arial" w:cs="Arial"/>
          <w:sz w:val="22"/>
          <w:szCs w:val="22"/>
        </w:rPr>
        <w:t>adiar</w:t>
      </w:r>
      <w:r w:rsidR="004F622A">
        <w:rPr>
          <w:rFonts w:ascii="Arial" w:hAnsi="Arial" w:cs="Arial"/>
          <w:sz w:val="22"/>
          <w:szCs w:val="22"/>
        </w:rPr>
        <w:t xml:space="preserve"> </w:t>
      </w:r>
      <w:r>
        <w:rPr>
          <w:rFonts w:ascii="Arial" w:hAnsi="Arial" w:cs="Arial"/>
          <w:sz w:val="22"/>
          <w:szCs w:val="22"/>
        </w:rPr>
        <w:t>a</w:t>
      </w:r>
      <w:r w:rsidR="004F622A">
        <w:rPr>
          <w:rFonts w:ascii="Arial" w:hAnsi="Arial" w:cs="Arial"/>
          <w:sz w:val="22"/>
          <w:szCs w:val="22"/>
        </w:rPr>
        <w:t xml:space="preserve"> </w:t>
      </w:r>
      <w:r>
        <w:rPr>
          <w:rFonts w:ascii="Arial" w:hAnsi="Arial" w:cs="Arial"/>
          <w:sz w:val="22"/>
          <w:szCs w:val="22"/>
        </w:rPr>
        <w:t>data</w:t>
      </w:r>
      <w:r w:rsidR="004F622A">
        <w:rPr>
          <w:rFonts w:ascii="Arial" w:hAnsi="Arial" w:cs="Arial"/>
          <w:sz w:val="22"/>
          <w:szCs w:val="22"/>
        </w:rPr>
        <w:t xml:space="preserve"> </w:t>
      </w:r>
      <w:r>
        <w:rPr>
          <w:rFonts w:ascii="Arial" w:hAnsi="Arial" w:cs="Arial"/>
          <w:sz w:val="22"/>
          <w:szCs w:val="22"/>
        </w:rPr>
        <w:t>do</w:t>
      </w:r>
      <w:r w:rsidR="004F622A">
        <w:rPr>
          <w:rFonts w:ascii="Arial" w:hAnsi="Arial" w:cs="Arial"/>
          <w:sz w:val="22"/>
          <w:szCs w:val="22"/>
        </w:rPr>
        <w:t xml:space="preserve"> </w:t>
      </w:r>
      <w:r>
        <w:rPr>
          <w:rFonts w:ascii="Arial" w:hAnsi="Arial" w:cs="Arial"/>
          <w:sz w:val="22"/>
          <w:szCs w:val="22"/>
        </w:rPr>
        <w:t>recebimento</w:t>
      </w:r>
      <w:r w:rsidR="004F622A">
        <w:rPr>
          <w:rFonts w:ascii="Arial" w:hAnsi="Arial" w:cs="Arial"/>
          <w:sz w:val="22"/>
          <w:szCs w:val="22"/>
        </w:rPr>
        <w:t xml:space="preserve"> </w:t>
      </w:r>
      <w:r>
        <w:rPr>
          <w:rFonts w:ascii="Arial" w:hAnsi="Arial" w:cs="Arial"/>
          <w:sz w:val="22"/>
          <w:szCs w:val="22"/>
        </w:rPr>
        <w:t>das</w:t>
      </w:r>
      <w:r w:rsidR="004F622A">
        <w:rPr>
          <w:rFonts w:ascii="Arial" w:hAnsi="Arial" w:cs="Arial"/>
          <w:sz w:val="22"/>
          <w:szCs w:val="22"/>
        </w:rPr>
        <w:t xml:space="preserve"> </w:t>
      </w:r>
      <w:r>
        <w:rPr>
          <w:rFonts w:ascii="Arial" w:hAnsi="Arial" w:cs="Arial"/>
          <w:sz w:val="22"/>
          <w:szCs w:val="22"/>
        </w:rPr>
        <w:t>documentações</w:t>
      </w:r>
      <w:r w:rsidR="004F622A">
        <w:rPr>
          <w:rFonts w:ascii="Arial" w:hAnsi="Arial" w:cs="Arial"/>
          <w:sz w:val="22"/>
          <w:szCs w:val="22"/>
        </w:rPr>
        <w:t xml:space="preserve"> </w:t>
      </w:r>
      <w:r>
        <w:rPr>
          <w:rFonts w:ascii="Arial" w:hAnsi="Arial" w:cs="Arial"/>
          <w:sz w:val="22"/>
          <w:szCs w:val="22"/>
        </w:rPr>
        <w:t>e</w:t>
      </w:r>
      <w:r w:rsidR="004F622A">
        <w:rPr>
          <w:rFonts w:ascii="Arial" w:hAnsi="Arial" w:cs="Arial"/>
          <w:sz w:val="22"/>
          <w:szCs w:val="22"/>
        </w:rPr>
        <w:t xml:space="preserve"> </w:t>
      </w:r>
      <w:r>
        <w:rPr>
          <w:rFonts w:ascii="Arial" w:hAnsi="Arial" w:cs="Arial"/>
          <w:sz w:val="22"/>
          <w:szCs w:val="22"/>
        </w:rPr>
        <w:t>propostas;</w:t>
      </w:r>
    </w:p>
    <w:p w14:paraId="4AA1EA52" w14:textId="77777777" w:rsidR="004449D2" w:rsidRDefault="004449D2" w:rsidP="00FF5379">
      <w:pPr>
        <w:spacing w:line="276" w:lineRule="auto"/>
        <w:jc w:val="both"/>
        <w:rPr>
          <w:rFonts w:ascii="Arial" w:hAnsi="Arial" w:cs="Arial"/>
          <w:sz w:val="22"/>
          <w:szCs w:val="22"/>
        </w:rPr>
      </w:pPr>
    </w:p>
    <w:p w14:paraId="40A7160B"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As omissões porventura existentes neste instrumento convocatório serão sanadas pelo</w:t>
      </w:r>
      <w:r w:rsidR="004449D2">
        <w:rPr>
          <w:rFonts w:ascii="Arial" w:hAnsi="Arial" w:cs="Arial"/>
          <w:sz w:val="22"/>
          <w:szCs w:val="22"/>
        </w:rPr>
        <w:t xml:space="preserve"> </w:t>
      </w:r>
      <w:r>
        <w:rPr>
          <w:rFonts w:ascii="Arial" w:hAnsi="Arial" w:cs="Arial"/>
          <w:sz w:val="22"/>
          <w:szCs w:val="22"/>
        </w:rPr>
        <w:t>Pregoeiro,</w:t>
      </w:r>
      <w:r w:rsidR="004449D2">
        <w:rPr>
          <w:rFonts w:ascii="Arial" w:hAnsi="Arial" w:cs="Arial"/>
          <w:sz w:val="22"/>
          <w:szCs w:val="22"/>
        </w:rPr>
        <w:t xml:space="preserve"> </w:t>
      </w:r>
      <w:r>
        <w:rPr>
          <w:rFonts w:ascii="Arial" w:hAnsi="Arial" w:cs="Arial"/>
          <w:sz w:val="22"/>
          <w:szCs w:val="22"/>
        </w:rPr>
        <w:t>responsável</w:t>
      </w:r>
      <w:r w:rsidR="004449D2">
        <w:rPr>
          <w:rFonts w:ascii="Arial" w:hAnsi="Arial" w:cs="Arial"/>
          <w:sz w:val="22"/>
          <w:szCs w:val="22"/>
        </w:rPr>
        <w:t xml:space="preserve"> </w:t>
      </w:r>
      <w:r>
        <w:rPr>
          <w:rFonts w:ascii="Arial" w:hAnsi="Arial" w:cs="Arial"/>
          <w:sz w:val="22"/>
          <w:szCs w:val="22"/>
        </w:rPr>
        <w:t>pelo</w:t>
      </w:r>
      <w:r w:rsidR="004449D2">
        <w:rPr>
          <w:rFonts w:ascii="Arial" w:hAnsi="Arial" w:cs="Arial"/>
          <w:sz w:val="22"/>
          <w:szCs w:val="22"/>
        </w:rPr>
        <w:t xml:space="preserve"> </w:t>
      </w:r>
      <w:r>
        <w:rPr>
          <w:rFonts w:ascii="Arial" w:hAnsi="Arial" w:cs="Arial"/>
          <w:sz w:val="22"/>
          <w:szCs w:val="22"/>
        </w:rPr>
        <w:t>certame,</w:t>
      </w:r>
      <w:r w:rsidR="004449D2">
        <w:rPr>
          <w:rFonts w:ascii="Arial" w:hAnsi="Arial" w:cs="Arial"/>
          <w:sz w:val="22"/>
          <w:szCs w:val="22"/>
        </w:rPr>
        <w:t xml:space="preserve"> </w:t>
      </w:r>
      <w:r>
        <w:rPr>
          <w:rFonts w:ascii="Arial" w:hAnsi="Arial" w:cs="Arial"/>
          <w:sz w:val="22"/>
          <w:szCs w:val="22"/>
        </w:rPr>
        <w:t>observadas</w:t>
      </w:r>
      <w:r w:rsidR="004449D2">
        <w:rPr>
          <w:rFonts w:ascii="Arial" w:hAnsi="Arial" w:cs="Arial"/>
          <w:sz w:val="22"/>
          <w:szCs w:val="22"/>
        </w:rPr>
        <w:t xml:space="preserve"> </w:t>
      </w:r>
      <w:r>
        <w:rPr>
          <w:rFonts w:ascii="Arial" w:hAnsi="Arial" w:cs="Arial"/>
          <w:sz w:val="22"/>
          <w:szCs w:val="22"/>
        </w:rPr>
        <w:t>as</w:t>
      </w:r>
      <w:r w:rsidR="004449D2">
        <w:rPr>
          <w:rFonts w:ascii="Arial" w:hAnsi="Arial" w:cs="Arial"/>
          <w:sz w:val="22"/>
          <w:szCs w:val="22"/>
        </w:rPr>
        <w:t xml:space="preserve"> </w:t>
      </w:r>
      <w:r>
        <w:rPr>
          <w:rFonts w:ascii="Arial" w:hAnsi="Arial" w:cs="Arial"/>
          <w:sz w:val="22"/>
          <w:szCs w:val="22"/>
        </w:rPr>
        <w:t>disposições</w:t>
      </w:r>
      <w:r w:rsidR="004449D2">
        <w:rPr>
          <w:rFonts w:ascii="Arial" w:hAnsi="Arial" w:cs="Arial"/>
          <w:sz w:val="22"/>
          <w:szCs w:val="22"/>
        </w:rPr>
        <w:t xml:space="preserve"> </w:t>
      </w:r>
      <w:r>
        <w:rPr>
          <w:rFonts w:ascii="Arial" w:hAnsi="Arial" w:cs="Arial"/>
          <w:sz w:val="22"/>
          <w:szCs w:val="22"/>
        </w:rPr>
        <w:t>legais</w:t>
      </w:r>
      <w:r w:rsidR="004449D2">
        <w:rPr>
          <w:rFonts w:ascii="Arial" w:hAnsi="Arial" w:cs="Arial"/>
          <w:sz w:val="22"/>
          <w:szCs w:val="22"/>
        </w:rPr>
        <w:t xml:space="preserve"> </w:t>
      </w:r>
      <w:r>
        <w:rPr>
          <w:rFonts w:ascii="Arial" w:hAnsi="Arial" w:cs="Arial"/>
          <w:sz w:val="22"/>
          <w:szCs w:val="22"/>
        </w:rPr>
        <w:t>e</w:t>
      </w:r>
      <w:r w:rsidR="004449D2">
        <w:rPr>
          <w:rFonts w:ascii="Arial" w:hAnsi="Arial" w:cs="Arial"/>
          <w:sz w:val="22"/>
          <w:szCs w:val="22"/>
        </w:rPr>
        <w:t xml:space="preserve"> </w:t>
      </w:r>
      <w:r>
        <w:rPr>
          <w:rFonts w:ascii="Arial" w:hAnsi="Arial" w:cs="Arial"/>
          <w:sz w:val="22"/>
          <w:szCs w:val="22"/>
        </w:rPr>
        <w:t>regulamentares</w:t>
      </w:r>
      <w:r w:rsidR="004449D2">
        <w:rPr>
          <w:rFonts w:ascii="Arial" w:hAnsi="Arial" w:cs="Arial"/>
          <w:sz w:val="22"/>
          <w:szCs w:val="22"/>
        </w:rPr>
        <w:t xml:space="preserve"> </w:t>
      </w:r>
      <w:r>
        <w:rPr>
          <w:rFonts w:ascii="Arial" w:hAnsi="Arial" w:cs="Arial"/>
          <w:sz w:val="22"/>
          <w:szCs w:val="22"/>
        </w:rPr>
        <w:t>pertinentes,</w:t>
      </w:r>
      <w:r w:rsidR="004449D2">
        <w:rPr>
          <w:rFonts w:ascii="Arial" w:hAnsi="Arial" w:cs="Arial"/>
          <w:sz w:val="22"/>
          <w:szCs w:val="22"/>
        </w:rPr>
        <w:t xml:space="preserve"> </w:t>
      </w:r>
      <w:r>
        <w:rPr>
          <w:rFonts w:ascii="Arial" w:hAnsi="Arial" w:cs="Arial"/>
          <w:sz w:val="22"/>
          <w:szCs w:val="22"/>
        </w:rPr>
        <w:t>bem</w:t>
      </w:r>
      <w:r w:rsidR="004449D2">
        <w:rPr>
          <w:rFonts w:ascii="Arial" w:hAnsi="Arial" w:cs="Arial"/>
          <w:sz w:val="22"/>
          <w:szCs w:val="22"/>
        </w:rPr>
        <w:t xml:space="preserve"> </w:t>
      </w:r>
      <w:r>
        <w:rPr>
          <w:rFonts w:ascii="Arial" w:hAnsi="Arial" w:cs="Arial"/>
          <w:sz w:val="22"/>
          <w:szCs w:val="22"/>
        </w:rPr>
        <w:t>como</w:t>
      </w:r>
      <w:r w:rsidR="004449D2">
        <w:rPr>
          <w:rFonts w:ascii="Arial" w:hAnsi="Arial" w:cs="Arial"/>
          <w:sz w:val="22"/>
          <w:szCs w:val="22"/>
        </w:rPr>
        <w:t xml:space="preserve"> </w:t>
      </w:r>
      <w:r>
        <w:rPr>
          <w:rFonts w:ascii="Arial" w:hAnsi="Arial" w:cs="Arial"/>
          <w:sz w:val="22"/>
          <w:szCs w:val="22"/>
        </w:rPr>
        <w:t>diretrizes</w:t>
      </w:r>
      <w:r w:rsidR="004449D2">
        <w:rPr>
          <w:rFonts w:ascii="Arial" w:hAnsi="Arial" w:cs="Arial"/>
          <w:sz w:val="22"/>
          <w:szCs w:val="22"/>
        </w:rPr>
        <w:t xml:space="preserve"> </w:t>
      </w:r>
      <w:r>
        <w:rPr>
          <w:rFonts w:ascii="Arial" w:hAnsi="Arial" w:cs="Arial"/>
          <w:sz w:val="22"/>
          <w:szCs w:val="22"/>
        </w:rPr>
        <w:t>expedidas</w:t>
      </w:r>
      <w:r w:rsidR="004449D2">
        <w:rPr>
          <w:rFonts w:ascii="Arial" w:hAnsi="Arial" w:cs="Arial"/>
          <w:sz w:val="22"/>
          <w:szCs w:val="22"/>
        </w:rPr>
        <w:t xml:space="preserve"> </w:t>
      </w:r>
      <w:r>
        <w:rPr>
          <w:rFonts w:ascii="Arial" w:hAnsi="Arial" w:cs="Arial"/>
          <w:sz w:val="22"/>
          <w:szCs w:val="22"/>
        </w:rPr>
        <w:t>pelos</w:t>
      </w:r>
      <w:r w:rsidR="004449D2">
        <w:rPr>
          <w:rFonts w:ascii="Arial" w:hAnsi="Arial" w:cs="Arial"/>
          <w:sz w:val="22"/>
          <w:szCs w:val="22"/>
        </w:rPr>
        <w:t xml:space="preserve"> </w:t>
      </w:r>
      <w:r>
        <w:rPr>
          <w:rFonts w:ascii="Arial" w:hAnsi="Arial" w:cs="Arial"/>
          <w:sz w:val="22"/>
          <w:szCs w:val="22"/>
        </w:rPr>
        <w:t>órgãos</w:t>
      </w:r>
      <w:r w:rsidR="004449D2">
        <w:rPr>
          <w:rFonts w:ascii="Arial" w:hAnsi="Arial" w:cs="Arial"/>
          <w:sz w:val="22"/>
          <w:szCs w:val="22"/>
        </w:rPr>
        <w:t xml:space="preserve"> </w:t>
      </w:r>
      <w:r>
        <w:rPr>
          <w:rFonts w:ascii="Arial" w:hAnsi="Arial" w:cs="Arial"/>
          <w:sz w:val="22"/>
          <w:szCs w:val="22"/>
        </w:rPr>
        <w:t>que</w:t>
      </w:r>
      <w:r w:rsidR="004449D2">
        <w:rPr>
          <w:rFonts w:ascii="Arial" w:hAnsi="Arial" w:cs="Arial"/>
          <w:sz w:val="22"/>
          <w:szCs w:val="22"/>
        </w:rPr>
        <w:t xml:space="preserve"> </w:t>
      </w:r>
      <w:r>
        <w:rPr>
          <w:rFonts w:ascii="Arial" w:hAnsi="Arial" w:cs="Arial"/>
          <w:sz w:val="22"/>
          <w:szCs w:val="22"/>
        </w:rPr>
        <w:t>se</w:t>
      </w:r>
      <w:r w:rsidR="004449D2">
        <w:rPr>
          <w:rFonts w:ascii="Arial" w:hAnsi="Arial" w:cs="Arial"/>
          <w:sz w:val="22"/>
          <w:szCs w:val="22"/>
        </w:rPr>
        <w:t xml:space="preserve"> </w:t>
      </w:r>
      <w:r>
        <w:rPr>
          <w:rFonts w:ascii="Arial" w:hAnsi="Arial" w:cs="Arial"/>
          <w:sz w:val="22"/>
          <w:szCs w:val="22"/>
        </w:rPr>
        <w:t>constituírem</w:t>
      </w:r>
      <w:r w:rsidR="004449D2">
        <w:rPr>
          <w:rFonts w:ascii="Arial" w:hAnsi="Arial" w:cs="Arial"/>
          <w:sz w:val="22"/>
          <w:szCs w:val="22"/>
        </w:rPr>
        <w:t xml:space="preserve"> </w:t>
      </w:r>
      <w:r>
        <w:rPr>
          <w:rFonts w:ascii="Arial" w:hAnsi="Arial" w:cs="Arial"/>
          <w:sz w:val="22"/>
          <w:szCs w:val="22"/>
        </w:rPr>
        <w:t>fontes</w:t>
      </w:r>
      <w:r w:rsidR="004449D2">
        <w:rPr>
          <w:rFonts w:ascii="Arial" w:hAnsi="Arial" w:cs="Arial"/>
          <w:sz w:val="22"/>
          <w:szCs w:val="22"/>
        </w:rPr>
        <w:t xml:space="preserve"> </w:t>
      </w:r>
      <w:r>
        <w:rPr>
          <w:rFonts w:ascii="Arial" w:hAnsi="Arial" w:cs="Arial"/>
          <w:sz w:val="22"/>
          <w:szCs w:val="22"/>
        </w:rPr>
        <w:t>de</w:t>
      </w:r>
      <w:r w:rsidR="004449D2">
        <w:rPr>
          <w:rFonts w:ascii="Arial" w:hAnsi="Arial" w:cs="Arial"/>
          <w:sz w:val="22"/>
          <w:szCs w:val="22"/>
        </w:rPr>
        <w:t xml:space="preserve"> </w:t>
      </w:r>
      <w:r>
        <w:rPr>
          <w:rFonts w:ascii="Arial" w:hAnsi="Arial" w:cs="Arial"/>
          <w:sz w:val="22"/>
          <w:szCs w:val="22"/>
        </w:rPr>
        <w:t>recursos</w:t>
      </w:r>
      <w:r w:rsidR="004449D2">
        <w:rPr>
          <w:rFonts w:ascii="Arial" w:hAnsi="Arial" w:cs="Arial"/>
          <w:sz w:val="22"/>
          <w:szCs w:val="22"/>
        </w:rPr>
        <w:t xml:space="preserve"> </w:t>
      </w:r>
      <w:r>
        <w:rPr>
          <w:rFonts w:ascii="Arial" w:hAnsi="Arial" w:cs="Arial"/>
          <w:sz w:val="22"/>
          <w:szCs w:val="22"/>
        </w:rPr>
        <w:t>financiadores.</w:t>
      </w:r>
    </w:p>
    <w:p w14:paraId="65057E0F" w14:textId="77777777" w:rsidR="00FD6C7B" w:rsidRDefault="00FD6C7B" w:rsidP="00FF5379">
      <w:pPr>
        <w:pStyle w:val="PargrafodaLista"/>
        <w:spacing w:line="276" w:lineRule="auto"/>
        <w:rPr>
          <w:rFonts w:ascii="Arial" w:hAnsi="Arial" w:cs="Arial"/>
          <w:sz w:val="22"/>
          <w:szCs w:val="22"/>
        </w:rPr>
      </w:pPr>
    </w:p>
    <w:p w14:paraId="1EC1EC07" w14:textId="77777777" w:rsidR="00FD6C7B" w:rsidRPr="00B80E3B" w:rsidRDefault="00984383" w:rsidP="00FF5379">
      <w:pPr>
        <w:numPr>
          <w:ilvl w:val="1"/>
          <w:numId w:val="5"/>
        </w:numPr>
        <w:spacing w:line="276" w:lineRule="auto"/>
        <w:jc w:val="both"/>
        <w:rPr>
          <w:rFonts w:ascii="Arial" w:hAnsi="Arial" w:cs="Arial"/>
          <w:sz w:val="22"/>
          <w:szCs w:val="22"/>
        </w:rPr>
      </w:pPr>
      <w:proofErr w:type="gramStart"/>
      <w:r>
        <w:rPr>
          <w:rFonts w:ascii="Arial" w:hAnsi="Arial" w:cs="Arial"/>
          <w:sz w:val="22"/>
          <w:szCs w:val="22"/>
        </w:rPr>
        <w:t>A critério</w:t>
      </w:r>
      <w:proofErr w:type="gramEnd"/>
      <w:r w:rsidR="00B80E3B">
        <w:rPr>
          <w:rFonts w:ascii="Arial" w:hAnsi="Arial" w:cs="Arial"/>
          <w:sz w:val="22"/>
          <w:szCs w:val="22"/>
        </w:rPr>
        <w:t xml:space="preserve"> </w:t>
      </w:r>
      <w:r>
        <w:rPr>
          <w:rFonts w:ascii="Arial" w:hAnsi="Arial" w:cs="Arial"/>
          <w:sz w:val="22"/>
          <w:szCs w:val="22"/>
        </w:rPr>
        <w:t xml:space="preserve">do Município de </w:t>
      </w:r>
      <w:r w:rsidR="00B80E3B" w:rsidRPr="00B80E3B">
        <w:rPr>
          <w:rFonts w:ascii="Arial" w:hAnsi="Arial" w:cs="Arial"/>
          <w:sz w:val="22"/>
          <w:szCs w:val="22"/>
        </w:rPr>
        <w:t xml:space="preserve">Theobroma </w:t>
      </w:r>
      <w:r w:rsidR="00B80E3B">
        <w:rPr>
          <w:rFonts w:ascii="Arial" w:hAnsi="Arial" w:cs="Arial"/>
          <w:sz w:val="22"/>
          <w:szCs w:val="22"/>
        </w:rPr>
        <w:t xml:space="preserve">– </w:t>
      </w:r>
      <w:r>
        <w:rPr>
          <w:rFonts w:ascii="Arial" w:hAnsi="Arial" w:cs="Arial"/>
          <w:sz w:val="22"/>
          <w:szCs w:val="22"/>
        </w:rPr>
        <w:t>RO</w:t>
      </w:r>
      <w:r w:rsidR="00B80E3B">
        <w:rPr>
          <w:rFonts w:ascii="Arial" w:hAnsi="Arial" w:cs="Arial"/>
          <w:sz w:val="22"/>
          <w:szCs w:val="22"/>
        </w:rPr>
        <w:t xml:space="preserve"> esta</w:t>
      </w:r>
      <w:r>
        <w:rPr>
          <w:rFonts w:ascii="Arial" w:hAnsi="Arial" w:cs="Arial"/>
          <w:sz w:val="22"/>
          <w:szCs w:val="22"/>
        </w:rPr>
        <w:t xml:space="preserve"> licitação</w:t>
      </w:r>
      <w:r w:rsidR="00B80E3B">
        <w:rPr>
          <w:rFonts w:ascii="Arial" w:hAnsi="Arial" w:cs="Arial"/>
          <w:sz w:val="22"/>
          <w:szCs w:val="22"/>
        </w:rPr>
        <w:t xml:space="preserve"> </w:t>
      </w:r>
      <w:r>
        <w:rPr>
          <w:rFonts w:ascii="Arial" w:hAnsi="Arial" w:cs="Arial"/>
          <w:sz w:val="22"/>
          <w:szCs w:val="22"/>
        </w:rPr>
        <w:t>poderá:</w:t>
      </w:r>
      <w:r w:rsidR="00B80E3B">
        <w:rPr>
          <w:rFonts w:ascii="Arial" w:hAnsi="Arial" w:cs="Arial"/>
          <w:sz w:val="22"/>
          <w:szCs w:val="22"/>
        </w:rPr>
        <w:t xml:space="preserve"> </w:t>
      </w:r>
      <w:r w:rsidRPr="00B80E3B">
        <w:rPr>
          <w:rFonts w:ascii="Arial" w:hAnsi="Arial" w:cs="Arial"/>
          <w:sz w:val="22"/>
          <w:szCs w:val="22"/>
        </w:rPr>
        <w:t>SER ANULADA: Se houver ilegalidade, de ofício ou por provocação de terceiros,</w:t>
      </w:r>
      <w:r w:rsidR="00B80E3B" w:rsidRPr="00B80E3B">
        <w:rPr>
          <w:rFonts w:ascii="Arial" w:hAnsi="Arial" w:cs="Arial"/>
          <w:sz w:val="22"/>
          <w:szCs w:val="22"/>
        </w:rPr>
        <w:t xml:space="preserve"> </w:t>
      </w:r>
      <w:r w:rsidRPr="00B80E3B">
        <w:rPr>
          <w:rFonts w:ascii="Arial" w:hAnsi="Arial" w:cs="Arial"/>
          <w:sz w:val="22"/>
          <w:szCs w:val="22"/>
        </w:rPr>
        <w:t>mediante</w:t>
      </w:r>
      <w:r w:rsidR="00B80E3B" w:rsidRPr="00B80E3B">
        <w:rPr>
          <w:rFonts w:ascii="Arial" w:hAnsi="Arial" w:cs="Arial"/>
          <w:sz w:val="22"/>
          <w:szCs w:val="22"/>
        </w:rPr>
        <w:t xml:space="preserve"> </w:t>
      </w:r>
      <w:r w:rsidRPr="00B80E3B">
        <w:rPr>
          <w:rFonts w:ascii="Arial" w:hAnsi="Arial" w:cs="Arial"/>
          <w:sz w:val="22"/>
          <w:szCs w:val="22"/>
        </w:rPr>
        <w:t>parecer</w:t>
      </w:r>
      <w:r w:rsidR="00B80E3B" w:rsidRPr="00B80E3B">
        <w:rPr>
          <w:rFonts w:ascii="Arial" w:hAnsi="Arial" w:cs="Arial"/>
          <w:sz w:val="22"/>
          <w:szCs w:val="22"/>
        </w:rPr>
        <w:t xml:space="preserve"> </w:t>
      </w:r>
      <w:r w:rsidRPr="00B80E3B">
        <w:rPr>
          <w:rFonts w:ascii="Arial" w:hAnsi="Arial" w:cs="Arial"/>
          <w:sz w:val="22"/>
          <w:szCs w:val="22"/>
        </w:rPr>
        <w:t>escrito</w:t>
      </w:r>
      <w:r w:rsidR="00B80E3B" w:rsidRPr="00B80E3B">
        <w:rPr>
          <w:rFonts w:ascii="Arial" w:hAnsi="Arial" w:cs="Arial"/>
          <w:sz w:val="22"/>
          <w:szCs w:val="22"/>
        </w:rPr>
        <w:t xml:space="preserve"> </w:t>
      </w:r>
      <w:r w:rsidRPr="00B80E3B">
        <w:rPr>
          <w:rFonts w:ascii="Arial" w:hAnsi="Arial" w:cs="Arial"/>
          <w:sz w:val="22"/>
          <w:szCs w:val="22"/>
        </w:rPr>
        <w:t>e</w:t>
      </w:r>
      <w:r w:rsidR="00B80E3B" w:rsidRPr="00B80E3B">
        <w:rPr>
          <w:rFonts w:ascii="Arial" w:hAnsi="Arial" w:cs="Arial"/>
          <w:sz w:val="22"/>
          <w:szCs w:val="22"/>
        </w:rPr>
        <w:t xml:space="preserve"> </w:t>
      </w:r>
      <w:r w:rsidRPr="00B80E3B">
        <w:rPr>
          <w:rFonts w:ascii="Arial" w:hAnsi="Arial" w:cs="Arial"/>
          <w:sz w:val="22"/>
          <w:szCs w:val="22"/>
        </w:rPr>
        <w:t>devidamente</w:t>
      </w:r>
      <w:r w:rsidR="00B80E3B" w:rsidRPr="00B80E3B">
        <w:rPr>
          <w:rFonts w:ascii="Arial" w:hAnsi="Arial" w:cs="Arial"/>
          <w:sz w:val="22"/>
          <w:szCs w:val="22"/>
        </w:rPr>
        <w:t xml:space="preserve"> </w:t>
      </w:r>
      <w:r w:rsidRPr="00B80E3B">
        <w:rPr>
          <w:rFonts w:ascii="Arial" w:hAnsi="Arial" w:cs="Arial"/>
          <w:sz w:val="22"/>
          <w:szCs w:val="22"/>
        </w:rPr>
        <w:t>fundamentado;</w:t>
      </w:r>
      <w:r w:rsidR="00B80E3B" w:rsidRPr="00B80E3B">
        <w:rPr>
          <w:rFonts w:ascii="Arial" w:hAnsi="Arial" w:cs="Arial"/>
          <w:sz w:val="22"/>
          <w:szCs w:val="22"/>
        </w:rPr>
        <w:t xml:space="preserve"> </w:t>
      </w:r>
      <w:r w:rsidRPr="00B80E3B">
        <w:rPr>
          <w:rFonts w:ascii="Arial" w:hAnsi="Arial" w:cs="Arial"/>
          <w:sz w:val="22"/>
          <w:szCs w:val="22"/>
        </w:rPr>
        <w:t>ou</w:t>
      </w:r>
    </w:p>
    <w:p w14:paraId="10889593" w14:textId="77777777" w:rsidR="00FD6C7B" w:rsidRDefault="00FD6C7B" w:rsidP="00FF5379">
      <w:pPr>
        <w:spacing w:line="276" w:lineRule="auto"/>
        <w:ind w:left="567"/>
        <w:jc w:val="both"/>
        <w:rPr>
          <w:rFonts w:ascii="Arial" w:hAnsi="Arial" w:cs="Arial"/>
          <w:sz w:val="22"/>
          <w:szCs w:val="22"/>
        </w:rPr>
      </w:pPr>
    </w:p>
    <w:p w14:paraId="62DED163" w14:textId="77777777" w:rsidR="00FD6C7B" w:rsidRDefault="00984383" w:rsidP="00FF5379">
      <w:pPr>
        <w:numPr>
          <w:ilvl w:val="2"/>
          <w:numId w:val="5"/>
        </w:numPr>
        <w:tabs>
          <w:tab w:val="clear" w:pos="568"/>
        </w:tabs>
        <w:spacing w:line="276" w:lineRule="auto"/>
        <w:ind w:left="0"/>
        <w:jc w:val="both"/>
        <w:rPr>
          <w:rFonts w:ascii="Arial" w:hAnsi="Arial" w:cs="Arial"/>
          <w:sz w:val="22"/>
          <w:szCs w:val="22"/>
        </w:rPr>
      </w:pPr>
      <w:r>
        <w:rPr>
          <w:rFonts w:ascii="Arial" w:hAnsi="Arial" w:cs="Arial"/>
          <w:sz w:val="22"/>
          <w:szCs w:val="22"/>
        </w:rPr>
        <w:lastRenderedPageBreak/>
        <w:t>SER</w:t>
      </w:r>
      <w:r w:rsidR="00B80E3B">
        <w:rPr>
          <w:rFonts w:ascii="Arial" w:hAnsi="Arial" w:cs="Arial"/>
          <w:sz w:val="22"/>
          <w:szCs w:val="22"/>
        </w:rPr>
        <w:t xml:space="preserve"> </w:t>
      </w:r>
      <w:r>
        <w:rPr>
          <w:rFonts w:ascii="Arial" w:hAnsi="Arial" w:cs="Arial"/>
          <w:sz w:val="22"/>
          <w:szCs w:val="22"/>
        </w:rPr>
        <w:t>REVOGADA:</w:t>
      </w:r>
      <w:r w:rsidR="00B80E3B">
        <w:rPr>
          <w:rFonts w:ascii="Arial" w:hAnsi="Arial" w:cs="Arial"/>
          <w:sz w:val="22"/>
          <w:szCs w:val="22"/>
        </w:rPr>
        <w:t xml:space="preserve"> </w:t>
      </w:r>
      <w:proofErr w:type="gramStart"/>
      <w:r>
        <w:rPr>
          <w:rFonts w:ascii="Arial" w:hAnsi="Arial" w:cs="Arial"/>
          <w:sz w:val="22"/>
          <w:szCs w:val="22"/>
        </w:rPr>
        <w:t>A</w:t>
      </w:r>
      <w:r w:rsidR="000B43DA">
        <w:rPr>
          <w:rFonts w:ascii="Arial" w:hAnsi="Arial" w:cs="Arial"/>
          <w:sz w:val="22"/>
          <w:szCs w:val="22"/>
        </w:rPr>
        <w:t xml:space="preserve"> </w:t>
      </w:r>
      <w:r>
        <w:rPr>
          <w:rFonts w:ascii="Arial" w:hAnsi="Arial" w:cs="Arial"/>
          <w:sz w:val="22"/>
          <w:szCs w:val="22"/>
        </w:rPr>
        <w:t>juízo</w:t>
      </w:r>
      <w:proofErr w:type="gramEnd"/>
      <w:r w:rsidR="000B43DA">
        <w:rPr>
          <w:rFonts w:ascii="Arial" w:hAnsi="Arial" w:cs="Arial"/>
          <w:sz w:val="22"/>
          <w:szCs w:val="22"/>
        </w:rPr>
        <w:t xml:space="preserve"> </w:t>
      </w:r>
      <w:r>
        <w:rPr>
          <w:rFonts w:ascii="Arial" w:hAnsi="Arial" w:cs="Arial"/>
          <w:sz w:val="22"/>
          <w:szCs w:val="22"/>
        </w:rPr>
        <w:t xml:space="preserve">do Município de </w:t>
      </w:r>
      <w:r w:rsidR="00B80E3B" w:rsidRPr="009B6BCD">
        <w:rPr>
          <w:rFonts w:ascii="Arial" w:hAnsi="Arial" w:cs="Arial"/>
          <w:sz w:val="22"/>
          <w:szCs w:val="22"/>
        </w:rPr>
        <w:t>Theobroma</w:t>
      </w:r>
      <w:r w:rsidR="00B80E3B">
        <w:rPr>
          <w:rFonts w:ascii="Arial" w:hAnsi="Arial" w:cs="Arial"/>
          <w:sz w:val="22"/>
          <w:szCs w:val="22"/>
        </w:rPr>
        <w:t xml:space="preserve"> </w:t>
      </w:r>
      <w:r>
        <w:rPr>
          <w:rFonts w:ascii="Arial" w:hAnsi="Arial" w:cs="Arial"/>
          <w:sz w:val="22"/>
          <w:szCs w:val="22"/>
        </w:rPr>
        <w:t>-</w:t>
      </w:r>
      <w:r w:rsidR="00B80E3B">
        <w:rPr>
          <w:rFonts w:ascii="Arial" w:hAnsi="Arial" w:cs="Arial"/>
          <w:sz w:val="22"/>
          <w:szCs w:val="22"/>
        </w:rPr>
        <w:t xml:space="preserve"> </w:t>
      </w:r>
      <w:r>
        <w:rPr>
          <w:rFonts w:ascii="Arial" w:hAnsi="Arial" w:cs="Arial"/>
          <w:sz w:val="22"/>
          <w:szCs w:val="22"/>
        </w:rPr>
        <w:t>RO,</w:t>
      </w:r>
      <w:r w:rsidR="00B80E3B">
        <w:rPr>
          <w:rFonts w:ascii="Arial" w:hAnsi="Arial" w:cs="Arial"/>
          <w:sz w:val="22"/>
          <w:szCs w:val="22"/>
        </w:rPr>
        <w:t xml:space="preserve"> </w:t>
      </w:r>
      <w:r w:rsidR="000B43DA">
        <w:rPr>
          <w:rFonts w:ascii="Arial" w:hAnsi="Arial" w:cs="Arial"/>
          <w:sz w:val="22"/>
          <w:szCs w:val="22"/>
        </w:rPr>
        <w:t>se</w:t>
      </w:r>
      <w:r w:rsidR="00B80E3B">
        <w:rPr>
          <w:rFonts w:ascii="Arial" w:hAnsi="Arial" w:cs="Arial"/>
          <w:sz w:val="22"/>
          <w:szCs w:val="22"/>
        </w:rPr>
        <w:t xml:space="preserve"> </w:t>
      </w:r>
      <w:r>
        <w:rPr>
          <w:rFonts w:ascii="Arial" w:hAnsi="Arial" w:cs="Arial"/>
          <w:sz w:val="22"/>
          <w:szCs w:val="22"/>
        </w:rPr>
        <w:t>for</w:t>
      </w:r>
      <w:r w:rsidR="000B43DA">
        <w:rPr>
          <w:rFonts w:ascii="Arial" w:hAnsi="Arial" w:cs="Arial"/>
          <w:sz w:val="22"/>
          <w:szCs w:val="22"/>
        </w:rPr>
        <w:t xml:space="preserve"> </w:t>
      </w:r>
      <w:r>
        <w:rPr>
          <w:rFonts w:ascii="Arial" w:hAnsi="Arial" w:cs="Arial"/>
          <w:sz w:val="22"/>
          <w:szCs w:val="22"/>
        </w:rPr>
        <w:t>considerada</w:t>
      </w:r>
      <w:r w:rsidR="000B43DA">
        <w:rPr>
          <w:rFonts w:ascii="Arial" w:hAnsi="Arial" w:cs="Arial"/>
          <w:sz w:val="22"/>
          <w:szCs w:val="22"/>
        </w:rPr>
        <w:t xml:space="preserve"> </w:t>
      </w:r>
      <w:r>
        <w:rPr>
          <w:rFonts w:ascii="Arial" w:hAnsi="Arial" w:cs="Arial"/>
          <w:sz w:val="22"/>
          <w:szCs w:val="22"/>
        </w:rPr>
        <w:t>inoportuna</w:t>
      </w:r>
      <w:r w:rsidR="000B43DA">
        <w:rPr>
          <w:rFonts w:ascii="Arial" w:hAnsi="Arial" w:cs="Arial"/>
          <w:sz w:val="22"/>
          <w:szCs w:val="22"/>
        </w:rPr>
        <w:t xml:space="preserve"> </w:t>
      </w:r>
      <w:r>
        <w:rPr>
          <w:rFonts w:ascii="Arial" w:hAnsi="Arial" w:cs="Arial"/>
          <w:sz w:val="22"/>
          <w:szCs w:val="22"/>
        </w:rPr>
        <w:t>ou</w:t>
      </w:r>
      <w:r w:rsidR="000B43DA">
        <w:rPr>
          <w:rFonts w:ascii="Arial" w:hAnsi="Arial" w:cs="Arial"/>
          <w:sz w:val="22"/>
          <w:szCs w:val="22"/>
        </w:rPr>
        <w:t xml:space="preserve"> </w:t>
      </w:r>
      <w:r>
        <w:rPr>
          <w:rFonts w:ascii="Arial" w:hAnsi="Arial" w:cs="Arial"/>
          <w:sz w:val="22"/>
          <w:szCs w:val="22"/>
        </w:rPr>
        <w:t>inconveniente</w:t>
      </w:r>
      <w:r w:rsidR="000B43DA">
        <w:rPr>
          <w:rFonts w:ascii="Arial" w:hAnsi="Arial" w:cs="Arial"/>
          <w:sz w:val="22"/>
          <w:szCs w:val="22"/>
        </w:rPr>
        <w:t xml:space="preserve"> </w:t>
      </w:r>
      <w:r>
        <w:rPr>
          <w:rFonts w:ascii="Arial" w:hAnsi="Arial" w:cs="Arial"/>
          <w:sz w:val="22"/>
          <w:szCs w:val="22"/>
        </w:rPr>
        <w:t>ao</w:t>
      </w:r>
      <w:r w:rsidR="000B43DA">
        <w:rPr>
          <w:rFonts w:ascii="Arial" w:hAnsi="Arial" w:cs="Arial"/>
          <w:sz w:val="22"/>
          <w:szCs w:val="22"/>
        </w:rPr>
        <w:t xml:space="preserve"> </w:t>
      </w:r>
      <w:r>
        <w:rPr>
          <w:rFonts w:ascii="Arial" w:hAnsi="Arial" w:cs="Arial"/>
          <w:sz w:val="22"/>
          <w:szCs w:val="22"/>
        </w:rPr>
        <w:t>interesse</w:t>
      </w:r>
      <w:r w:rsidR="000B43DA">
        <w:rPr>
          <w:rFonts w:ascii="Arial" w:hAnsi="Arial" w:cs="Arial"/>
          <w:sz w:val="22"/>
          <w:szCs w:val="22"/>
        </w:rPr>
        <w:t xml:space="preserve"> </w:t>
      </w:r>
      <w:r>
        <w:rPr>
          <w:rFonts w:ascii="Arial" w:hAnsi="Arial" w:cs="Arial"/>
          <w:sz w:val="22"/>
          <w:szCs w:val="22"/>
        </w:rPr>
        <w:t>público,</w:t>
      </w:r>
      <w:r w:rsidR="000B43DA">
        <w:rPr>
          <w:rFonts w:ascii="Arial" w:hAnsi="Arial" w:cs="Arial"/>
          <w:sz w:val="22"/>
          <w:szCs w:val="22"/>
        </w:rPr>
        <w:t xml:space="preserve"> </w:t>
      </w:r>
      <w:r>
        <w:rPr>
          <w:rFonts w:ascii="Arial" w:hAnsi="Arial" w:cs="Arial"/>
          <w:sz w:val="22"/>
          <w:szCs w:val="22"/>
        </w:rPr>
        <w:t>decorrente</w:t>
      </w:r>
      <w:r w:rsidR="000B43DA">
        <w:rPr>
          <w:rFonts w:ascii="Arial" w:hAnsi="Arial" w:cs="Arial"/>
          <w:sz w:val="22"/>
          <w:szCs w:val="22"/>
        </w:rPr>
        <w:t xml:space="preserve"> </w:t>
      </w:r>
      <w:r>
        <w:rPr>
          <w:rFonts w:ascii="Arial" w:hAnsi="Arial" w:cs="Arial"/>
          <w:sz w:val="22"/>
          <w:szCs w:val="22"/>
        </w:rPr>
        <w:t>de</w:t>
      </w:r>
      <w:r w:rsidR="000B43DA">
        <w:rPr>
          <w:rFonts w:ascii="Arial" w:hAnsi="Arial" w:cs="Arial"/>
          <w:sz w:val="22"/>
          <w:szCs w:val="22"/>
        </w:rPr>
        <w:t xml:space="preserve"> </w:t>
      </w:r>
      <w:r>
        <w:rPr>
          <w:rFonts w:ascii="Arial" w:hAnsi="Arial" w:cs="Arial"/>
          <w:sz w:val="22"/>
          <w:szCs w:val="22"/>
        </w:rPr>
        <w:t>fato</w:t>
      </w:r>
      <w:r w:rsidR="000B43DA">
        <w:rPr>
          <w:rFonts w:ascii="Arial" w:hAnsi="Arial" w:cs="Arial"/>
          <w:sz w:val="22"/>
          <w:szCs w:val="22"/>
        </w:rPr>
        <w:t xml:space="preserve"> superveniente </w:t>
      </w:r>
      <w:r>
        <w:rPr>
          <w:rFonts w:ascii="Arial" w:hAnsi="Arial" w:cs="Arial"/>
          <w:sz w:val="22"/>
          <w:szCs w:val="22"/>
        </w:rPr>
        <w:t>e</w:t>
      </w:r>
      <w:r w:rsidR="000B43DA">
        <w:rPr>
          <w:rFonts w:ascii="Arial" w:hAnsi="Arial" w:cs="Arial"/>
          <w:sz w:val="22"/>
          <w:szCs w:val="22"/>
        </w:rPr>
        <w:t xml:space="preserve"> </w:t>
      </w:r>
      <w:r>
        <w:rPr>
          <w:rFonts w:ascii="Arial" w:hAnsi="Arial" w:cs="Arial"/>
          <w:sz w:val="22"/>
          <w:szCs w:val="22"/>
        </w:rPr>
        <w:t>devidamente</w:t>
      </w:r>
      <w:r w:rsidR="000B43DA">
        <w:rPr>
          <w:rFonts w:ascii="Arial" w:hAnsi="Arial" w:cs="Arial"/>
          <w:sz w:val="22"/>
          <w:szCs w:val="22"/>
        </w:rPr>
        <w:t xml:space="preserve"> </w:t>
      </w:r>
      <w:r>
        <w:rPr>
          <w:rFonts w:ascii="Arial" w:hAnsi="Arial" w:cs="Arial"/>
          <w:sz w:val="22"/>
          <w:szCs w:val="22"/>
        </w:rPr>
        <w:t>comprovado,</w:t>
      </w:r>
      <w:r w:rsidR="000B43DA">
        <w:rPr>
          <w:rFonts w:ascii="Arial" w:hAnsi="Arial" w:cs="Arial"/>
          <w:sz w:val="22"/>
          <w:szCs w:val="22"/>
        </w:rPr>
        <w:t xml:space="preserve"> </w:t>
      </w:r>
      <w:r>
        <w:rPr>
          <w:rFonts w:ascii="Arial" w:hAnsi="Arial" w:cs="Arial"/>
          <w:sz w:val="22"/>
          <w:szCs w:val="22"/>
        </w:rPr>
        <w:t>pertinente</w:t>
      </w:r>
      <w:r w:rsidR="000B43DA">
        <w:rPr>
          <w:rFonts w:ascii="Arial" w:hAnsi="Arial" w:cs="Arial"/>
          <w:sz w:val="22"/>
          <w:szCs w:val="22"/>
        </w:rPr>
        <w:t xml:space="preserve"> </w:t>
      </w:r>
      <w:r>
        <w:rPr>
          <w:rFonts w:ascii="Arial" w:hAnsi="Arial" w:cs="Arial"/>
          <w:sz w:val="22"/>
          <w:szCs w:val="22"/>
        </w:rPr>
        <w:t>e suficiente</w:t>
      </w:r>
      <w:r w:rsidR="000B43DA">
        <w:rPr>
          <w:rFonts w:ascii="Arial" w:hAnsi="Arial" w:cs="Arial"/>
          <w:sz w:val="22"/>
          <w:szCs w:val="22"/>
        </w:rPr>
        <w:t xml:space="preserve"> </w:t>
      </w:r>
      <w:r>
        <w:rPr>
          <w:rFonts w:ascii="Arial" w:hAnsi="Arial" w:cs="Arial"/>
          <w:sz w:val="22"/>
          <w:szCs w:val="22"/>
        </w:rPr>
        <w:t>para</w:t>
      </w:r>
      <w:r w:rsidR="000B43DA">
        <w:rPr>
          <w:rFonts w:ascii="Arial" w:hAnsi="Arial" w:cs="Arial"/>
          <w:sz w:val="22"/>
          <w:szCs w:val="22"/>
        </w:rPr>
        <w:t xml:space="preserve"> </w:t>
      </w:r>
      <w:r>
        <w:rPr>
          <w:rFonts w:ascii="Arial" w:hAnsi="Arial" w:cs="Arial"/>
          <w:sz w:val="22"/>
          <w:szCs w:val="22"/>
        </w:rPr>
        <w:t>justificar tal conduta;</w:t>
      </w:r>
      <w:r w:rsidR="000B43DA">
        <w:rPr>
          <w:rFonts w:ascii="Arial" w:hAnsi="Arial" w:cs="Arial"/>
          <w:sz w:val="22"/>
          <w:szCs w:val="22"/>
        </w:rPr>
        <w:t xml:space="preserve"> </w:t>
      </w:r>
      <w:r>
        <w:rPr>
          <w:rFonts w:ascii="Arial" w:hAnsi="Arial" w:cs="Arial"/>
          <w:sz w:val="22"/>
          <w:szCs w:val="22"/>
        </w:rPr>
        <w:t>ou</w:t>
      </w:r>
    </w:p>
    <w:p w14:paraId="1913AA85" w14:textId="77777777" w:rsidR="00FD6C7B" w:rsidRDefault="00FD6C7B" w:rsidP="00FF5379">
      <w:pPr>
        <w:pStyle w:val="PargrafodaLista"/>
        <w:spacing w:line="276" w:lineRule="auto"/>
        <w:rPr>
          <w:rFonts w:ascii="Arial" w:hAnsi="Arial" w:cs="Arial"/>
          <w:sz w:val="22"/>
          <w:szCs w:val="22"/>
        </w:rPr>
      </w:pPr>
    </w:p>
    <w:p w14:paraId="228164D8" w14:textId="77777777" w:rsidR="00FD6C7B" w:rsidRDefault="00FF5379" w:rsidP="00FF5379">
      <w:pPr>
        <w:numPr>
          <w:ilvl w:val="2"/>
          <w:numId w:val="5"/>
        </w:numPr>
        <w:spacing w:line="276" w:lineRule="auto"/>
        <w:jc w:val="both"/>
        <w:rPr>
          <w:rFonts w:ascii="Arial" w:hAnsi="Arial" w:cs="Arial"/>
          <w:sz w:val="22"/>
          <w:szCs w:val="22"/>
        </w:rPr>
      </w:pPr>
      <w:r>
        <w:rPr>
          <w:rFonts w:ascii="Arial" w:hAnsi="Arial" w:cs="Arial"/>
          <w:sz w:val="22"/>
          <w:szCs w:val="22"/>
        </w:rPr>
        <w:t xml:space="preserve">Terá </w:t>
      </w:r>
      <w:r w:rsidR="00984383">
        <w:rPr>
          <w:rFonts w:ascii="Arial" w:hAnsi="Arial" w:cs="Arial"/>
          <w:sz w:val="22"/>
          <w:szCs w:val="22"/>
        </w:rPr>
        <w:t>data</w:t>
      </w:r>
      <w:r>
        <w:rPr>
          <w:rFonts w:ascii="Arial" w:hAnsi="Arial" w:cs="Arial"/>
          <w:sz w:val="22"/>
          <w:szCs w:val="22"/>
        </w:rPr>
        <w:t xml:space="preserve"> </w:t>
      </w:r>
      <w:r w:rsidR="00984383">
        <w:rPr>
          <w:rFonts w:ascii="Arial" w:hAnsi="Arial" w:cs="Arial"/>
          <w:sz w:val="22"/>
          <w:szCs w:val="22"/>
        </w:rPr>
        <w:t>de</w:t>
      </w:r>
      <w:r>
        <w:rPr>
          <w:rFonts w:ascii="Arial" w:hAnsi="Arial" w:cs="Arial"/>
          <w:sz w:val="22"/>
          <w:szCs w:val="22"/>
        </w:rPr>
        <w:t xml:space="preserve"> </w:t>
      </w:r>
      <w:r w:rsidR="00984383">
        <w:rPr>
          <w:rFonts w:ascii="Arial" w:hAnsi="Arial" w:cs="Arial"/>
          <w:sz w:val="22"/>
          <w:szCs w:val="22"/>
        </w:rPr>
        <w:t>abertura</w:t>
      </w:r>
      <w:r>
        <w:rPr>
          <w:rFonts w:ascii="Arial" w:hAnsi="Arial" w:cs="Arial"/>
          <w:sz w:val="22"/>
          <w:szCs w:val="22"/>
        </w:rPr>
        <w:t xml:space="preserve"> </w:t>
      </w:r>
      <w:r w:rsidR="00984383">
        <w:rPr>
          <w:rFonts w:ascii="Arial" w:hAnsi="Arial" w:cs="Arial"/>
          <w:sz w:val="22"/>
          <w:szCs w:val="22"/>
        </w:rPr>
        <w:t>transferida, por</w:t>
      </w:r>
      <w:r>
        <w:rPr>
          <w:rFonts w:ascii="Arial" w:hAnsi="Arial" w:cs="Arial"/>
          <w:sz w:val="22"/>
          <w:szCs w:val="22"/>
        </w:rPr>
        <w:t xml:space="preserve"> </w:t>
      </w:r>
      <w:r w:rsidR="00984383">
        <w:rPr>
          <w:rFonts w:ascii="Arial" w:hAnsi="Arial" w:cs="Arial"/>
          <w:sz w:val="22"/>
          <w:szCs w:val="22"/>
        </w:rPr>
        <w:t>conveniência exclusiva</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administração.</w:t>
      </w:r>
    </w:p>
    <w:p w14:paraId="5906729B" w14:textId="77777777" w:rsidR="00FD6C7B" w:rsidRDefault="00FD6C7B" w:rsidP="00FF5379">
      <w:pPr>
        <w:pStyle w:val="PargrafodaLista"/>
        <w:spacing w:line="276" w:lineRule="auto"/>
        <w:rPr>
          <w:rFonts w:ascii="Arial" w:hAnsi="Arial" w:cs="Arial"/>
          <w:sz w:val="22"/>
          <w:szCs w:val="22"/>
        </w:rPr>
      </w:pPr>
    </w:p>
    <w:p w14:paraId="676790BA"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Será</w:t>
      </w:r>
      <w:r w:rsidR="00FF5379">
        <w:rPr>
          <w:rFonts w:ascii="Arial" w:hAnsi="Arial" w:cs="Arial"/>
          <w:sz w:val="22"/>
          <w:szCs w:val="22"/>
        </w:rPr>
        <w:t xml:space="preserve"> </w:t>
      </w:r>
      <w:r>
        <w:rPr>
          <w:rFonts w:ascii="Arial" w:hAnsi="Arial" w:cs="Arial"/>
          <w:sz w:val="22"/>
          <w:szCs w:val="22"/>
        </w:rPr>
        <w:t>observado,</w:t>
      </w:r>
      <w:r w:rsidR="00FF5379">
        <w:rPr>
          <w:rFonts w:ascii="Arial" w:hAnsi="Arial" w:cs="Arial"/>
          <w:sz w:val="22"/>
          <w:szCs w:val="22"/>
        </w:rPr>
        <w:t xml:space="preserve"> </w:t>
      </w:r>
      <w:r>
        <w:rPr>
          <w:rFonts w:ascii="Arial" w:hAnsi="Arial" w:cs="Arial"/>
          <w:sz w:val="22"/>
          <w:szCs w:val="22"/>
        </w:rPr>
        <w:t>ainda,</w:t>
      </w:r>
      <w:r w:rsidR="00FF5379">
        <w:rPr>
          <w:rFonts w:ascii="Arial" w:hAnsi="Arial" w:cs="Arial"/>
          <w:sz w:val="22"/>
          <w:szCs w:val="22"/>
        </w:rPr>
        <w:t xml:space="preserve"> </w:t>
      </w:r>
      <w:r>
        <w:rPr>
          <w:rFonts w:ascii="Arial" w:hAnsi="Arial" w:cs="Arial"/>
          <w:sz w:val="22"/>
          <w:szCs w:val="22"/>
        </w:rPr>
        <w:t>quanto</w:t>
      </w:r>
      <w:r w:rsidR="00FF5379">
        <w:rPr>
          <w:rFonts w:ascii="Arial" w:hAnsi="Arial" w:cs="Arial"/>
          <w:sz w:val="22"/>
          <w:szCs w:val="22"/>
        </w:rPr>
        <w:t xml:space="preserve"> </w:t>
      </w:r>
      <w:r>
        <w:rPr>
          <w:rFonts w:ascii="Arial" w:hAnsi="Arial" w:cs="Arial"/>
          <w:sz w:val="22"/>
          <w:szCs w:val="22"/>
        </w:rPr>
        <w:t>ao</w:t>
      </w:r>
      <w:r w:rsidR="00FF5379">
        <w:rPr>
          <w:rFonts w:ascii="Arial" w:hAnsi="Arial" w:cs="Arial"/>
          <w:sz w:val="22"/>
          <w:szCs w:val="22"/>
        </w:rPr>
        <w:t xml:space="preserve"> </w:t>
      </w:r>
      <w:r>
        <w:rPr>
          <w:rFonts w:ascii="Arial" w:hAnsi="Arial" w:cs="Arial"/>
          <w:sz w:val="22"/>
          <w:szCs w:val="22"/>
        </w:rPr>
        <w:t>procedimento</w:t>
      </w:r>
      <w:r w:rsidR="00FF5379">
        <w:rPr>
          <w:rFonts w:ascii="Arial" w:hAnsi="Arial" w:cs="Arial"/>
          <w:sz w:val="22"/>
          <w:szCs w:val="22"/>
        </w:rPr>
        <w:t xml:space="preserve"> </w:t>
      </w:r>
      <w:r>
        <w:rPr>
          <w:rFonts w:ascii="Arial" w:hAnsi="Arial" w:cs="Arial"/>
          <w:sz w:val="22"/>
          <w:szCs w:val="22"/>
        </w:rPr>
        <w:t>desta licitação,</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seguinte:</w:t>
      </w:r>
    </w:p>
    <w:p w14:paraId="0B282968" w14:textId="77777777" w:rsidR="00FD6C7B" w:rsidRDefault="00FD6C7B" w:rsidP="00FF5379">
      <w:pPr>
        <w:spacing w:line="276" w:lineRule="auto"/>
        <w:ind w:left="567"/>
        <w:jc w:val="both"/>
        <w:rPr>
          <w:rFonts w:ascii="Arial" w:hAnsi="Arial" w:cs="Arial"/>
          <w:sz w:val="22"/>
          <w:szCs w:val="22"/>
        </w:rPr>
      </w:pPr>
    </w:p>
    <w:p w14:paraId="1EC93B99" w14:textId="77777777" w:rsidR="00FD6C7B" w:rsidRDefault="00984383" w:rsidP="00FF5379">
      <w:pPr>
        <w:numPr>
          <w:ilvl w:val="2"/>
          <w:numId w:val="5"/>
        </w:numPr>
        <w:spacing w:line="276" w:lineRule="auto"/>
        <w:jc w:val="both"/>
        <w:rPr>
          <w:rFonts w:ascii="Arial" w:hAnsi="Arial" w:cs="Arial"/>
          <w:sz w:val="22"/>
          <w:szCs w:val="22"/>
        </w:rPr>
      </w:pPr>
      <w:r>
        <w:rPr>
          <w:rFonts w:ascii="Arial" w:hAnsi="Arial" w:cs="Arial"/>
          <w:sz w:val="22"/>
          <w:szCs w:val="22"/>
        </w:rPr>
        <w:t>A anulação do procedimento licitatório por motivo de ilegalidade não gera obrigação de</w:t>
      </w:r>
      <w:r w:rsidR="00FF5379">
        <w:rPr>
          <w:rFonts w:ascii="Arial" w:hAnsi="Arial" w:cs="Arial"/>
          <w:sz w:val="22"/>
          <w:szCs w:val="22"/>
        </w:rPr>
        <w:t xml:space="preserve"> </w:t>
      </w:r>
      <w:r>
        <w:rPr>
          <w:rFonts w:ascii="Arial" w:hAnsi="Arial" w:cs="Arial"/>
          <w:sz w:val="22"/>
          <w:szCs w:val="22"/>
        </w:rPr>
        <w:t>indenizar;</w:t>
      </w:r>
      <w:r w:rsidR="00FF5379">
        <w:rPr>
          <w:rFonts w:ascii="Arial" w:hAnsi="Arial" w:cs="Arial"/>
          <w:sz w:val="22"/>
          <w:szCs w:val="22"/>
        </w:rPr>
        <w:t xml:space="preserve"> </w:t>
      </w:r>
      <w:r>
        <w:rPr>
          <w:rFonts w:ascii="Arial" w:hAnsi="Arial" w:cs="Arial"/>
          <w:sz w:val="22"/>
          <w:szCs w:val="22"/>
        </w:rPr>
        <w:t>seguindo</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disposto</w:t>
      </w:r>
      <w:r w:rsidR="00FF5379">
        <w:rPr>
          <w:rFonts w:ascii="Arial" w:hAnsi="Arial" w:cs="Arial"/>
          <w:sz w:val="22"/>
          <w:szCs w:val="22"/>
        </w:rPr>
        <w:t xml:space="preserve"> </w:t>
      </w:r>
      <w:r>
        <w:rPr>
          <w:rFonts w:ascii="Arial" w:hAnsi="Arial" w:cs="Arial"/>
          <w:sz w:val="22"/>
          <w:szCs w:val="22"/>
        </w:rPr>
        <w:t>na</w:t>
      </w:r>
      <w:r w:rsidR="00FF5379">
        <w:rPr>
          <w:rFonts w:ascii="Arial" w:hAnsi="Arial" w:cs="Arial"/>
          <w:sz w:val="22"/>
          <w:szCs w:val="22"/>
        </w:rPr>
        <w:t xml:space="preserve"> </w:t>
      </w:r>
      <w:r>
        <w:rPr>
          <w:rFonts w:ascii="Arial" w:hAnsi="Arial" w:cs="Arial"/>
          <w:sz w:val="22"/>
          <w:szCs w:val="22"/>
        </w:rPr>
        <w:t>Lei</w:t>
      </w:r>
      <w:r w:rsidR="00FF5379">
        <w:rPr>
          <w:rFonts w:ascii="Arial" w:hAnsi="Arial" w:cs="Arial"/>
          <w:sz w:val="22"/>
          <w:szCs w:val="22"/>
        </w:rPr>
        <w:t xml:space="preserve"> Federal n</w:t>
      </w:r>
      <w:r>
        <w:rPr>
          <w:rFonts w:ascii="Arial" w:hAnsi="Arial" w:cs="Arial"/>
          <w:sz w:val="22"/>
          <w:szCs w:val="22"/>
        </w:rPr>
        <w:t>º</w:t>
      </w:r>
      <w:r w:rsidR="00FF5379">
        <w:rPr>
          <w:rFonts w:ascii="Arial" w:hAnsi="Arial" w:cs="Arial"/>
          <w:sz w:val="22"/>
          <w:szCs w:val="22"/>
        </w:rPr>
        <w:t xml:space="preserve">. </w:t>
      </w:r>
      <w:r>
        <w:rPr>
          <w:rFonts w:ascii="Arial" w:hAnsi="Arial" w:cs="Arial"/>
          <w:sz w:val="22"/>
          <w:szCs w:val="22"/>
        </w:rPr>
        <w:t>14.133/21;</w:t>
      </w:r>
    </w:p>
    <w:p w14:paraId="290014A1" w14:textId="77777777" w:rsidR="00FD6C7B" w:rsidRDefault="00FD6C7B" w:rsidP="00FF5379">
      <w:pPr>
        <w:spacing w:line="276" w:lineRule="auto"/>
        <w:ind w:left="567"/>
        <w:jc w:val="both"/>
        <w:rPr>
          <w:rFonts w:ascii="Arial" w:hAnsi="Arial" w:cs="Arial"/>
          <w:sz w:val="22"/>
          <w:szCs w:val="22"/>
        </w:rPr>
      </w:pPr>
    </w:p>
    <w:p w14:paraId="0324393C" w14:textId="77777777" w:rsidR="00FD6C7B" w:rsidRDefault="00984383" w:rsidP="00FF5379">
      <w:pPr>
        <w:numPr>
          <w:ilvl w:val="2"/>
          <w:numId w:val="5"/>
        </w:numPr>
        <w:spacing w:line="276" w:lineRule="auto"/>
        <w:jc w:val="both"/>
        <w:rPr>
          <w:rFonts w:ascii="Arial" w:hAnsi="Arial" w:cs="Arial"/>
          <w:sz w:val="22"/>
          <w:szCs w:val="22"/>
        </w:rPr>
      </w:pPr>
      <w:r>
        <w:rPr>
          <w:rFonts w:ascii="Arial" w:hAnsi="Arial" w:cs="Arial"/>
          <w:sz w:val="22"/>
          <w:szCs w:val="22"/>
        </w:rPr>
        <w:t>A nulidade do procedimento licitatório induz à do empenho, ressalvado o disposto na</w:t>
      </w:r>
      <w:r w:rsidR="00FF5379">
        <w:rPr>
          <w:rFonts w:ascii="Arial" w:hAnsi="Arial" w:cs="Arial"/>
          <w:sz w:val="22"/>
          <w:szCs w:val="22"/>
        </w:rPr>
        <w:t xml:space="preserve"> condição anterior, </w:t>
      </w:r>
      <w:r>
        <w:rPr>
          <w:rFonts w:ascii="Arial" w:hAnsi="Arial" w:cs="Arial"/>
          <w:sz w:val="22"/>
          <w:szCs w:val="22"/>
        </w:rPr>
        <w:t>e;</w:t>
      </w:r>
    </w:p>
    <w:p w14:paraId="1FB476FC" w14:textId="77777777" w:rsidR="00FD6C7B" w:rsidRDefault="00FD6C7B" w:rsidP="00FF5379">
      <w:pPr>
        <w:pStyle w:val="PargrafodaLista"/>
        <w:spacing w:line="276" w:lineRule="auto"/>
        <w:rPr>
          <w:rFonts w:ascii="Arial" w:hAnsi="Arial" w:cs="Arial"/>
          <w:sz w:val="22"/>
          <w:szCs w:val="22"/>
        </w:rPr>
      </w:pPr>
    </w:p>
    <w:p w14:paraId="69456043" w14:textId="77777777" w:rsidR="00FD6C7B" w:rsidRDefault="00984383" w:rsidP="00FF5379">
      <w:pPr>
        <w:numPr>
          <w:ilvl w:val="2"/>
          <w:numId w:val="5"/>
        </w:numPr>
        <w:spacing w:line="276" w:lineRule="auto"/>
        <w:jc w:val="both"/>
        <w:rPr>
          <w:rFonts w:ascii="Arial" w:hAnsi="Arial" w:cs="Arial"/>
          <w:sz w:val="22"/>
          <w:szCs w:val="22"/>
        </w:rPr>
      </w:pPr>
      <w:r>
        <w:rPr>
          <w:rFonts w:ascii="Arial" w:hAnsi="Arial" w:cs="Arial"/>
          <w:sz w:val="22"/>
          <w:szCs w:val="22"/>
        </w:rPr>
        <w:t>No caso de desfazimento do processo licitatório, fica assegurado o contraditório e a</w:t>
      </w:r>
      <w:r w:rsidR="00FF5379">
        <w:rPr>
          <w:rFonts w:ascii="Arial" w:hAnsi="Arial" w:cs="Arial"/>
          <w:sz w:val="22"/>
          <w:szCs w:val="22"/>
        </w:rPr>
        <w:t xml:space="preserve"> </w:t>
      </w:r>
      <w:r>
        <w:rPr>
          <w:rFonts w:ascii="Arial" w:hAnsi="Arial" w:cs="Arial"/>
          <w:sz w:val="22"/>
          <w:szCs w:val="22"/>
        </w:rPr>
        <w:t>ampla</w:t>
      </w:r>
      <w:r w:rsidR="00FF5379">
        <w:rPr>
          <w:rFonts w:ascii="Arial" w:hAnsi="Arial" w:cs="Arial"/>
          <w:sz w:val="22"/>
          <w:szCs w:val="22"/>
        </w:rPr>
        <w:t xml:space="preserve"> </w:t>
      </w:r>
      <w:r>
        <w:rPr>
          <w:rFonts w:ascii="Arial" w:hAnsi="Arial" w:cs="Arial"/>
          <w:sz w:val="22"/>
          <w:szCs w:val="22"/>
        </w:rPr>
        <w:t>defesa.</w:t>
      </w:r>
    </w:p>
    <w:p w14:paraId="258ADC75" w14:textId="77777777" w:rsidR="00FD6C7B" w:rsidRDefault="00FD6C7B" w:rsidP="00FF5379">
      <w:pPr>
        <w:pStyle w:val="PargrafodaLista"/>
        <w:spacing w:line="276" w:lineRule="auto"/>
        <w:rPr>
          <w:rFonts w:ascii="Arial" w:hAnsi="Arial" w:cs="Arial"/>
          <w:sz w:val="22"/>
          <w:szCs w:val="22"/>
        </w:rPr>
      </w:pPr>
    </w:p>
    <w:p w14:paraId="5B38407B"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O presente Edital e seus anexos, bem como a proposta da proponente vencedora, farão</w:t>
      </w:r>
      <w:r w:rsidR="00FF5379">
        <w:rPr>
          <w:rFonts w:ascii="Arial" w:hAnsi="Arial" w:cs="Arial"/>
          <w:sz w:val="22"/>
          <w:szCs w:val="22"/>
        </w:rPr>
        <w:t xml:space="preserve"> </w:t>
      </w:r>
      <w:r>
        <w:rPr>
          <w:rFonts w:ascii="Arial" w:hAnsi="Arial" w:cs="Arial"/>
          <w:sz w:val="22"/>
          <w:szCs w:val="22"/>
        </w:rPr>
        <w:t>parte integrante do contrato como se nele estivesse transcrito, ressalvado o valor proposto, porquanto</w:t>
      </w:r>
      <w:r w:rsidR="00FF5379">
        <w:rPr>
          <w:rFonts w:ascii="Arial" w:hAnsi="Arial" w:cs="Arial"/>
          <w:sz w:val="22"/>
          <w:szCs w:val="22"/>
        </w:rPr>
        <w:t xml:space="preserve"> </w:t>
      </w:r>
      <w:r>
        <w:rPr>
          <w:rFonts w:ascii="Arial" w:hAnsi="Arial" w:cs="Arial"/>
          <w:sz w:val="22"/>
          <w:szCs w:val="22"/>
        </w:rPr>
        <w:t>prevalecerá</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ofertado</w:t>
      </w:r>
      <w:r w:rsidR="00FF5379">
        <w:rPr>
          <w:rFonts w:ascii="Arial" w:hAnsi="Arial" w:cs="Arial"/>
          <w:sz w:val="22"/>
          <w:szCs w:val="22"/>
        </w:rPr>
        <w:t xml:space="preserve"> </w:t>
      </w:r>
      <w:r>
        <w:rPr>
          <w:rFonts w:ascii="Arial" w:hAnsi="Arial" w:cs="Arial"/>
          <w:sz w:val="22"/>
          <w:szCs w:val="22"/>
        </w:rPr>
        <w:t>em</w:t>
      </w:r>
      <w:r w:rsidR="00FF5379">
        <w:rPr>
          <w:rFonts w:ascii="Arial" w:hAnsi="Arial" w:cs="Arial"/>
          <w:sz w:val="22"/>
          <w:szCs w:val="22"/>
        </w:rPr>
        <w:t xml:space="preserve"> </w:t>
      </w:r>
      <w:r>
        <w:rPr>
          <w:rFonts w:ascii="Arial" w:hAnsi="Arial" w:cs="Arial"/>
          <w:sz w:val="22"/>
          <w:szCs w:val="22"/>
        </w:rPr>
        <w:t>lance verbal ou</w:t>
      </w:r>
      <w:r w:rsidR="00FF5379">
        <w:rPr>
          <w:rFonts w:ascii="Arial" w:hAnsi="Arial" w:cs="Arial"/>
          <w:sz w:val="22"/>
          <w:szCs w:val="22"/>
        </w:rPr>
        <w:t xml:space="preserve"> </w:t>
      </w:r>
      <w:r>
        <w:rPr>
          <w:rFonts w:ascii="Arial" w:hAnsi="Arial" w:cs="Arial"/>
          <w:sz w:val="22"/>
          <w:szCs w:val="22"/>
        </w:rPr>
        <w:t>negociado</w:t>
      </w:r>
      <w:r w:rsidR="00FF5379">
        <w:rPr>
          <w:rFonts w:ascii="Arial" w:hAnsi="Arial" w:cs="Arial"/>
          <w:sz w:val="22"/>
          <w:szCs w:val="22"/>
        </w:rPr>
        <w:t>.</w:t>
      </w:r>
    </w:p>
    <w:p w14:paraId="180E8F92" w14:textId="77777777" w:rsidR="00FD6C7B" w:rsidRDefault="00FD6C7B" w:rsidP="00FF5379">
      <w:pPr>
        <w:spacing w:line="276" w:lineRule="auto"/>
        <w:jc w:val="both"/>
        <w:rPr>
          <w:rFonts w:ascii="Arial" w:hAnsi="Arial" w:cs="Arial"/>
          <w:sz w:val="22"/>
          <w:szCs w:val="22"/>
        </w:rPr>
      </w:pPr>
    </w:p>
    <w:p w14:paraId="01A68233"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Em</w:t>
      </w:r>
      <w:r w:rsidR="00FF5379">
        <w:rPr>
          <w:rFonts w:ascii="Arial" w:hAnsi="Arial" w:cs="Arial"/>
          <w:sz w:val="22"/>
          <w:szCs w:val="22"/>
        </w:rPr>
        <w:t xml:space="preserve"> </w:t>
      </w:r>
      <w:r>
        <w:rPr>
          <w:rFonts w:ascii="Arial" w:hAnsi="Arial" w:cs="Arial"/>
          <w:sz w:val="22"/>
          <w:szCs w:val="22"/>
        </w:rPr>
        <w:t>caso</w:t>
      </w:r>
      <w:r w:rsidR="00FF5379">
        <w:rPr>
          <w:rFonts w:ascii="Arial" w:hAnsi="Arial" w:cs="Arial"/>
          <w:sz w:val="22"/>
          <w:szCs w:val="22"/>
        </w:rPr>
        <w:t xml:space="preserve">s </w:t>
      </w:r>
      <w:r>
        <w:rPr>
          <w:rFonts w:ascii="Arial" w:hAnsi="Arial" w:cs="Arial"/>
          <w:sz w:val="22"/>
          <w:szCs w:val="22"/>
        </w:rPr>
        <w:t>excepcionais,</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Pregoeiro</w:t>
      </w:r>
      <w:r w:rsidR="00FF5379">
        <w:rPr>
          <w:rFonts w:ascii="Arial" w:hAnsi="Arial" w:cs="Arial"/>
          <w:sz w:val="22"/>
          <w:szCs w:val="22"/>
        </w:rPr>
        <w:t xml:space="preserve"> </w:t>
      </w:r>
      <w:r>
        <w:rPr>
          <w:rFonts w:ascii="Arial" w:hAnsi="Arial" w:cs="Arial"/>
          <w:sz w:val="22"/>
          <w:szCs w:val="22"/>
        </w:rPr>
        <w:t>poderá</w:t>
      </w:r>
      <w:r w:rsidR="00FF5379">
        <w:rPr>
          <w:rFonts w:ascii="Arial" w:hAnsi="Arial" w:cs="Arial"/>
          <w:sz w:val="22"/>
          <w:szCs w:val="22"/>
        </w:rPr>
        <w:t xml:space="preserve"> </w:t>
      </w:r>
      <w:r>
        <w:rPr>
          <w:rFonts w:ascii="Arial" w:hAnsi="Arial" w:cs="Arial"/>
          <w:sz w:val="22"/>
          <w:szCs w:val="22"/>
        </w:rPr>
        <w:t>ampliar</w:t>
      </w:r>
      <w:r w:rsidR="00FF5379">
        <w:rPr>
          <w:rFonts w:ascii="Arial" w:hAnsi="Arial" w:cs="Arial"/>
          <w:sz w:val="22"/>
          <w:szCs w:val="22"/>
        </w:rPr>
        <w:t xml:space="preserve"> </w:t>
      </w:r>
      <w:r>
        <w:rPr>
          <w:rFonts w:ascii="Arial" w:hAnsi="Arial" w:cs="Arial"/>
          <w:sz w:val="22"/>
          <w:szCs w:val="22"/>
        </w:rPr>
        <w:t>o</w:t>
      </w:r>
      <w:r w:rsidR="00FF5379">
        <w:rPr>
          <w:rFonts w:ascii="Arial" w:hAnsi="Arial" w:cs="Arial"/>
          <w:sz w:val="22"/>
          <w:szCs w:val="22"/>
        </w:rPr>
        <w:t xml:space="preserve"> </w:t>
      </w:r>
      <w:r>
        <w:rPr>
          <w:rFonts w:ascii="Arial" w:hAnsi="Arial" w:cs="Arial"/>
          <w:sz w:val="22"/>
          <w:szCs w:val="22"/>
        </w:rPr>
        <w:t>prazo</w:t>
      </w:r>
      <w:r w:rsidR="00FF5379">
        <w:rPr>
          <w:rFonts w:ascii="Arial" w:hAnsi="Arial" w:cs="Arial"/>
          <w:sz w:val="22"/>
          <w:szCs w:val="22"/>
        </w:rPr>
        <w:t xml:space="preserve"> </w:t>
      </w:r>
      <w:r>
        <w:rPr>
          <w:rFonts w:ascii="Arial" w:hAnsi="Arial" w:cs="Arial"/>
          <w:sz w:val="22"/>
          <w:szCs w:val="22"/>
        </w:rPr>
        <w:t>de</w:t>
      </w:r>
      <w:r w:rsidR="00FF5379">
        <w:rPr>
          <w:rFonts w:ascii="Arial" w:hAnsi="Arial" w:cs="Arial"/>
          <w:sz w:val="22"/>
          <w:szCs w:val="22"/>
        </w:rPr>
        <w:t xml:space="preserve"> </w:t>
      </w:r>
      <w:r>
        <w:rPr>
          <w:rFonts w:ascii="Arial" w:hAnsi="Arial" w:cs="Arial"/>
          <w:sz w:val="22"/>
          <w:szCs w:val="22"/>
        </w:rPr>
        <w:t>recebimento</w:t>
      </w:r>
      <w:r w:rsidR="00FF5379">
        <w:rPr>
          <w:rFonts w:ascii="Arial" w:hAnsi="Arial" w:cs="Arial"/>
          <w:sz w:val="22"/>
          <w:szCs w:val="22"/>
        </w:rPr>
        <w:t xml:space="preserve"> </w:t>
      </w:r>
      <w:r>
        <w:rPr>
          <w:rFonts w:ascii="Arial" w:hAnsi="Arial" w:cs="Arial"/>
          <w:sz w:val="22"/>
          <w:szCs w:val="22"/>
        </w:rPr>
        <w:t>dos</w:t>
      </w:r>
      <w:r w:rsidR="00FF5379">
        <w:rPr>
          <w:rFonts w:ascii="Arial" w:hAnsi="Arial" w:cs="Arial"/>
          <w:sz w:val="22"/>
          <w:szCs w:val="22"/>
        </w:rPr>
        <w:t xml:space="preserve"> </w:t>
      </w:r>
      <w:r>
        <w:rPr>
          <w:rFonts w:ascii="Arial" w:hAnsi="Arial" w:cs="Arial"/>
          <w:sz w:val="22"/>
          <w:szCs w:val="22"/>
        </w:rPr>
        <w:t>documentos</w:t>
      </w:r>
      <w:r w:rsidR="00FF5379">
        <w:rPr>
          <w:rFonts w:ascii="Arial" w:hAnsi="Arial" w:cs="Arial"/>
          <w:sz w:val="22"/>
          <w:szCs w:val="22"/>
        </w:rPr>
        <w:t xml:space="preserve"> </w:t>
      </w:r>
      <w:r>
        <w:rPr>
          <w:rFonts w:ascii="Arial" w:hAnsi="Arial" w:cs="Arial"/>
          <w:sz w:val="22"/>
          <w:szCs w:val="22"/>
        </w:rPr>
        <w:t>em virtude</w:t>
      </w:r>
      <w:r w:rsidR="00FF5379">
        <w:rPr>
          <w:rFonts w:ascii="Arial" w:hAnsi="Arial" w:cs="Arial"/>
          <w:sz w:val="22"/>
          <w:szCs w:val="22"/>
        </w:rPr>
        <w:t xml:space="preserve"> </w:t>
      </w:r>
      <w:r>
        <w:rPr>
          <w:rFonts w:ascii="Arial" w:hAnsi="Arial" w:cs="Arial"/>
          <w:sz w:val="22"/>
          <w:szCs w:val="22"/>
        </w:rPr>
        <w:t>de não prejudicar o</w:t>
      </w:r>
      <w:r w:rsidR="00FF5379">
        <w:rPr>
          <w:rFonts w:ascii="Arial" w:hAnsi="Arial" w:cs="Arial"/>
          <w:sz w:val="22"/>
          <w:szCs w:val="22"/>
        </w:rPr>
        <w:t xml:space="preserve"> </w:t>
      </w:r>
      <w:r>
        <w:rPr>
          <w:rFonts w:ascii="Arial" w:hAnsi="Arial" w:cs="Arial"/>
          <w:sz w:val="22"/>
          <w:szCs w:val="22"/>
        </w:rPr>
        <w:t>interesse</w:t>
      </w:r>
      <w:r w:rsidR="00FF5379">
        <w:rPr>
          <w:rFonts w:ascii="Arial" w:hAnsi="Arial" w:cs="Arial"/>
          <w:sz w:val="22"/>
          <w:szCs w:val="22"/>
        </w:rPr>
        <w:t xml:space="preserve"> </w:t>
      </w:r>
      <w:r>
        <w:rPr>
          <w:rFonts w:ascii="Arial" w:hAnsi="Arial" w:cs="Arial"/>
          <w:sz w:val="22"/>
          <w:szCs w:val="22"/>
        </w:rPr>
        <w:t>público;</w:t>
      </w:r>
    </w:p>
    <w:p w14:paraId="6BDD8DCE" w14:textId="77777777" w:rsidR="00FD6C7B" w:rsidRDefault="00FD6C7B" w:rsidP="00FF5379">
      <w:pPr>
        <w:pStyle w:val="PargrafodaLista"/>
        <w:spacing w:line="276" w:lineRule="auto"/>
        <w:rPr>
          <w:rFonts w:ascii="Arial" w:hAnsi="Arial" w:cs="Arial"/>
          <w:sz w:val="22"/>
          <w:szCs w:val="22"/>
        </w:rPr>
      </w:pPr>
    </w:p>
    <w:p w14:paraId="2D960948" w14:textId="77777777" w:rsidR="00FD6C7B" w:rsidRDefault="00984383" w:rsidP="00FF5379">
      <w:pPr>
        <w:numPr>
          <w:ilvl w:val="1"/>
          <w:numId w:val="5"/>
        </w:numPr>
        <w:spacing w:line="276" w:lineRule="auto"/>
        <w:jc w:val="both"/>
        <w:rPr>
          <w:rFonts w:ascii="Arial" w:hAnsi="Arial" w:cs="Arial"/>
          <w:sz w:val="22"/>
          <w:szCs w:val="22"/>
        </w:rPr>
      </w:pPr>
      <w:r>
        <w:rPr>
          <w:rFonts w:ascii="Arial" w:hAnsi="Arial" w:cs="Arial"/>
          <w:sz w:val="22"/>
          <w:szCs w:val="22"/>
        </w:rPr>
        <w:t>As</w:t>
      </w:r>
      <w:r w:rsidR="00FF5379">
        <w:rPr>
          <w:rFonts w:ascii="Arial" w:hAnsi="Arial" w:cs="Arial"/>
          <w:sz w:val="22"/>
          <w:szCs w:val="22"/>
        </w:rPr>
        <w:t xml:space="preserve"> </w:t>
      </w:r>
      <w:r>
        <w:rPr>
          <w:rFonts w:ascii="Arial" w:hAnsi="Arial" w:cs="Arial"/>
          <w:sz w:val="22"/>
          <w:szCs w:val="22"/>
        </w:rPr>
        <w:t>licitantes</w:t>
      </w:r>
      <w:r w:rsidR="00FF5379">
        <w:rPr>
          <w:rFonts w:ascii="Arial" w:hAnsi="Arial" w:cs="Arial"/>
          <w:sz w:val="22"/>
          <w:szCs w:val="22"/>
        </w:rPr>
        <w:t xml:space="preserve"> </w:t>
      </w:r>
      <w:r>
        <w:rPr>
          <w:rFonts w:ascii="Arial" w:hAnsi="Arial" w:cs="Arial"/>
          <w:sz w:val="22"/>
          <w:szCs w:val="22"/>
        </w:rPr>
        <w:t>são</w:t>
      </w:r>
      <w:r w:rsidR="00FF5379">
        <w:rPr>
          <w:rFonts w:ascii="Arial" w:hAnsi="Arial" w:cs="Arial"/>
          <w:sz w:val="22"/>
          <w:szCs w:val="22"/>
        </w:rPr>
        <w:t xml:space="preserve"> </w:t>
      </w:r>
      <w:r>
        <w:rPr>
          <w:rFonts w:ascii="Arial" w:hAnsi="Arial" w:cs="Arial"/>
          <w:sz w:val="22"/>
          <w:szCs w:val="22"/>
        </w:rPr>
        <w:t>responsáveis</w:t>
      </w:r>
      <w:r w:rsidR="00FF5379">
        <w:rPr>
          <w:rFonts w:ascii="Arial" w:hAnsi="Arial" w:cs="Arial"/>
          <w:sz w:val="22"/>
          <w:szCs w:val="22"/>
        </w:rPr>
        <w:t xml:space="preserve"> </w:t>
      </w:r>
      <w:r>
        <w:rPr>
          <w:rFonts w:ascii="Arial" w:hAnsi="Arial" w:cs="Arial"/>
          <w:sz w:val="22"/>
          <w:szCs w:val="22"/>
        </w:rPr>
        <w:t>pela</w:t>
      </w:r>
      <w:r w:rsidR="00FF5379">
        <w:rPr>
          <w:rFonts w:ascii="Arial" w:hAnsi="Arial" w:cs="Arial"/>
          <w:sz w:val="22"/>
          <w:szCs w:val="22"/>
        </w:rPr>
        <w:t xml:space="preserve"> </w:t>
      </w:r>
      <w:r>
        <w:rPr>
          <w:rFonts w:ascii="Arial" w:hAnsi="Arial" w:cs="Arial"/>
          <w:sz w:val="22"/>
          <w:szCs w:val="22"/>
        </w:rPr>
        <w:t>fidelidade</w:t>
      </w:r>
      <w:r w:rsidR="00FF5379">
        <w:rPr>
          <w:rFonts w:ascii="Arial" w:hAnsi="Arial" w:cs="Arial"/>
          <w:sz w:val="22"/>
          <w:szCs w:val="22"/>
        </w:rPr>
        <w:t xml:space="preserve"> </w:t>
      </w:r>
      <w:r>
        <w:rPr>
          <w:rFonts w:ascii="Arial" w:hAnsi="Arial" w:cs="Arial"/>
          <w:sz w:val="22"/>
          <w:szCs w:val="22"/>
        </w:rPr>
        <w:t>e</w:t>
      </w:r>
      <w:r w:rsidR="00FF5379">
        <w:rPr>
          <w:rFonts w:ascii="Arial" w:hAnsi="Arial" w:cs="Arial"/>
          <w:sz w:val="22"/>
          <w:szCs w:val="22"/>
        </w:rPr>
        <w:t xml:space="preserve"> </w:t>
      </w:r>
      <w:r>
        <w:rPr>
          <w:rFonts w:ascii="Arial" w:hAnsi="Arial" w:cs="Arial"/>
          <w:sz w:val="22"/>
          <w:szCs w:val="22"/>
        </w:rPr>
        <w:t>legitimidade</w:t>
      </w:r>
      <w:r w:rsidR="00FF5379">
        <w:rPr>
          <w:rFonts w:ascii="Arial" w:hAnsi="Arial" w:cs="Arial"/>
          <w:sz w:val="22"/>
          <w:szCs w:val="22"/>
        </w:rPr>
        <w:t xml:space="preserve"> </w:t>
      </w:r>
      <w:r>
        <w:rPr>
          <w:rFonts w:ascii="Arial" w:hAnsi="Arial" w:cs="Arial"/>
          <w:sz w:val="22"/>
          <w:szCs w:val="22"/>
        </w:rPr>
        <w:t>das</w:t>
      </w:r>
      <w:r w:rsidR="00FF5379">
        <w:rPr>
          <w:rFonts w:ascii="Arial" w:hAnsi="Arial" w:cs="Arial"/>
          <w:sz w:val="22"/>
          <w:szCs w:val="22"/>
        </w:rPr>
        <w:t xml:space="preserve"> </w:t>
      </w:r>
      <w:r>
        <w:rPr>
          <w:rFonts w:ascii="Arial" w:hAnsi="Arial" w:cs="Arial"/>
          <w:sz w:val="22"/>
          <w:szCs w:val="22"/>
        </w:rPr>
        <w:t>informações</w:t>
      </w:r>
      <w:r w:rsidR="00FF5379">
        <w:rPr>
          <w:rFonts w:ascii="Arial" w:hAnsi="Arial" w:cs="Arial"/>
          <w:sz w:val="22"/>
          <w:szCs w:val="22"/>
        </w:rPr>
        <w:t xml:space="preserve"> </w:t>
      </w:r>
      <w:r>
        <w:rPr>
          <w:rFonts w:ascii="Arial" w:hAnsi="Arial" w:cs="Arial"/>
          <w:sz w:val="22"/>
          <w:szCs w:val="22"/>
        </w:rPr>
        <w:t>e</w:t>
      </w:r>
      <w:r w:rsidR="00FF5379">
        <w:rPr>
          <w:rFonts w:ascii="Arial" w:hAnsi="Arial" w:cs="Arial"/>
          <w:sz w:val="22"/>
          <w:szCs w:val="22"/>
        </w:rPr>
        <w:t xml:space="preserve"> </w:t>
      </w:r>
      <w:r>
        <w:rPr>
          <w:rFonts w:ascii="Arial" w:hAnsi="Arial" w:cs="Arial"/>
          <w:sz w:val="22"/>
          <w:szCs w:val="22"/>
        </w:rPr>
        <w:t>dos</w:t>
      </w:r>
      <w:r w:rsidR="00FF5379">
        <w:rPr>
          <w:rFonts w:ascii="Arial" w:hAnsi="Arial" w:cs="Arial"/>
          <w:sz w:val="22"/>
          <w:szCs w:val="22"/>
        </w:rPr>
        <w:t xml:space="preserve"> </w:t>
      </w:r>
      <w:r>
        <w:rPr>
          <w:rFonts w:ascii="Arial" w:hAnsi="Arial" w:cs="Arial"/>
          <w:sz w:val="22"/>
          <w:szCs w:val="22"/>
        </w:rPr>
        <w:t>documentos</w:t>
      </w:r>
      <w:r w:rsidR="00FF5379">
        <w:rPr>
          <w:rFonts w:ascii="Arial" w:hAnsi="Arial" w:cs="Arial"/>
          <w:sz w:val="22"/>
          <w:szCs w:val="22"/>
        </w:rPr>
        <w:t xml:space="preserve"> </w:t>
      </w:r>
      <w:r>
        <w:rPr>
          <w:rFonts w:ascii="Arial" w:hAnsi="Arial" w:cs="Arial"/>
          <w:sz w:val="22"/>
          <w:szCs w:val="22"/>
        </w:rPr>
        <w:t>apresentados em</w:t>
      </w:r>
      <w:r w:rsidR="00FF5379">
        <w:rPr>
          <w:rFonts w:ascii="Arial" w:hAnsi="Arial" w:cs="Arial"/>
          <w:sz w:val="22"/>
          <w:szCs w:val="22"/>
        </w:rPr>
        <w:t xml:space="preserve"> </w:t>
      </w:r>
      <w:r>
        <w:rPr>
          <w:rFonts w:ascii="Arial" w:hAnsi="Arial" w:cs="Arial"/>
          <w:sz w:val="22"/>
          <w:szCs w:val="22"/>
        </w:rPr>
        <w:t>qualquer</w:t>
      </w:r>
      <w:r w:rsidR="00FF5379">
        <w:rPr>
          <w:rFonts w:ascii="Arial" w:hAnsi="Arial" w:cs="Arial"/>
          <w:sz w:val="22"/>
          <w:szCs w:val="22"/>
        </w:rPr>
        <w:t xml:space="preserve"> </w:t>
      </w:r>
      <w:r>
        <w:rPr>
          <w:rFonts w:ascii="Arial" w:hAnsi="Arial" w:cs="Arial"/>
          <w:sz w:val="22"/>
          <w:szCs w:val="22"/>
        </w:rPr>
        <w:t>fase</w:t>
      </w:r>
      <w:r w:rsidR="00FF5379">
        <w:rPr>
          <w:rFonts w:ascii="Arial" w:hAnsi="Arial" w:cs="Arial"/>
          <w:sz w:val="22"/>
          <w:szCs w:val="22"/>
        </w:rPr>
        <w:t xml:space="preserve"> </w:t>
      </w:r>
      <w:r>
        <w:rPr>
          <w:rFonts w:ascii="Arial" w:hAnsi="Arial" w:cs="Arial"/>
          <w:sz w:val="22"/>
          <w:szCs w:val="22"/>
        </w:rPr>
        <w:t>da licitação;</w:t>
      </w:r>
    </w:p>
    <w:p w14:paraId="6FEECE51" w14:textId="77777777" w:rsidR="00FD6C7B" w:rsidRDefault="00FD6C7B" w:rsidP="00FF5379">
      <w:pPr>
        <w:pStyle w:val="PargrafodaLista"/>
        <w:spacing w:line="276" w:lineRule="auto"/>
        <w:rPr>
          <w:rFonts w:ascii="Arial" w:hAnsi="Arial" w:cs="Arial"/>
          <w:sz w:val="22"/>
          <w:szCs w:val="22"/>
        </w:rPr>
      </w:pPr>
    </w:p>
    <w:p w14:paraId="376DFE59" w14:textId="77777777" w:rsidR="00FD6C7B" w:rsidRDefault="00FF5379" w:rsidP="00FF5379">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As</w:t>
      </w:r>
      <w:r>
        <w:rPr>
          <w:rFonts w:ascii="Arial" w:hAnsi="Arial" w:cs="Arial"/>
          <w:sz w:val="22"/>
          <w:szCs w:val="22"/>
        </w:rPr>
        <w:t xml:space="preserve"> </w:t>
      </w:r>
      <w:r w:rsidR="00984383">
        <w:rPr>
          <w:rFonts w:ascii="Arial" w:hAnsi="Arial" w:cs="Arial"/>
          <w:sz w:val="22"/>
          <w:szCs w:val="22"/>
        </w:rPr>
        <w:t>normas</w:t>
      </w:r>
      <w:r>
        <w:rPr>
          <w:rFonts w:ascii="Arial" w:hAnsi="Arial" w:cs="Arial"/>
          <w:sz w:val="22"/>
          <w:szCs w:val="22"/>
        </w:rPr>
        <w:t xml:space="preserve"> </w:t>
      </w:r>
      <w:r w:rsidR="00984383">
        <w:rPr>
          <w:rFonts w:ascii="Arial" w:hAnsi="Arial" w:cs="Arial"/>
          <w:sz w:val="22"/>
          <w:szCs w:val="22"/>
        </w:rPr>
        <w:t>disciplinadoras</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licitação</w:t>
      </w:r>
      <w:r>
        <w:rPr>
          <w:rFonts w:ascii="Arial" w:hAnsi="Arial" w:cs="Arial"/>
          <w:sz w:val="22"/>
          <w:szCs w:val="22"/>
        </w:rPr>
        <w:t xml:space="preserve"> </w:t>
      </w:r>
      <w:r w:rsidR="00984383">
        <w:rPr>
          <w:rFonts w:ascii="Arial" w:hAnsi="Arial" w:cs="Arial"/>
          <w:sz w:val="22"/>
          <w:szCs w:val="22"/>
        </w:rPr>
        <w:t>serão</w:t>
      </w:r>
      <w:r>
        <w:rPr>
          <w:rFonts w:ascii="Arial" w:hAnsi="Arial" w:cs="Arial"/>
          <w:sz w:val="22"/>
          <w:szCs w:val="22"/>
        </w:rPr>
        <w:t xml:space="preserve"> </w:t>
      </w:r>
      <w:r w:rsidR="00984383">
        <w:rPr>
          <w:rFonts w:ascii="Arial" w:hAnsi="Arial" w:cs="Arial"/>
          <w:sz w:val="22"/>
          <w:szCs w:val="22"/>
        </w:rPr>
        <w:t>sempre</w:t>
      </w:r>
      <w:r>
        <w:rPr>
          <w:rFonts w:ascii="Arial" w:hAnsi="Arial" w:cs="Arial"/>
          <w:sz w:val="22"/>
          <w:szCs w:val="22"/>
        </w:rPr>
        <w:t xml:space="preserve"> </w:t>
      </w:r>
      <w:r w:rsidR="00984383">
        <w:rPr>
          <w:rFonts w:ascii="Arial" w:hAnsi="Arial" w:cs="Arial"/>
          <w:sz w:val="22"/>
          <w:szCs w:val="22"/>
        </w:rPr>
        <w:t>interpretadas</w:t>
      </w:r>
      <w:r>
        <w:rPr>
          <w:rFonts w:ascii="Arial" w:hAnsi="Arial" w:cs="Arial"/>
          <w:sz w:val="22"/>
          <w:szCs w:val="22"/>
        </w:rPr>
        <w:t xml:space="preserve"> </w:t>
      </w:r>
      <w:r w:rsidR="00984383">
        <w:rPr>
          <w:rFonts w:ascii="Arial" w:hAnsi="Arial" w:cs="Arial"/>
          <w:sz w:val="22"/>
          <w:szCs w:val="22"/>
        </w:rPr>
        <w:t>em</w:t>
      </w:r>
      <w:r>
        <w:rPr>
          <w:rFonts w:ascii="Arial" w:hAnsi="Arial" w:cs="Arial"/>
          <w:sz w:val="22"/>
          <w:szCs w:val="22"/>
        </w:rPr>
        <w:t xml:space="preserve"> </w:t>
      </w:r>
      <w:r w:rsidR="00984383">
        <w:rPr>
          <w:rFonts w:ascii="Arial" w:hAnsi="Arial" w:cs="Arial"/>
          <w:sz w:val="22"/>
          <w:szCs w:val="22"/>
        </w:rPr>
        <w:t>favor</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ampliação</w:t>
      </w:r>
      <w:r>
        <w:rPr>
          <w:rFonts w:ascii="Arial" w:hAnsi="Arial" w:cs="Arial"/>
          <w:sz w:val="22"/>
          <w:szCs w:val="22"/>
        </w:rPr>
        <w:t xml:space="preserve"> </w:t>
      </w:r>
      <w:r w:rsidR="00984383">
        <w:rPr>
          <w:rFonts w:ascii="Arial" w:hAnsi="Arial" w:cs="Arial"/>
          <w:sz w:val="22"/>
          <w:szCs w:val="22"/>
        </w:rPr>
        <w:t>da disputa entre os interessados, desde que não comprometam o interesse da administração, o princípio da</w:t>
      </w:r>
      <w:r>
        <w:rPr>
          <w:rFonts w:ascii="Arial" w:hAnsi="Arial" w:cs="Arial"/>
          <w:sz w:val="22"/>
          <w:szCs w:val="22"/>
        </w:rPr>
        <w:t xml:space="preserve"> </w:t>
      </w:r>
      <w:r w:rsidR="00984383">
        <w:rPr>
          <w:rFonts w:ascii="Arial" w:hAnsi="Arial" w:cs="Arial"/>
          <w:sz w:val="22"/>
          <w:szCs w:val="22"/>
        </w:rPr>
        <w:t>isonomia,</w:t>
      </w:r>
      <w:r>
        <w:rPr>
          <w:rFonts w:ascii="Arial" w:hAnsi="Arial" w:cs="Arial"/>
          <w:sz w:val="22"/>
          <w:szCs w:val="22"/>
        </w:rPr>
        <w:t xml:space="preserve"> </w:t>
      </w:r>
      <w:r w:rsidR="00984383">
        <w:rPr>
          <w:rFonts w:ascii="Arial" w:hAnsi="Arial" w:cs="Arial"/>
          <w:sz w:val="22"/>
          <w:szCs w:val="22"/>
        </w:rPr>
        <w:t>a</w:t>
      </w:r>
      <w:r>
        <w:rPr>
          <w:rFonts w:ascii="Arial" w:hAnsi="Arial" w:cs="Arial"/>
          <w:sz w:val="22"/>
          <w:szCs w:val="22"/>
        </w:rPr>
        <w:t xml:space="preserve"> </w:t>
      </w:r>
      <w:r w:rsidR="00984383">
        <w:rPr>
          <w:rFonts w:ascii="Arial" w:hAnsi="Arial" w:cs="Arial"/>
          <w:sz w:val="22"/>
          <w:szCs w:val="22"/>
        </w:rPr>
        <w:t>finalidade</w:t>
      </w:r>
      <w:r>
        <w:rPr>
          <w:rFonts w:ascii="Arial" w:hAnsi="Arial" w:cs="Arial"/>
          <w:sz w:val="22"/>
          <w:szCs w:val="22"/>
        </w:rPr>
        <w:t xml:space="preserve"> </w:t>
      </w:r>
      <w:r w:rsidR="00984383">
        <w:rPr>
          <w:rFonts w:ascii="Arial" w:hAnsi="Arial" w:cs="Arial"/>
          <w:sz w:val="22"/>
          <w:szCs w:val="22"/>
        </w:rPr>
        <w:t>e</w:t>
      </w:r>
      <w:r>
        <w:rPr>
          <w:rFonts w:ascii="Arial" w:hAnsi="Arial" w:cs="Arial"/>
          <w:sz w:val="22"/>
          <w:szCs w:val="22"/>
        </w:rPr>
        <w:t xml:space="preserve"> </w:t>
      </w:r>
      <w:r w:rsidR="00984383">
        <w:rPr>
          <w:rFonts w:ascii="Arial" w:hAnsi="Arial" w:cs="Arial"/>
          <w:sz w:val="22"/>
          <w:szCs w:val="22"/>
        </w:rPr>
        <w:t>a</w:t>
      </w:r>
      <w:r>
        <w:rPr>
          <w:rFonts w:ascii="Arial" w:hAnsi="Arial" w:cs="Arial"/>
          <w:sz w:val="22"/>
          <w:szCs w:val="22"/>
        </w:rPr>
        <w:t xml:space="preserve"> </w:t>
      </w:r>
      <w:r w:rsidR="00984383">
        <w:rPr>
          <w:rFonts w:ascii="Arial" w:hAnsi="Arial" w:cs="Arial"/>
          <w:sz w:val="22"/>
          <w:szCs w:val="22"/>
        </w:rPr>
        <w:t>segurança</w:t>
      </w:r>
      <w:r>
        <w:rPr>
          <w:rFonts w:ascii="Arial" w:hAnsi="Arial" w:cs="Arial"/>
          <w:sz w:val="22"/>
          <w:szCs w:val="22"/>
        </w:rPr>
        <w:t xml:space="preserve"> </w:t>
      </w:r>
      <w:r w:rsidR="00984383">
        <w:rPr>
          <w:rFonts w:ascii="Arial" w:hAnsi="Arial" w:cs="Arial"/>
          <w:sz w:val="22"/>
          <w:szCs w:val="22"/>
        </w:rPr>
        <w:t>da</w:t>
      </w:r>
      <w:r>
        <w:rPr>
          <w:rFonts w:ascii="Arial" w:hAnsi="Arial" w:cs="Arial"/>
          <w:sz w:val="22"/>
          <w:szCs w:val="22"/>
        </w:rPr>
        <w:t xml:space="preserve"> </w:t>
      </w:r>
      <w:r w:rsidR="00984383">
        <w:rPr>
          <w:rFonts w:ascii="Arial" w:hAnsi="Arial" w:cs="Arial"/>
          <w:sz w:val="22"/>
          <w:szCs w:val="22"/>
        </w:rPr>
        <w:t>contratação.</w:t>
      </w:r>
    </w:p>
    <w:p w14:paraId="11C37F2A" w14:textId="77777777" w:rsidR="00FD6C7B" w:rsidRDefault="00FD6C7B" w:rsidP="00FF5379">
      <w:pPr>
        <w:pStyle w:val="PargrafodaLista"/>
        <w:spacing w:line="276" w:lineRule="auto"/>
        <w:rPr>
          <w:rFonts w:ascii="Arial" w:hAnsi="Arial" w:cs="Arial"/>
          <w:sz w:val="22"/>
          <w:szCs w:val="22"/>
        </w:rPr>
      </w:pPr>
    </w:p>
    <w:p w14:paraId="13F23824" w14:textId="77777777" w:rsidR="00FD6C7B" w:rsidRDefault="00FF5379"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As normas que disciplinam este PREGÃO ELETRÔNICO serão sempre interpretadas em</w:t>
      </w:r>
      <w:r>
        <w:rPr>
          <w:rFonts w:ascii="Arial" w:hAnsi="Arial" w:cs="Arial"/>
          <w:sz w:val="22"/>
          <w:szCs w:val="22"/>
        </w:rPr>
        <w:t xml:space="preserve"> </w:t>
      </w:r>
      <w:r w:rsidR="00984383">
        <w:rPr>
          <w:rFonts w:ascii="Arial" w:hAnsi="Arial" w:cs="Arial"/>
          <w:sz w:val="22"/>
          <w:szCs w:val="22"/>
        </w:rPr>
        <w:t>favor da ampliação, da disputa entre interessados, sem comprometimento da segurança do</w:t>
      </w:r>
      <w:r>
        <w:rPr>
          <w:rFonts w:ascii="Arial" w:hAnsi="Arial" w:cs="Arial"/>
          <w:sz w:val="22"/>
          <w:szCs w:val="22"/>
        </w:rPr>
        <w:t xml:space="preserve"> </w:t>
      </w:r>
      <w:r w:rsidR="00984383">
        <w:rPr>
          <w:rFonts w:ascii="Arial" w:hAnsi="Arial" w:cs="Arial"/>
          <w:sz w:val="22"/>
          <w:szCs w:val="22"/>
        </w:rPr>
        <w:t>futuro</w:t>
      </w:r>
      <w:r>
        <w:rPr>
          <w:rFonts w:ascii="Arial" w:hAnsi="Arial" w:cs="Arial"/>
          <w:sz w:val="22"/>
          <w:szCs w:val="22"/>
        </w:rPr>
        <w:t xml:space="preserve"> </w:t>
      </w:r>
      <w:r w:rsidR="00984383">
        <w:rPr>
          <w:rFonts w:ascii="Arial" w:hAnsi="Arial" w:cs="Arial"/>
          <w:sz w:val="22"/>
          <w:szCs w:val="22"/>
        </w:rPr>
        <w:t>contrato;</w:t>
      </w:r>
    </w:p>
    <w:p w14:paraId="4E60744D" w14:textId="77777777" w:rsidR="00FD6C7B" w:rsidRDefault="00FD6C7B" w:rsidP="002D77B3">
      <w:pPr>
        <w:pStyle w:val="PargrafodaLista"/>
        <w:spacing w:line="276" w:lineRule="auto"/>
        <w:rPr>
          <w:rFonts w:ascii="Arial" w:hAnsi="Arial" w:cs="Arial"/>
          <w:sz w:val="22"/>
          <w:szCs w:val="22"/>
        </w:rPr>
      </w:pPr>
    </w:p>
    <w:p w14:paraId="655A82CA"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 declaração e a adjudicação da licitante vencedora desta licitação não implicarão direito</w:t>
      </w:r>
      <w:r>
        <w:rPr>
          <w:rFonts w:ascii="Arial" w:hAnsi="Arial" w:cs="Arial"/>
          <w:sz w:val="22"/>
          <w:szCs w:val="22"/>
        </w:rPr>
        <w:t xml:space="preserve"> </w:t>
      </w:r>
      <w:r w:rsidR="00984383">
        <w:rPr>
          <w:rFonts w:ascii="Arial" w:hAnsi="Arial" w:cs="Arial"/>
          <w:sz w:val="22"/>
          <w:szCs w:val="22"/>
        </w:rPr>
        <w:t>à contratação</w:t>
      </w:r>
      <w:r>
        <w:rPr>
          <w:rFonts w:ascii="Arial" w:hAnsi="Arial" w:cs="Arial"/>
          <w:sz w:val="22"/>
          <w:szCs w:val="22"/>
        </w:rPr>
        <w:t xml:space="preserve"> </w:t>
      </w:r>
      <w:r w:rsidR="00984383">
        <w:rPr>
          <w:rFonts w:ascii="Arial" w:hAnsi="Arial" w:cs="Arial"/>
          <w:sz w:val="22"/>
          <w:szCs w:val="22"/>
        </w:rPr>
        <w:t>ou</w:t>
      </w:r>
      <w:r>
        <w:rPr>
          <w:rFonts w:ascii="Arial" w:hAnsi="Arial" w:cs="Arial"/>
          <w:sz w:val="22"/>
          <w:szCs w:val="22"/>
        </w:rPr>
        <w:t xml:space="preserve"> </w:t>
      </w:r>
      <w:r w:rsidR="00984383">
        <w:rPr>
          <w:rFonts w:ascii="Arial" w:hAnsi="Arial" w:cs="Arial"/>
          <w:sz w:val="22"/>
          <w:szCs w:val="22"/>
        </w:rPr>
        <w:t>a</w:t>
      </w:r>
      <w:r>
        <w:rPr>
          <w:rFonts w:ascii="Arial" w:hAnsi="Arial" w:cs="Arial"/>
          <w:sz w:val="22"/>
          <w:szCs w:val="22"/>
        </w:rPr>
        <w:t xml:space="preserve"> </w:t>
      </w:r>
      <w:r w:rsidR="00984383">
        <w:rPr>
          <w:rFonts w:ascii="Arial" w:hAnsi="Arial" w:cs="Arial"/>
          <w:sz w:val="22"/>
          <w:szCs w:val="22"/>
        </w:rPr>
        <w:t>obrigatoriedade</w:t>
      </w:r>
      <w:r>
        <w:rPr>
          <w:rFonts w:ascii="Arial" w:hAnsi="Arial" w:cs="Arial"/>
          <w:sz w:val="22"/>
          <w:szCs w:val="22"/>
        </w:rPr>
        <w:t xml:space="preserve"> </w:t>
      </w:r>
      <w:r w:rsidR="00984383">
        <w:rPr>
          <w:rFonts w:ascii="Arial" w:hAnsi="Arial" w:cs="Arial"/>
          <w:sz w:val="22"/>
          <w:szCs w:val="22"/>
        </w:rPr>
        <w:t>de</w:t>
      </w:r>
      <w:r>
        <w:rPr>
          <w:rFonts w:ascii="Arial" w:hAnsi="Arial" w:cs="Arial"/>
          <w:sz w:val="22"/>
          <w:szCs w:val="22"/>
        </w:rPr>
        <w:t xml:space="preserve"> </w:t>
      </w:r>
      <w:r w:rsidR="00984383">
        <w:rPr>
          <w:rFonts w:ascii="Arial" w:hAnsi="Arial" w:cs="Arial"/>
          <w:sz w:val="22"/>
          <w:szCs w:val="22"/>
        </w:rPr>
        <w:t>ser adquirido</w:t>
      </w:r>
      <w:r>
        <w:rPr>
          <w:rFonts w:ascii="Arial" w:hAnsi="Arial" w:cs="Arial"/>
          <w:sz w:val="22"/>
          <w:szCs w:val="22"/>
        </w:rPr>
        <w:t xml:space="preserve"> </w:t>
      </w:r>
      <w:r w:rsidR="00984383">
        <w:rPr>
          <w:rFonts w:ascii="Arial" w:hAnsi="Arial" w:cs="Arial"/>
          <w:sz w:val="22"/>
          <w:szCs w:val="22"/>
        </w:rPr>
        <w:t>o</w:t>
      </w:r>
      <w:r>
        <w:rPr>
          <w:rFonts w:ascii="Arial" w:hAnsi="Arial" w:cs="Arial"/>
          <w:sz w:val="22"/>
          <w:szCs w:val="22"/>
        </w:rPr>
        <w:t xml:space="preserve"> </w:t>
      </w:r>
      <w:r w:rsidR="00984383">
        <w:rPr>
          <w:rFonts w:ascii="Arial" w:hAnsi="Arial" w:cs="Arial"/>
          <w:sz w:val="22"/>
          <w:szCs w:val="22"/>
        </w:rPr>
        <w:t>objeto;</w:t>
      </w:r>
    </w:p>
    <w:p w14:paraId="5C5870E6" w14:textId="77777777" w:rsidR="00FD6C7B" w:rsidRDefault="00FD6C7B" w:rsidP="002D77B3">
      <w:pPr>
        <w:pStyle w:val="PargrafodaLista"/>
        <w:spacing w:line="276" w:lineRule="auto"/>
        <w:rPr>
          <w:rFonts w:ascii="Arial" w:hAnsi="Arial" w:cs="Arial"/>
          <w:sz w:val="22"/>
          <w:szCs w:val="22"/>
        </w:rPr>
      </w:pPr>
    </w:p>
    <w:p w14:paraId="47F00883"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Para efeito de contratação, </w:t>
      </w:r>
      <w:proofErr w:type="gramStart"/>
      <w:r w:rsidR="00984383">
        <w:rPr>
          <w:rFonts w:ascii="Arial" w:hAnsi="Arial" w:cs="Arial"/>
          <w:sz w:val="22"/>
          <w:szCs w:val="22"/>
        </w:rPr>
        <w:t>aquisição e pagamento prevalecerá</w:t>
      </w:r>
      <w:proofErr w:type="gramEnd"/>
      <w:r w:rsidR="00984383">
        <w:rPr>
          <w:rFonts w:ascii="Arial" w:hAnsi="Arial" w:cs="Arial"/>
          <w:sz w:val="22"/>
          <w:szCs w:val="22"/>
        </w:rPr>
        <w:t>, o menor preço escrito,</w:t>
      </w:r>
      <w:r>
        <w:rPr>
          <w:rFonts w:ascii="Arial" w:hAnsi="Arial" w:cs="Arial"/>
          <w:sz w:val="22"/>
          <w:szCs w:val="22"/>
        </w:rPr>
        <w:t xml:space="preserve"> </w:t>
      </w:r>
      <w:r w:rsidR="00984383">
        <w:rPr>
          <w:rFonts w:ascii="Arial" w:hAnsi="Arial" w:cs="Arial"/>
          <w:sz w:val="22"/>
          <w:szCs w:val="22"/>
        </w:rPr>
        <w:t>todos</w:t>
      </w:r>
      <w:r>
        <w:rPr>
          <w:rFonts w:ascii="Arial" w:hAnsi="Arial" w:cs="Arial"/>
          <w:sz w:val="22"/>
          <w:szCs w:val="22"/>
        </w:rPr>
        <w:t xml:space="preserve"> </w:t>
      </w:r>
      <w:r w:rsidR="00984383">
        <w:rPr>
          <w:rFonts w:ascii="Arial" w:hAnsi="Arial" w:cs="Arial"/>
          <w:sz w:val="22"/>
          <w:szCs w:val="22"/>
        </w:rPr>
        <w:t>devidamente</w:t>
      </w:r>
      <w:r>
        <w:rPr>
          <w:rFonts w:ascii="Arial" w:hAnsi="Arial" w:cs="Arial"/>
          <w:sz w:val="22"/>
          <w:szCs w:val="22"/>
        </w:rPr>
        <w:t xml:space="preserve"> </w:t>
      </w:r>
      <w:r w:rsidR="00984383">
        <w:rPr>
          <w:rFonts w:ascii="Arial" w:hAnsi="Arial" w:cs="Arial"/>
          <w:sz w:val="22"/>
          <w:szCs w:val="22"/>
        </w:rPr>
        <w:t>registrados</w:t>
      </w:r>
      <w:r>
        <w:rPr>
          <w:rFonts w:ascii="Arial" w:hAnsi="Arial" w:cs="Arial"/>
          <w:sz w:val="22"/>
          <w:szCs w:val="22"/>
        </w:rPr>
        <w:t xml:space="preserve"> </w:t>
      </w:r>
      <w:r w:rsidR="00984383">
        <w:rPr>
          <w:rFonts w:ascii="Arial" w:hAnsi="Arial" w:cs="Arial"/>
          <w:sz w:val="22"/>
          <w:szCs w:val="22"/>
        </w:rPr>
        <w:t>em Ata;</w:t>
      </w:r>
    </w:p>
    <w:p w14:paraId="5E836513" w14:textId="77777777" w:rsidR="00FD6C7B" w:rsidRDefault="00FD6C7B" w:rsidP="002D77B3">
      <w:pPr>
        <w:pStyle w:val="PargrafodaLista"/>
        <w:spacing w:line="276" w:lineRule="auto"/>
        <w:rPr>
          <w:rFonts w:ascii="Arial" w:hAnsi="Arial" w:cs="Arial"/>
          <w:sz w:val="22"/>
          <w:szCs w:val="22"/>
        </w:rPr>
      </w:pPr>
    </w:p>
    <w:p w14:paraId="71C981C9"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Havendo conflito de interpretação entre as exigências contidas no Edital e em seus</w:t>
      </w:r>
      <w:r w:rsidR="00397171">
        <w:rPr>
          <w:rFonts w:ascii="Arial" w:hAnsi="Arial" w:cs="Arial"/>
          <w:sz w:val="22"/>
          <w:szCs w:val="22"/>
        </w:rPr>
        <w:t xml:space="preserve"> </w:t>
      </w:r>
      <w:r w:rsidR="00984383">
        <w:rPr>
          <w:rFonts w:ascii="Arial" w:hAnsi="Arial" w:cs="Arial"/>
          <w:sz w:val="22"/>
          <w:szCs w:val="22"/>
        </w:rPr>
        <w:t>Anexos, prevalecerá pela ordem do Edital, e em seguida o Termo de Referência, a Minuta do</w:t>
      </w:r>
      <w:r w:rsidR="00397171">
        <w:rPr>
          <w:rFonts w:ascii="Arial" w:hAnsi="Arial" w:cs="Arial"/>
          <w:sz w:val="22"/>
          <w:szCs w:val="22"/>
        </w:rPr>
        <w:t xml:space="preserve"> </w:t>
      </w:r>
      <w:r w:rsidR="00984383">
        <w:rPr>
          <w:rFonts w:ascii="Arial" w:hAnsi="Arial" w:cs="Arial"/>
          <w:sz w:val="22"/>
          <w:szCs w:val="22"/>
        </w:rPr>
        <w:t>Contrato</w:t>
      </w:r>
      <w:r w:rsidR="00397171">
        <w:rPr>
          <w:rFonts w:ascii="Arial" w:hAnsi="Arial" w:cs="Arial"/>
          <w:sz w:val="22"/>
          <w:szCs w:val="22"/>
        </w:rPr>
        <w:t xml:space="preserve"> </w:t>
      </w:r>
      <w:r w:rsidR="00984383">
        <w:rPr>
          <w:rFonts w:ascii="Arial" w:hAnsi="Arial" w:cs="Arial"/>
          <w:sz w:val="22"/>
          <w:szCs w:val="22"/>
        </w:rPr>
        <w:t>e</w:t>
      </w:r>
      <w:r w:rsidR="00397171">
        <w:rPr>
          <w:rFonts w:ascii="Arial" w:hAnsi="Arial" w:cs="Arial"/>
          <w:sz w:val="22"/>
          <w:szCs w:val="22"/>
        </w:rPr>
        <w:t xml:space="preserve"> </w:t>
      </w:r>
      <w:r w:rsidR="00984383">
        <w:rPr>
          <w:rFonts w:ascii="Arial" w:hAnsi="Arial" w:cs="Arial"/>
          <w:sz w:val="22"/>
          <w:szCs w:val="22"/>
        </w:rPr>
        <w:t>por último</w:t>
      </w:r>
      <w:r w:rsidR="00397171">
        <w:rPr>
          <w:rFonts w:ascii="Arial" w:hAnsi="Arial" w:cs="Arial"/>
          <w:sz w:val="22"/>
          <w:szCs w:val="22"/>
        </w:rPr>
        <w:t xml:space="preserve"> </w:t>
      </w:r>
      <w:r w:rsidR="00984383">
        <w:rPr>
          <w:rFonts w:ascii="Arial" w:hAnsi="Arial" w:cs="Arial"/>
          <w:sz w:val="22"/>
          <w:szCs w:val="22"/>
        </w:rPr>
        <w:t>os</w:t>
      </w:r>
      <w:r w:rsidR="00397171">
        <w:rPr>
          <w:rFonts w:ascii="Arial" w:hAnsi="Arial" w:cs="Arial"/>
          <w:sz w:val="22"/>
          <w:szCs w:val="22"/>
        </w:rPr>
        <w:t xml:space="preserve"> </w:t>
      </w:r>
      <w:r w:rsidR="00984383">
        <w:rPr>
          <w:rFonts w:ascii="Arial" w:hAnsi="Arial" w:cs="Arial"/>
          <w:sz w:val="22"/>
          <w:szCs w:val="22"/>
        </w:rPr>
        <w:t>demais Anexos;</w:t>
      </w:r>
    </w:p>
    <w:p w14:paraId="5A84EDD6" w14:textId="77777777" w:rsidR="00FD6C7B" w:rsidRDefault="00FD6C7B" w:rsidP="002D77B3">
      <w:pPr>
        <w:pStyle w:val="PargrafodaLista"/>
        <w:spacing w:line="276" w:lineRule="auto"/>
        <w:rPr>
          <w:rFonts w:ascii="Arial" w:hAnsi="Arial" w:cs="Arial"/>
          <w:sz w:val="22"/>
          <w:szCs w:val="22"/>
        </w:rPr>
      </w:pPr>
    </w:p>
    <w:p w14:paraId="38A50149"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lastRenderedPageBreak/>
        <w:t xml:space="preserve"> </w:t>
      </w:r>
      <w:r w:rsidR="00984383">
        <w:rPr>
          <w:rFonts w:ascii="Arial" w:hAnsi="Arial" w:cs="Arial"/>
          <w:sz w:val="22"/>
          <w:szCs w:val="22"/>
        </w:rPr>
        <w:t>Em divergência em relação ao quantitativo, prevalecerá o contido no ANEXO III (Estimativa de Custos);</w:t>
      </w:r>
    </w:p>
    <w:p w14:paraId="2D2F1F7E" w14:textId="77777777" w:rsidR="00FD6C7B" w:rsidRDefault="00FD6C7B" w:rsidP="002D77B3">
      <w:pPr>
        <w:pStyle w:val="PargrafodaLista"/>
        <w:spacing w:line="276" w:lineRule="auto"/>
        <w:rPr>
          <w:rFonts w:ascii="Arial" w:hAnsi="Arial" w:cs="Arial"/>
          <w:sz w:val="22"/>
          <w:szCs w:val="22"/>
        </w:rPr>
      </w:pPr>
    </w:p>
    <w:p w14:paraId="03D7F3AD"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Aos casos omissos aplicam-se as demais condições constantes da Lei Federal nº.</w:t>
      </w:r>
      <w:r w:rsidR="001E3F69">
        <w:rPr>
          <w:rFonts w:ascii="Arial" w:hAnsi="Arial" w:cs="Arial"/>
          <w:sz w:val="22"/>
          <w:szCs w:val="22"/>
        </w:rPr>
        <w:t xml:space="preserve"> </w:t>
      </w:r>
      <w:r w:rsidR="00984383">
        <w:rPr>
          <w:rFonts w:ascii="Arial" w:hAnsi="Arial" w:cs="Arial"/>
          <w:sz w:val="22"/>
          <w:szCs w:val="22"/>
        </w:rPr>
        <w:t>14.133/21;</w:t>
      </w:r>
    </w:p>
    <w:p w14:paraId="0EABF198" w14:textId="77777777" w:rsidR="00FD6C7B" w:rsidRDefault="00FD6C7B" w:rsidP="002D77B3">
      <w:pPr>
        <w:pStyle w:val="Corpodetexto"/>
        <w:spacing w:after="0" w:line="276" w:lineRule="auto"/>
        <w:ind w:right="-13"/>
        <w:jc w:val="both"/>
        <w:rPr>
          <w:rFonts w:ascii="Arial" w:hAnsi="Arial" w:cs="Arial"/>
          <w:sz w:val="22"/>
          <w:szCs w:val="22"/>
        </w:rPr>
      </w:pPr>
    </w:p>
    <w:p w14:paraId="755FFB1B"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Não havendo expediente na data determinada, ou na ocorrência de qualquer outro fato que impossibilite a realização deste Pregão, a sessão será adiada para o primeiro dia útil subsequente, mantidos o mesmo horário e local, salvo disposição em contrário.</w:t>
      </w:r>
    </w:p>
    <w:p w14:paraId="7E311F0F" w14:textId="77777777" w:rsidR="00FD6C7B" w:rsidRDefault="00FD6C7B" w:rsidP="002D77B3">
      <w:pPr>
        <w:pStyle w:val="PargrafodaLista"/>
        <w:spacing w:line="276" w:lineRule="auto"/>
        <w:rPr>
          <w:rFonts w:ascii="Arial" w:hAnsi="Arial" w:cs="Arial"/>
          <w:sz w:val="22"/>
          <w:szCs w:val="22"/>
        </w:rPr>
      </w:pPr>
    </w:p>
    <w:p w14:paraId="3D818427"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00984383">
        <w:rPr>
          <w:rFonts w:ascii="Arial" w:hAnsi="Arial" w:cs="Arial"/>
          <w:bCs/>
          <w:iCs/>
          <w:sz w:val="22"/>
          <w:szCs w:val="22"/>
          <w:u w:val="single"/>
        </w:rPr>
        <w:t>www.licitanet.com.br</w:t>
      </w:r>
      <w:r w:rsidR="00984383">
        <w:rPr>
          <w:rFonts w:ascii="Arial" w:hAnsi="Arial" w:cs="Arial"/>
          <w:b/>
          <w:sz w:val="22"/>
          <w:szCs w:val="22"/>
        </w:rPr>
        <w:t>.</w:t>
      </w:r>
    </w:p>
    <w:p w14:paraId="2CB78FD4" w14:textId="77777777" w:rsidR="00FD6C7B" w:rsidRDefault="00FD6C7B" w:rsidP="002D77B3">
      <w:pPr>
        <w:pStyle w:val="PargrafodaLista"/>
        <w:spacing w:line="276" w:lineRule="auto"/>
        <w:rPr>
          <w:rFonts w:ascii="Arial" w:hAnsi="Arial" w:cs="Arial"/>
          <w:sz w:val="22"/>
          <w:szCs w:val="22"/>
        </w:rPr>
      </w:pPr>
    </w:p>
    <w:p w14:paraId="191592AE"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bCs/>
          <w:sz w:val="22"/>
          <w:szCs w:val="22"/>
        </w:rPr>
        <w:t xml:space="preserve"> </w:t>
      </w:r>
      <w:r w:rsidR="00984383">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14:paraId="6BA8EECE" w14:textId="77777777" w:rsidR="00FD6C7B" w:rsidRDefault="00FD6C7B" w:rsidP="002D77B3">
      <w:pPr>
        <w:pStyle w:val="PargrafodaLista"/>
        <w:spacing w:line="276" w:lineRule="auto"/>
        <w:rPr>
          <w:rFonts w:ascii="Arial" w:hAnsi="Arial" w:cs="Arial"/>
          <w:sz w:val="22"/>
          <w:szCs w:val="22"/>
        </w:rPr>
      </w:pPr>
    </w:p>
    <w:p w14:paraId="4ADE4D9F" w14:textId="77777777" w:rsidR="00FD6C7B" w:rsidRDefault="002D77B3" w:rsidP="002D77B3">
      <w:pPr>
        <w:numPr>
          <w:ilvl w:val="1"/>
          <w:numId w:val="5"/>
        </w:numPr>
        <w:spacing w:line="276" w:lineRule="auto"/>
        <w:jc w:val="both"/>
        <w:rPr>
          <w:rFonts w:ascii="Arial" w:hAnsi="Arial" w:cs="Arial"/>
          <w:sz w:val="22"/>
          <w:szCs w:val="22"/>
        </w:rPr>
      </w:pPr>
      <w:r>
        <w:rPr>
          <w:rFonts w:ascii="Arial" w:hAnsi="Arial" w:cs="Arial"/>
          <w:sz w:val="22"/>
          <w:szCs w:val="22"/>
        </w:rPr>
        <w:t xml:space="preserve"> </w:t>
      </w:r>
      <w:r w:rsidR="00984383">
        <w:rPr>
          <w:rFonts w:ascii="Arial" w:hAnsi="Arial" w:cs="Arial"/>
          <w:sz w:val="22"/>
          <w:szCs w:val="22"/>
        </w:rPr>
        <w:t>Informações complementares poderã</w:t>
      </w:r>
      <w:r w:rsidR="00803F11">
        <w:rPr>
          <w:rFonts w:ascii="Arial" w:hAnsi="Arial" w:cs="Arial"/>
          <w:sz w:val="22"/>
          <w:szCs w:val="22"/>
        </w:rPr>
        <w:t>o ser obtidas de segunda a sexta-feira no horário das 7h0</w:t>
      </w:r>
      <w:r w:rsidR="00984383">
        <w:rPr>
          <w:rFonts w:ascii="Arial" w:hAnsi="Arial" w:cs="Arial"/>
          <w:sz w:val="22"/>
          <w:szCs w:val="22"/>
        </w:rPr>
        <w:t>0m às 13h</w:t>
      </w:r>
      <w:r w:rsidR="00803F11">
        <w:rPr>
          <w:rFonts w:ascii="Arial" w:hAnsi="Arial" w:cs="Arial"/>
          <w:sz w:val="22"/>
          <w:szCs w:val="22"/>
        </w:rPr>
        <w:t>0</w:t>
      </w:r>
      <w:r w:rsidR="00984383">
        <w:rPr>
          <w:rFonts w:ascii="Arial" w:hAnsi="Arial" w:cs="Arial"/>
          <w:sz w:val="22"/>
          <w:szCs w:val="22"/>
        </w:rPr>
        <w:t>0m (horário local), pelo e-mail:</w:t>
      </w:r>
      <w:r w:rsidR="00803F11">
        <w:rPr>
          <w:rFonts w:ascii="Arial" w:hAnsi="Arial" w:cs="Arial"/>
          <w:sz w:val="22"/>
          <w:szCs w:val="22"/>
        </w:rPr>
        <w:t xml:space="preserve"> </w:t>
      </w:r>
      <w:hyperlink r:id="rId28" w:history="1">
        <w:r w:rsidR="00803F11" w:rsidRPr="007B21DF">
          <w:rPr>
            <w:rStyle w:val="Hyperlink"/>
            <w:rFonts w:ascii="Arial" w:eastAsiaTheme="majorEastAsia" w:hAnsi="Arial" w:cs="Arial"/>
            <w:sz w:val="22"/>
            <w:szCs w:val="22"/>
          </w:rPr>
          <w:t>supel@theobroma.ro.gov.br</w:t>
        </w:r>
      </w:hyperlink>
      <w:r w:rsidR="00803F11" w:rsidRPr="00803F11">
        <w:rPr>
          <w:rStyle w:val="Hyperlink"/>
          <w:rFonts w:ascii="Arial" w:eastAsiaTheme="majorEastAsia" w:hAnsi="Arial" w:cs="Arial"/>
          <w:color w:val="auto"/>
          <w:sz w:val="22"/>
          <w:szCs w:val="22"/>
          <w:u w:val="none"/>
        </w:rPr>
        <w:t>.</w:t>
      </w:r>
      <w:r w:rsidR="00984383">
        <w:rPr>
          <w:rFonts w:ascii="Arial" w:hAnsi="Arial" w:cs="Arial"/>
          <w:sz w:val="22"/>
          <w:szCs w:val="22"/>
        </w:rPr>
        <w:t xml:space="preserve"> O edital e seus anexos estão à disposição dos interessados nos endereços eletrônicos </w:t>
      </w:r>
      <w:hyperlink r:id="rId29" w:history="1">
        <w:r w:rsidR="00803F11" w:rsidRPr="00803F11">
          <w:rPr>
            <w:rStyle w:val="Hyperlink"/>
            <w:rFonts w:ascii="Arial" w:hAnsi="Arial" w:cs="Arial"/>
            <w:sz w:val="22"/>
            <w:szCs w:val="22"/>
          </w:rPr>
          <w:t>https://www.theobroma.ro.gov.br</w:t>
        </w:r>
      </w:hyperlink>
      <w:r w:rsidR="00803F11">
        <w:t xml:space="preserve"> e </w:t>
      </w:r>
      <w:r w:rsidR="00984383">
        <w:rPr>
          <w:rFonts w:ascii="Arial" w:hAnsi="Arial" w:cs="Arial"/>
          <w:sz w:val="22"/>
          <w:szCs w:val="22"/>
        </w:rPr>
        <w:t xml:space="preserve"> </w:t>
      </w:r>
      <w:hyperlink r:id="rId30" w:history="1">
        <w:r w:rsidR="00803F11" w:rsidRPr="007B21DF">
          <w:rPr>
            <w:rStyle w:val="Hyperlink"/>
            <w:rFonts w:ascii="Arial" w:hAnsi="Arial" w:cs="Arial"/>
            <w:sz w:val="22"/>
            <w:szCs w:val="22"/>
          </w:rPr>
          <w:t>www.licitanet.com.br</w:t>
        </w:r>
      </w:hyperlink>
      <w:r w:rsidR="00803F11">
        <w:rPr>
          <w:rStyle w:val="Hyperlink"/>
          <w:rFonts w:ascii="Arial" w:hAnsi="Arial" w:cs="Arial"/>
          <w:color w:val="auto"/>
          <w:sz w:val="22"/>
          <w:szCs w:val="22"/>
        </w:rPr>
        <w:t>.</w:t>
      </w:r>
    </w:p>
    <w:p w14:paraId="4D549F1C" w14:textId="77777777" w:rsidR="00803F11" w:rsidRPr="00803F11" w:rsidRDefault="00803F11" w:rsidP="002D77B3">
      <w:pPr>
        <w:spacing w:line="276" w:lineRule="auto"/>
        <w:jc w:val="both"/>
        <w:rPr>
          <w:rFonts w:ascii="Arial" w:hAnsi="Arial" w:cs="Arial"/>
          <w:sz w:val="22"/>
          <w:szCs w:val="22"/>
        </w:rPr>
      </w:pPr>
    </w:p>
    <w:p w14:paraId="4268C08D" w14:textId="77777777" w:rsidR="00FD6C7B" w:rsidRDefault="00984383" w:rsidP="002D77B3">
      <w:pPr>
        <w:numPr>
          <w:ilvl w:val="0"/>
          <w:numId w:val="5"/>
        </w:numPr>
        <w:shd w:val="clear" w:color="auto" w:fill="D9D9D9"/>
        <w:spacing w:line="276" w:lineRule="auto"/>
        <w:jc w:val="both"/>
        <w:rPr>
          <w:rFonts w:ascii="Arial" w:hAnsi="Arial" w:cs="Arial"/>
          <w:b/>
          <w:sz w:val="22"/>
          <w:szCs w:val="22"/>
        </w:rPr>
      </w:pPr>
      <w:r>
        <w:rPr>
          <w:rFonts w:ascii="Arial" w:hAnsi="Arial" w:cs="Arial"/>
          <w:b/>
          <w:sz w:val="22"/>
          <w:szCs w:val="22"/>
        </w:rPr>
        <w:t>ANEXOS</w:t>
      </w:r>
    </w:p>
    <w:p w14:paraId="47AFB0B9" w14:textId="77777777" w:rsidR="002D77B3" w:rsidRDefault="002D77B3" w:rsidP="002D77B3">
      <w:pPr>
        <w:spacing w:line="276" w:lineRule="auto"/>
        <w:jc w:val="both"/>
        <w:rPr>
          <w:rFonts w:ascii="Arial" w:hAnsi="Arial" w:cs="Arial"/>
          <w:sz w:val="22"/>
          <w:szCs w:val="22"/>
        </w:rPr>
      </w:pPr>
    </w:p>
    <w:p w14:paraId="3A1B7855" w14:textId="77777777" w:rsidR="00FD6C7B" w:rsidRDefault="00984383" w:rsidP="002D77B3">
      <w:pPr>
        <w:numPr>
          <w:ilvl w:val="1"/>
          <w:numId w:val="5"/>
        </w:numPr>
        <w:spacing w:line="276" w:lineRule="auto"/>
        <w:jc w:val="both"/>
        <w:rPr>
          <w:rFonts w:ascii="Arial" w:hAnsi="Arial" w:cs="Arial"/>
          <w:sz w:val="22"/>
          <w:szCs w:val="22"/>
        </w:rPr>
      </w:pPr>
      <w:r>
        <w:rPr>
          <w:rFonts w:ascii="Arial" w:hAnsi="Arial" w:cs="Arial"/>
          <w:sz w:val="22"/>
          <w:szCs w:val="22"/>
        </w:rPr>
        <w:t>Fazem parte deste instrumento convocatório, como se nele estivessem transcritos, os seguintes documentos:</w:t>
      </w:r>
    </w:p>
    <w:p w14:paraId="4AE42786" w14:textId="77777777" w:rsidR="00FD6C7B" w:rsidRDefault="00FD6C7B" w:rsidP="002D77B3">
      <w:pPr>
        <w:spacing w:line="276" w:lineRule="auto"/>
        <w:jc w:val="both"/>
        <w:rPr>
          <w:rFonts w:ascii="Arial" w:hAnsi="Arial" w:cs="Arial"/>
          <w:sz w:val="22"/>
          <w:szCs w:val="22"/>
        </w:rPr>
      </w:pPr>
    </w:p>
    <w:p w14:paraId="2DCD26EF"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w:t>
      </w:r>
      <w:r>
        <w:rPr>
          <w:rFonts w:ascii="Arial" w:hAnsi="Arial" w:cs="Arial"/>
          <w:b/>
          <w:sz w:val="22"/>
          <w:szCs w:val="22"/>
        </w:rPr>
        <w:tab/>
        <w:t>-Termo de Referência;</w:t>
      </w:r>
    </w:p>
    <w:p w14:paraId="325B5DD7"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14:paraId="762BD1BA"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III</w:t>
      </w:r>
      <w:r>
        <w:rPr>
          <w:rFonts w:ascii="Arial" w:hAnsi="Arial" w:cs="Arial"/>
          <w:b/>
          <w:sz w:val="22"/>
          <w:szCs w:val="22"/>
        </w:rPr>
        <w:tab/>
        <w:t>-Quadro Estimativa de Custos;</w:t>
      </w:r>
    </w:p>
    <w:p w14:paraId="0A19B77F"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14:paraId="17A13E68" w14:textId="77777777" w:rsidR="00FD6C7B" w:rsidRDefault="00984383" w:rsidP="002D77B3">
      <w:pPr>
        <w:tabs>
          <w:tab w:val="left" w:pos="1276"/>
        </w:tabs>
        <w:spacing w:line="276" w:lineRule="auto"/>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14:paraId="1FE3E942" w14:textId="489CD758" w:rsidR="00FD6C7B" w:rsidRDefault="00984383" w:rsidP="002D77B3">
      <w:pPr>
        <w:tabs>
          <w:tab w:val="left" w:pos="1276"/>
        </w:tabs>
        <w:spacing w:line="276" w:lineRule="auto"/>
        <w:rPr>
          <w:rFonts w:ascii="Arial" w:hAnsi="Arial" w:cs="Arial"/>
          <w:b/>
          <w:sz w:val="22"/>
          <w:szCs w:val="22"/>
        </w:rPr>
      </w:pPr>
      <w:proofErr w:type="gramStart"/>
      <w:r>
        <w:rPr>
          <w:rFonts w:ascii="Arial" w:hAnsi="Arial" w:cs="Arial"/>
          <w:b/>
          <w:sz w:val="22"/>
          <w:szCs w:val="22"/>
        </w:rPr>
        <w:t>ANEXO VI</w:t>
      </w:r>
      <w:proofErr w:type="gramEnd"/>
      <w:r>
        <w:rPr>
          <w:rFonts w:ascii="Arial" w:hAnsi="Arial" w:cs="Arial"/>
          <w:b/>
          <w:sz w:val="22"/>
          <w:szCs w:val="22"/>
        </w:rPr>
        <w:tab/>
        <w:t xml:space="preserve">- </w:t>
      </w:r>
      <w:r w:rsidR="00896A85">
        <w:rPr>
          <w:rFonts w:ascii="Arial" w:hAnsi="Arial" w:cs="Arial"/>
          <w:b/>
          <w:sz w:val="22"/>
          <w:szCs w:val="22"/>
        </w:rPr>
        <w:t xml:space="preserve">Minuta </w:t>
      </w:r>
      <w:r>
        <w:rPr>
          <w:rFonts w:ascii="Arial" w:hAnsi="Arial" w:cs="Arial"/>
          <w:b/>
          <w:sz w:val="22"/>
          <w:szCs w:val="22"/>
        </w:rPr>
        <w:t>da Ata de Registro de Preços.</w:t>
      </w:r>
    </w:p>
    <w:p w14:paraId="0AE25C55" w14:textId="6943BAEB" w:rsidR="00896A85" w:rsidRDefault="00896A85" w:rsidP="002D77B3">
      <w:pPr>
        <w:tabs>
          <w:tab w:val="left" w:pos="1276"/>
        </w:tabs>
        <w:spacing w:line="276" w:lineRule="auto"/>
        <w:rPr>
          <w:rFonts w:ascii="Arial" w:hAnsi="Arial" w:cs="Arial"/>
          <w:b/>
          <w:sz w:val="22"/>
          <w:szCs w:val="22"/>
        </w:rPr>
      </w:pPr>
      <w:r>
        <w:rPr>
          <w:rFonts w:ascii="Arial" w:hAnsi="Arial" w:cs="Arial"/>
          <w:b/>
          <w:sz w:val="22"/>
          <w:szCs w:val="22"/>
        </w:rPr>
        <w:t>ANEXO VII -</w:t>
      </w:r>
      <w:r w:rsidRPr="00896A85">
        <w:rPr>
          <w:rFonts w:ascii="Arial" w:hAnsi="Arial" w:cs="Arial"/>
          <w:b/>
          <w:sz w:val="22"/>
          <w:szCs w:val="22"/>
        </w:rPr>
        <w:t xml:space="preserve"> </w:t>
      </w:r>
      <w:r>
        <w:rPr>
          <w:rFonts w:ascii="Arial" w:hAnsi="Arial" w:cs="Arial"/>
          <w:b/>
          <w:sz w:val="22"/>
          <w:szCs w:val="22"/>
        </w:rPr>
        <w:t>Minuta do Contrato</w:t>
      </w:r>
    </w:p>
    <w:p w14:paraId="05785BC7" w14:textId="77777777" w:rsidR="00FD6C7B" w:rsidRDefault="00FD6C7B" w:rsidP="002D77B3">
      <w:pPr>
        <w:spacing w:after="120" w:line="276" w:lineRule="auto"/>
        <w:ind w:left="360" w:right="-15"/>
        <w:jc w:val="right"/>
        <w:rPr>
          <w:rFonts w:ascii="Arial" w:hAnsi="Arial" w:cs="Arial"/>
          <w:color w:val="000000"/>
          <w:sz w:val="22"/>
          <w:szCs w:val="22"/>
        </w:rPr>
      </w:pPr>
    </w:p>
    <w:p w14:paraId="756589C0" w14:textId="500E50AD" w:rsidR="00FD6C7B" w:rsidRDefault="00C32736">
      <w:pPr>
        <w:spacing w:after="120" w:line="276" w:lineRule="auto"/>
        <w:ind w:left="360" w:right="-15"/>
        <w:jc w:val="right"/>
        <w:rPr>
          <w:rFonts w:ascii="Arial" w:hAnsi="Arial" w:cs="Arial"/>
          <w:color w:val="000000"/>
          <w:sz w:val="22"/>
          <w:szCs w:val="22"/>
        </w:rPr>
      </w:pPr>
      <w:r w:rsidRPr="00C32736">
        <w:rPr>
          <w:rFonts w:ascii="Arial" w:hAnsi="Arial" w:cs="Arial"/>
          <w:color w:val="000000"/>
          <w:sz w:val="22"/>
          <w:szCs w:val="22"/>
        </w:rPr>
        <w:t>Theobroma</w:t>
      </w:r>
      <w:r w:rsidR="00A30F30">
        <w:rPr>
          <w:rFonts w:ascii="Arial" w:hAnsi="Arial" w:cs="Arial"/>
          <w:color w:val="000000"/>
          <w:sz w:val="22"/>
          <w:szCs w:val="22"/>
        </w:rPr>
        <w:t xml:space="preserve">, </w:t>
      </w:r>
      <w:r w:rsidR="00404075">
        <w:rPr>
          <w:rFonts w:ascii="Arial" w:hAnsi="Arial" w:cs="Arial"/>
          <w:color w:val="000000"/>
          <w:sz w:val="22"/>
          <w:szCs w:val="22"/>
        </w:rPr>
        <w:t>15</w:t>
      </w:r>
      <w:r w:rsidR="00984383">
        <w:rPr>
          <w:rFonts w:ascii="Arial" w:hAnsi="Arial" w:cs="Arial"/>
          <w:color w:val="000000"/>
          <w:sz w:val="22"/>
          <w:szCs w:val="22"/>
        </w:rPr>
        <w:t xml:space="preserve"> de </w:t>
      </w:r>
      <w:r w:rsidR="00404075">
        <w:rPr>
          <w:rFonts w:ascii="Arial" w:hAnsi="Arial" w:cs="Arial"/>
          <w:color w:val="000000"/>
          <w:sz w:val="22"/>
          <w:szCs w:val="22"/>
        </w:rPr>
        <w:t>maio</w:t>
      </w:r>
      <w:r w:rsidR="00A30F30">
        <w:rPr>
          <w:rFonts w:ascii="Arial" w:hAnsi="Arial" w:cs="Arial"/>
          <w:color w:val="000000"/>
          <w:sz w:val="22"/>
          <w:szCs w:val="22"/>
        </w:rPr>
        <w:t xml:space="preserve"> de </w:t>
      </w:r>
      <w:r w:rsidR="00984383">
        <w:rPr>
          <w:rFonts w:ascii="Arial" w:hAnsi="Arial" w:cs="Arial"/>
          <w:color w:val="000000"/>
          <w:sz w:val="22"/>
          <w:szCs w:val="22"/>
        </w:rPr>
        <w:t>2025</w:t>
      </w:r>
      <w:r w:rsidR="00803F11">
        <w:rPr>
          <w:rFonts w:ascii="Arial" w:hAnsi="Arial" w:cs="Arial"/>
          <w:color w:val="000000"/>
          <w:sz w:val="22"/>
          <w:szCs w:val="22"/>
        </w:rPr>
        <w:t>.</w:t>
      </w:r>
    </w:p>
    <w:p w14:paraId="6CFED946" w14:textId="77777777" w:rsidR="00404075" w:rsidRDefault="00404075">
      <w:pPr>
        <w:spacing w:after="120" w:line="276" w:lineRule="auto"/>
        <w:ind w:left="360" w:right="-15"/>
        <w:jc w:val="right"/>
        <w:rPr>
          <w:rFonts w:ascii="Arial" w:hAnsi="Arial" w:cs="Arial"/>
          <w:color w:val="000000"/>
          <w:sz w:val="22"/>
          <w:szCs w:val="22"/>
        </w:rPr>
      </w:pPr>
    </w:p>
    <w:p w14:paraId="411B5A9A" w14:textId="77777777" w:rsidR="00404075" w:rsidRDefault="00404075">
      <w:pPr>
        <w:spacing w:after="120" w:line="276" w:lineRule="auto"/>
        <w:ind w:left="360" w:right="-15"/>
        <w:jc w:val="right"/>
        <w:rPr>
          <w:rFonts w:ascii="Arial" w:hAnsi="Arial" w:cs="Arial"/>
          <w:color w:val="000000"/>
          <w:sz w:val="22"/>
          <w:szCs w:val="22"/>
        </w:rPr>
      </w:pPr>
    </w:p>
    <w:p w14:paraId="2E382A05" w14:textId="77777777" w:rsidR="00404075" w:rsidRDefault="00404075" w:rsidP="00404075">
      <w:pPr>
        <w:pStyle w:val="Estilo7"/>
        <w:ind w:left="0" w:hanging="1"/>
        <w:jc w:val="left"/>
        <w:rPr>
          <w:rFonts w:ascii="Arial" w:hAnsi="Arial" w:cs="Arial"/>
          <w:b/>
          <w:sz w:val="22"/>
          <w:szCs w:val="22"/>
        </w:rPr>
      </w:pPr>
      <w:bookmarkStart w:id="12" w:name="_Hlk195697943"/>
      <w:r>
        <w:rPr>
          <w:rFonts w:ascii="Arial" w:hAnsi="Arial" w:cs="Arial"/>
          <w:b/>
          <w:sz w:val="22"/>
          <w:szCs w:val="22"/>
        </w:rPr>
        <w:t>Edivaldo Dias da silva</w:t>
      </w:r>
    </w:p>
    <w:bookmarkEnd w:id="12"/>
    <w:p w14:paraId="3BB0BF09" w14:textId="77777777" w:rsidR="00404075" w:rsidRDefault="00404075" w:rsidP="00404075">
      <w:pPr>
        <w:pStyle w:val="Estilo7"/>
        <w:tabs>
          <w:tab w:val="center" w:pos="4819"/>
          <w:tab w:val="left" w:pos="6970"/>
        </w:tabs>
        <w:ind w:left="0" w:hanging="1"/>
        <w:rPr>
          <w:rFonts w:ascii="Arial" w:hAnsi="Arial" w:cs="Arial"/>
          <w:b/>
          <w:sz w:val="22"/>
          <w:szCs w:val="22"/>
        </w:rPr>
      </w:pPr>
      <w:r>
        <w:rPr>
          <w:rFonts w:ascii="Arial" w:hAnsi="Arial" w:cs="Arial"/>
          <w:b/>
          <w:sz w:val="22"/>
          <w:szCs w:val="22"/>
        </w:rPr>
        <w:t xml:space="preserve">          Pregoeiro</w:t>
      </w:r>
    </w:p>
    <w:p w14:paraId="7743F687" w14:textId="069D7F1C" w:rsidR="00FD6C7B" w:rsidRDefault="00404075" w:rsidP="00404075">
      <w:pPr>
        <w:rPr>
          <w:rFonts w:ascii="Arial" w:hAnsi="Arial" w:cs="Arial"/>
          <w:b/>
          <w:bCs/>
          <w:iCs/>
          <w:color w:val="000000"/>
          <w:sz w:val="22"/>
          <w:szCs w:val="22"/>
        </w:rPr>
      </w:pPr>
      <w:r>
        <w:rPr>
          <w:rFonts w:ascii="Arial" w:hAnsi="Arial" w:cs="Arial"/>
          <w:sz w:val="22"/>
          <w:szCs w:val="22"/>
        </w:rPr>
        <w:t xml:space="preserve">       Port. 071/2025</w:t>
      </w:r>
      <w:r w:rsidR="00984383">
        <w:rPr>
          <w:rFonts w:ascii="Arial" w:hAnsi="Arial" w:cs="Arial"/>
          <w:b/>
          <w:bCs/>
          <w:iCs/>
          <w:color w:val="000000"/>
          <w:sz w:val="22"/>
          <w:szCs w:val="22"/>
        </w:rPr>
        <w:br w:type="page"/>
      </w:r>
    </w:p>
    <w:p w14:paraId="05559773" w14:textId="77777777" w:rsidR="00FD6C7B" w:rsidRDefault="00984383">
      <w:pPr>
        <w:jc w:val="center"/>
        <w:rPr>
          <w:rFonts w:ascii="Arial" w:hAnsi="Arial" w:cs="Arial"/>
          <w:b/>
          <w:sz w:val="22"/>
          <w:szCs w:val="22"/>
        </w:rPr>
      </w:pPr>
      <w:r>
        <w:rPr>
          <w:rFonts w:ascii="Arial" w:hAnsi="Arial" w:cs="Arial"/>
          <w:b/>
          <w:sz w:val="22"/>
          <w:szCs w:val="22"/>
        </w:rPr>
        <w:lastRenderedPageBreak/>
        <w:t>ANEXO I</w:t>
      </w:r>
    </w:p>
    <w:p w14:paraId="3F9FDABD" w14:textId="77777777" w:rsidR="0046605E" w:rsidRDefault="0046605E">
      <w:pPr>
        <w:jc w:val="center"/>
        <w:rPr>
          <w:rFonts w:ascii="Arial" w:hAnsi="Arial" w:cs="Arial"/>
          <w:b/>
          <w:sz w:val="22"/>
          <w:szCs w:val="22"/>
        </w:rPr>
      </w:pPr>
    </w:p>
    <w:p w14:paraId="729754D5" w14:textId="77777777" w:rsidR="0046605E" w:rsidRDefault="0046605E">
      <w:pPr>
        <w:jc w:val="center"/>
        <w:rPr>
          <w:rFonts w:ascii="Arial" w:hAnsi="Arial" w:cs="Arial"/>
          <w:b/>
          <w:sz w:val="22"/>
          <w:szCs w:val="22"/>
        </w:rPr>
      </w:pPr>
      <w:r>
        <w:rPr>
          <w:rFonts w:ascii="Arial" w:hAnsi="Arial" w:cs="Arial"/>
          <w:b/>
          <w:sz w:val="22"/>
          <w:szCs w:val="22"/>
        </w:rPr>
        <w:t>TERMO DE REFERÊNCIA</w:t>
      </w:r>
    </w:p>
    <w:p w14:paraId="0C9FACEE" w14:textId="77777777" w:rsidR="00404075" w:rsidRDefault="00404075" w:rsidP="00404075">
      <w:pPr>
        <w:rPr>
          <w:rFonts w:ascii="Arial" w:hAnsi="Arial" w:cs="Arial"/>
          <w:b/>
          <w:sz w:val="22"/>
          <w:szCs w:val="22"/>
        </w:rPr>
      </w:pPr>
    </w:p>
    <w:p w14:paraId="4B20E462" w14:textId="70D8B1B7" w:rsidR="00404075" w:rsidRPr="00404075" w:rsidRDefault="00404075" w:rsidP="00404075">
      <w:pPr>
        <w:jc w:val="center"/>
        <w:rPr>
          <w:rFonts w:ascii="Arial" w:hAnsi="Arial" w:cs="Arial"/>
          <w:b/>
          <w:color w:val="FF0000"/>
          <w:sz w:val="22"/>
          <w:szCs w:val="22"/>
        </w:rPr>
      </w:pPr>
      <w:r w:rsidRPr="00404075">
        <w:rPr>
          <w:rFonts w:ascii="Arial" w:hAnsi="Arial" w:cs="Arial"/>
          <w:b/>
          <w:color w:val="FF0000"/>
          <w:sz w:val="22"/>
          <w:szCs w:val="22"/>
        </w:rPr>
        <w:t>DISPONIVEL ARQUIVO SEPARADO ANEXO AO PORTAL LICITANET.</w:t>
      </w:r>
    </w:p>
    <w:p w14:paraId="329E56DB" w14:textId="77777777" w:rsidR="00FD6C7B" w:rsidRDefault="00FD6C7B">
      <w:pPr>
        <w:rPr>
          <w:rFonts w:ascii="Arial" w:hAnsi="Arial" w:cs="Arial"/>
          <w:b/>
          <w:sz w:val="22"/>
          <w:szCs w:val="22"/>
          <w:u w:val="single"/>
        </w:rPr>
      </w:pPr>
    </w:p>
    <w:p w14:paraId="4C7BDAF5" w14:textId="77777777" w:rsidR="00FD6C7B" w:rsidRDefault="00FD6C7B">
      <w:pPr>
        <w:rPr>
          <w:rFonts w:ascii="Arial" w:hAnsi="Arial" w:cs="Arial"/>
          <w:sz w:val="22"/>
          <w:szCs w:val="22"/>
        </w:rPr>
      </w:pPr>
    </w:p>
    <w:p w14:paraId="468BCB3C" w14:textId="77777777" w:rsidR="008B7FCD" w:rsidRDefault="008B7FCD">
      <w:pPr>
        <w:rPr>
          <w:rFonts w:ascii="Arial" w:hAnsi="Arial" w:cs="Arial"/>
          <w:sz w:val="22"/>
          <w:szCs w:val="22"/>
        </w:rPr>
      </w:pPr>
    </w:p>
    <w:p w14:paraId="1A557B6D" w14:textId="77777777" w:rsidR="00404075" w:rsidRDefault="00404075">
      <w:pPr>
        <w:tabs>
          <w:tab w:val="left" w:pos="3765"/>
        </w:tabs>
        <w:jc w:val="center"/>
        <w:rPr>
          <w:rFonts w:ascii="Arial" w:hAnsi="Arial" w:cs="Arial"/>
          <w:b/>
          <w:sz w:val="22"/>
          <w:szCs w:val="22"/>
        </w:rPr>
      </w:pPr>
    </w:p>
    <w:p w14:paraId="567BED6C" w14:textId="77777777" w:rsidR="00404075" w:rsidRDefault="00404075">
      <w:pPr>
        <w:tabs>
          <w:tab w:val="left" w:pos="3765"/>
        </w:tabs>
        <w:jc w:val="center"/>
        <w:rPr>
          <w:rFonts w:ascii="Arial" w:hAnsi="Arial" w:cs="Arial"/>
          <w:b/>
          <w:sz w:val="22"/>
          <w:szCs w:val="22"/>
        </w:rPr>
      </w:pPr>
    </w:p>
    <w:p w14:paraId="7B496F4E" w14:textId="77777777" w:rsidR="00404075" w:rsidRDefault="00404075">
      <w:pPr>
        <w:tabs>
          <w:tab w:val="left" w:pos="3765"/>
        </w:tabs>
        <w:jc w:val="center"/>
        <w:rPr>
          <w:rFonts w:ascii="Arial" w:hAnsi="Arial" w:cs="Arial"/>
          <w:b/>
          <w:sz w:val="22"/>
          <w:szCs w:val="22"/>
        </w:rPr>
      </w:pPr>
    </w:p>
    <w:p w14:paraId="714A9D16" w14:textId="77777777" w:rsidR="00404075" w:rsidRDefault="00404075">
      <w:pPr>
        <w:tabs>
          <w:tab w:val="left" w:pos="3765"/>
        </w:tabs>
        <w:jc w:val="center"/>
        <w:rPr>
          <w:rFonts w:ascii="Arial" w:hAnsi="Arial" w:cs="Arial"/>
          <w:b/>
          <w:sz w:val="22"/>
          <w:szCs w:val="22"/>
        </w:rPr>
      </w:pPr>
    </w:p>
    <w:p w14:paraId="03E67D9B" w14:textId="77777777" w:rsidR="00404075" w:rsidRDefault="00404075">
      <w:pPr>
        <w:tabs>
          <w:tab w:val="left" w:pos="3765"/>
        </w:tabs>
        <w:jc w:val="center"/>
        <w:rPr>
          <w:rFonts w:ascii="Arial" w:hAnsi="Arial" w:cs="Arial"/>
          <w:b/>
          <w:sz w:val="22"/>
          <w:szCs w:val="22"/>
        </w:rPr>
      </w:pPr>
    </w:p>
    <w:p w14:paraId="4C05B367" w14:textId="77777777" w:rsidR="00404075" w:rsidRDefault="00404075">
      <w:pPr>
        <w:tabs>
          <w:tab w:val="left" w:pos="3765"/>
        </w:tabs>
        <w:jc w:val="center"/>
        <w:rPr>
          <w:rFonts w:ascii="Arial" w:hAnsi="Arial" w:cs="Arial"/>
          <w:b/>
          <w:sz w:val="22"/>
          <w:szCs w:val="22"/>
        </w:rPr>
      </w:pPr>
    </w:p>
    <w:p w14:paraId="1BAE1050" w14:textId="77777777" w:rsidR="00404075" w:rsidRDefault="00404075">
      <w:pPr>
        <w:tabs>
          <w:tab w:val="left" w:pos="3765"/>
        </w:tabs>
        <w:jc w:val="center"/>
        <w:rPr>
          <w:rFonts w:ascii="Arial" w:hAnsi="Arial" w:cs="Arial"/>
          <w:b/>
          <w:sz w:val="22"/>
          <w:szCs w:val="22"/>
        </w:rPr>
      </w:pPr>
    </w:p>
    <w:p w14:paraId="4C380E58" w14:textId="77777777" w:rsidR="00404075" w:rsidRDefault="00404075">
      <w:pPr>
        <w:tabs>
          <w:tab w:val="left" w:pos="3765"/>
        </w:tabs>
        <w:jc w:val="center"/>
        <w:rPr>
          <w:rFonts w:ascii="Arial" w:hAnsi="Arial" w:cs="Arial"/>
          <w:b/>
          <w:sz w:val="22"/>
          <w:szCs w:val="22"/>
        </w:rPr>
      </w:pPr>
    </w:p>
    <w:p w14:paraId="001EB98B" w14:textId="77777777" w:rsidR="00404075" w:rsidRDefault="00404075">
      <w:pPr>
        <w:tabs>
          <w:tab w:val="left" w:pos="3765"/>
        </w:tabs>
        <w:jc w:val="center"/>
        <w:rPr>
          <w:rFonts w:ascii="Arial" w:hAnsi="Arial" w:cs="Arial"/>
          <w:b/>
          <w:sz w:val="22"/>
          <w:szCs w:val="22"/>
        </w:rPr>
      </w:pPr>
    </w:p>
    <w:p w14:paraId="3EE1E556" w14:textId="77777777" w:rsidR="00404075" w:rsidRDefault="00404075">
      <w:pPr>
        <w:tabs>
          <w:tab w:val="left" w:pos="3765"/>
        </w:tabs>
        <w:jc w:val="center"/>
        <w:rPr>
          <w:rFonts w:ascii="Arial" w:hAnsi="Arial" w:cs="Arial"/>
          <w:b/>
          <w:sz w:val="22"/>
          <w:szCs w:val="22"/>
        </w:rPr>
      </w:pPr>
    </w:p>
    <w:p w14:paraId="463BA96C" w14:textId="77777777" w:rsidR="00404075" w:rsidRDefault="00404075">
      <w:pPr>
        <w:tabs>
          <w:tab w:val="left" w:pos="3765"/>
        </w:tabs>
        <w:jc w:val="center"/>
        <w:rPr>
          <w:rFonts w:ascii="Arial" w:hAnsi="Arial" w:cs="Arial"/>
          <w:b/>
          <w:sz w:val="22"/>
          <w:szCs w:val="22"/>
        </w:rPr>
      </w:pPr>
    </w:p>
    <w:p w14:paraId="0A35B019" w14:textId="77777777" w:rsidR="00404075" w:rsidRDefault="00404075">
      <w:pPr>
        <w:tabs>
          <w:tab w:val="left" w:pos="3765"/>
        </w:tabs>
        <w:jc w:val="center"/>
        <w:rPr>
          <w:rFonts w:ascii="Arial" w:hAnsi="Arial" w:cs="Arial"/>
          <w:b/>
          <w:sz w:val="22"/>
          <w:szCs w:val="22"/>
        </w:rPr>
      </w:pPr>
    </w:p>
    <w:p w14:paraId="57726161" w14:textId="77777777" w:rsidR="00404075" w:rsidRDefault="00404075">
      <w:pPr>
        <w:tabs>
          <w:tab w:val="left" w:pos="3765"/>
        </w:tabs>
        <w:jc w:val="center"/>
        <w:rPr>
          <w:rFonts w:ascii="Arial" w:hAnsi="Arial" w:cs="Arial"/>
          <w:b/>
          <w:sz w:val="22"/>
          <w:szCs w:val="22"/>
        </w:rPr>
      </w:pPr>
    </w:p>
    <w:p w14:paraId="009E143B" w14:textId="77777777" w:rsidR="00404075" w:rsidRDefault="00404075">
      <w:pPr>
        <w:tabs>
          <w:tab w:val="left" w:pos="3765"/>
        </w:tabs>
        <w:jc w:val="center"/>
        <w:rPr>
          <w:rFonts w:ascii="Arial" w:hAnsi="Arial" w:cs="Arial"/>
          <w:b/>
          <w:sz w:val="22"/>
          <w:szCs w:val="22"/>
        </w:rPr>
      </w:pPr>
    </w:p>
    <w:p w14:paraId="422F8902" w14:textId="77777777" w:rsidR="00404075" w:rsidRDefault="00404075">
      <w:pPr>
        <w:tabs>
          <w:tab w:val="left" w:pos="3765"/>
        </w:tabs>
        <w:jc w:val="center"/>
        <w:rPr>
          <w:rFonts w:ascii="Arial" w:hAnsi="Arial" w:cs="Arial"/>
          <w:b/>
          <w:sz w:val="22"/>
          <w:szCs w:val="22"/>
        </w:rPr>
      </w:pPr>
    </w:p>
    <w:p w14:paraId="2672A8F7" w14:textId="77777777" w:rsidR="00404075" w:rsidRDefault="00404075">
      <w:pPr>
        <w:tabs>
          <w:tab w:val="left" w:pos="3765"/>
        </w:tabs>
        <w:jc w:val="center"/>
        <w:rPr>
          <w:rFonts w:ascii="Arial" w:hAnsi="Arial" w:cs="Arial"/>
          <w:b/>
          <w:sz w:val="22"/>
          <w:szCs w:val="22"/>
        </w:rPr>
      </w:pPr>
    </w:p>
    <w:p w14:paraId="0EBD5F01" w14:textId="77777777" w:rsidR="00404075" w:rsidRDefault="00404075">
      <w:pPr>
        <w:tabs>
          <w:tab w:val="left" w:pos="3765"/>
        </w:tabs>
        <w:jc w:val="center"/>
        <w:rPr>
          <w:rFonts w:ascii="Arial" w:hAnsi="Arial" w:cs="Arial"/>
          <w:b/>
          <w:sz w:val="22"/>
          <w:szCs w:val="22"/>
        </w:rPr>
      </w:pPr>
    </w:p>
    <w:p w14:paraId="17E3ACAC" w14:textId="77777777" w:rsidR="00404075" w:rsidRDefault="00404075">
      <w:pPr>
        <w:tabs>
          <w:tab w:val="left" w:pos="3765"/>
        </w:tabs>
        <w:jc w:val="center"/>
        <w:rPr>
          <w:rFonts w:ascii="Arial" w:hAnsi="Arial" w:cs="Arial"/>
          <w:b/>
          <w:sz w:val="22"/>
          <w:szCs w:val="22"/>
        </w:rPr>
      </w:pPr>
    </w:p>
    <w:p w14:paraId="59E28FE9" w14:textId="77777777" w:rsidR="00404075" w:rsidRDefault="00404075">
      <w:pPr>
        <w:tabs>
          <w:tab w:val="left" w:pos="3765"/>
        </w:tabs>
        <w:jc w:val="center"/>
        <w:rPr>
          <w:rFonts w:ascii="Arial" w:hAnsi="Arial" w:cs="Arial"/>
          <w:b/>
          <w:sz w:val="22"/>
          <w:szCs w:val="22"/>
        </w:rPr>
      </w:pPr>
    </w:p>
    <w:p w14:paraId="1957899C" w14:textId="77777777" w:rsidR="00404075" w:rsidRDefault="00404075">
      <w:pPr>
        <w:tabs>
          <w:tab w:val="left" w:pos="3765"/>
        </w:tabs>
        <w:jc w:val="center"/>
        <w:rPr>
          <w:rFonts w:ascii="Arial" w:hAnsi="Arial" w:cs="Arial"/>
          <w:b/>
          <w:sz w:val="22"/>
          <w:szCs w:val="22"/>
        </w:rPr>
      </w:pPr>
    </w:p>
    <w:p w14:paraId="122194A8" w14:textId="77777777" w:rsidR="00404075" w:rsidRDefault="00404075">
      <w:pPr>
        <w:tabs>
          <w:tab w:val="left" w:pos="3765"/>
        </w:tabs>
        <w:jc w:val="center"/>
        <w:rPr>
          <w:rFonts w:ascii="Arial" w:hAnsi="Arial" w:cs="Arial"/>
          <w:b/>
          <w:sz w:val="22"/>
          <w:szCs w:val="22"/>
        </w:rPr>
      </w:pPr>
    </w:p>
    <w:p w14:paraId="0B19F183" w14:textId="77777777" w:rsidR="00404075" w:rsidRDefault="00404075">
      <w:pPr>
        <w:tabs>
          <w:tab w:val="left" w:pos="3765"/>
        </w:tabs>
        <w:jc w:val="center"/>
        <w:rPr>
          <w:rFonts w:ascii="Arial" w:hAnsi="Arial" w:cs="Arial"/>
          <w:b/>
          <w:sz w:val="22"/>
          <w:szCs w:val="22"/>
        </w:rPr>
      </w:pPr>
    </w:p>
    <w:p w14:paraId="70E54A44" w14:textId="77777777" w:rsidR="00404075" w:rsidRDefault="00404075">
      <w:pPr>
        <w:tabs>
          <w:tab w:val="left" w:pos="3765"/>
        </w:tabs>
        <w:jc w:val="center"/>
        <w:rPr>
          <w:rFonts w:ascii="Arial" w:hAnsi="Arial" w:cs="Arial"/>
          <w:b/>
          <w:sz w:val="22"/>
          <w:szCs w:val="22"/>
        </w:rPr>
      </w:pPr>
    </w:p>
    <w:p w14:paraId="03BBB32C" w14:textId="77777777" w:rsidR="00404075" w:rsidRDefault="00404075">
      <w:pPr>
        <w:tabs>
          <w:tab w:val="left" w:pos="3765"/>
        </w:tabs>
        <w:jc w:val="center"/>
        <w:rPr>
          <w:rFonts w:ascii="Arial" w:hAnsi="Arial" w:cs="Arial"/>
          <w:b/>
          <w:sz w:val="22"/>
          <w:szCs w:val="22"/>
        </w:rPr>
      </w:pPr>
    </w:p>
    <w:p w14:paraId="5D2DE603" w14:textId="77777777" w:rsidR="00404075" w:rsidRDefault="00404075">
      <w:pPr>
        <w:tabs>
          <w:tab w:val="left" w:pos="3765"/>
        </w:tabs>
        <w:jc w:val="center"/>
        <w:rPr>
          <w:rFonts w:ascii="Arial" w:hAnsi="Arial" w:cs="Arial"/>
          <w:b/>
          <w:sz w:val="22"/>
          <w:szCs w:val="22"/>
        </w:rPr>
      </w:pPr>
    </w:p>
    <w:p w14:paraId="0F74FF01" w14:textId="77777777" w:rsidR="00404075" w:rsidRDefault="00404075">
      <w:pPr>
        <w:tabs>
          <w:tab w:val="left" w:pos="3765"/>
        </w:tabs>
        <w:jc w:val="center"/>
        <w:rPr>
          <w:rFonts w:ascii="Arial" w:hAnsi="Arial" w:cs="Arial"/>
          <w:b/>
          <w:sz w:val="22"/>
          <w:szCs w:val="22"/>
        </w:rPr>
      </w:pPr>
    </w:p>
    <w:p w14:paraId="1D9719FA" w14:textId="77777777" w:rsidR="00404075" w:rsidRDefault="00404075">
      <w:pPr>
        <w:tabs>
          <w:tab w:val="left" w:pos="3765"/>
        </w:tabs>
        <w:jc w:val="center"/>
        <w:rPr>
          <w:rFonts w:ascii="Arial" w:hAnsi="Arial" w:cs="Arial"/>
          <w:b/>
          <w:sz w:val="22"/>
          <w:szCs w:val="22"/>
        </w:rPr>
      </w:pPr>
    </w:p>
    <w:p w14:paraId="5E06FF65" w14:textId="77777777" w:rsidR="00404075" w:rsidRDefault="00404075">
      <w:pPr>
        <w:tabs>
          <w:tab w:val="left" w:pos="3765"/>
        </w:tabs>
        <w:jc w:val="center"/>
        <w:rPr>
          <w:rFonts w:ascii="Arial" w:hAnsi="Arial" w:cs="Arial"/>
          <w:b/>
          <w:sz w:val="22"/>
          <w:szCs w:val="22"/>
        </w:rPr>
      </w:pPr>
    </w:p>
    <w:p w14:paraId="59DC9CEE" w14:textId="77777777" w:rsidR="00404075" w:rsidRDefault="00404075">
      <w:pPr>
        <w:tabs>
          <w:tab w:val="left" w:pos="3765"/>
        </w:tabs>
        <w:jc w:val="center"/>
        <w:rPr>
          <w:rFonts w:ascii="Arial" w:hAnsi="Arial" w:cs="Arial"/>
          <w:b/>
          <w:sz w:val="22"/>
          <w:szCs w:val="22"/>
        </w:rPr>
      </w:pPr>
    </w:p>
    <w:p w14:paraId="049DFE84" w14:textId="77777777" w:rsidR="00404075" w:rsidRDefault="00404075">
      <w:pPr>
        <w:tabs>
          <w:tab w:val="left" w:pos="3765"/>
        </w:tabs>
        <w:jc w:val="center"/>
        <w:rPr>
          <w:rFonts w:ascii="Arial" w:hAnsi="Arial" w:cs="Arial"/>
          <w:b/>
          <w:sz w:val="22"/>
          <w:szCs w:val="22"/>
        </w:rPr>
      </w:pPr>
    </w:p>
    <w:p w14:paraId="0BDE8BBE" w14:textId="77777777" w:rsidR="00404075" w:rsidRDefault="00404075">
      <w:pPr>
        <w:tabs>
          <w:tab w:val="left" w:pos="3765"/>
        </w:tabs>
        <w:jc w:val="center"/>
        <w:rPr>
          <w:rFonts w:ascii="Arial" w:hAnsi="Arial" w:cs="Arial"/>
          <w:b/>
          <w:sz w:val="22"/>
          <w:szCs w:val="22"/>
        </w:rPr>
      </w:pPr>
    </w:p>
    <w:p w14:paraId="6BC5BED7" w14:textId="77777777" w:rsidR="00404075" w:rsidRDefault="00404075">
      <w:pPr>
        <w:tabs>
          <w:tab w:val="left" w:pos="3765"/>
        </w:tabs>
        <w:jc w:val="center"/>
        <w:rPr>
          <w:rFonts w:ascii="Arial" w:hAnsi="Arial" w:cs="Arial"/>
          <w:b/>
          <w:sz w:val="22"/>
          <w:szCs w:val="22"/>
        </w:rPr>
      </w:pPr>
    </w:p>
    <w:p w14:paraId="0961E7DF" w14:textId="77777777" w:rsidR="00404075" w:rsidRDefault="00404075">
      <w:pPr>
        <w:tabs>
          <w:tab w:val="left" w:pos="3765"/>
        </w:tabs>
        <w:jc w:val="center"/>
        <w:rPr>
          <w:rFonts w:ascii="Arial" w:hAnsi="Arial" w:cs="Arial"/>
          <w:b/>
          <w:sz w:val="22"/>
          <w:szCs w:val="22"/>
        </w:rPr>
      </w:pPr>
    </w:p>
    <w:p w14:paraId="50F77B01" w14:textId="77777777" w:rsidR="00404075" w:rsidRDefault="00404075">
      <w:pPr>
        <w:tabs>
          <w:tab w:val="left" w:pos="3765"/>
        </w:tabs>
        <w:jc w:val="center"/>
        <w:rPr>
          <w:rFonts w:ascii="Arial" w:hAnsi="Arial" w:cs="Arial"/>
          <w:b/>
          <w:sz w:val="22"/>
          <w:szCs w:val="22"/>
        </w:rPr>
      </w:pPr>
    </w:p>
    <w:p w14:paraId="6C39750C" w14:textId="77777777" w:rsidR="00404075" w:rsidRDefault="00404075">
      <w:pPr>
        <w:tabs>
          <w:tab w:val="left" w:pos="3765"/>
        </w:tabs>
        <w:jc w:val="center"/>
        <w:rPr>
          <w:rFonts w:ascii="Arial" w:hAnsi="Arial" w:cs="Arial"/>
          <w:b/>
          <w:sz w:val="22"/>
          <w:szCs w:val="22"/>
        </w:rPr>
      </w:pPr>
    </w:p>
    <w:p w14:paraId="51178155" w14:textId="77777777" w:rsidR="00404075" w:rsidRDefault="00404075">
      <w:pPr>
        <w:tabs>
          <w:tab w:val="left" w:pos="3765"/>
        </w:tabs>
        <w:jc w:val="center"/>
        <w:rPr>
          <w:rFonts w:ascii="Arial" w:hAnsi="Arial" w:cs="Arial"/>
          <w:b/>
          <w:sz w:val="22"/>
          <w:szCs w:val="22"/>
        </w:rPr>
      </w:pPr>
    </w:p>
    <w:p w14:paraId="05719F9F" w14:textId="77777777" w:rsidR="00404075" w:rsidRDefault="00404075">
      <w:pPr>
        <w:tabs>
          <w:tab w:val="left" w:pos="3765"/>
        </w:tabs>
        <w:jc w:val="center"/>
        <w:rPr>
          <w:rFonts w:ascii="Arial" w:hAnsi="Arial" w:cs="Arial"/>
          <w:b/>
          <w:sz w:val="22"/>
          <w:szCs w:val="22"/>
        </w:rPr>
      </w:pPr>
    </w:p>
    <w:p w14:paraId="2D9910DA" w14:textId="77777777" w:rsidR="00404075" w:rsidRDefault="00404075">
      <w:pPr>
        <w:tabs>
          <w:tab w:val="left" w:pos="3765"/>
        </w:tabs>
        <w:jc w:val="center"/>
        <w:rPr>
          <w:rFonts w:ascii="Arial" w:hAnsi="Arial" w:cs="Arial"/>
          <w:b/>
          <w:sz w:val="22"/>
          <w:szCs w:val="22"/>
        </w:rPr>
      </w:pPr>
    </w:p>
    <w:p w14:paraId="75A741BD" w14:textId="77777777" w:rsidR="00404075" w:rsidRDefault="00404075">
      <w:pPr>
        <w:tabs>
          <w:tab w:val="left" w:pos="3765"/>
        </w:tabs>
        <w:jc w:val="center"/>
        <w:rPr>
          <w:rFonts w:ascii="Arial" w:hAnsi="Arial" w:cs="Arial"/>
          <w:b/>
          <w:sz w:val="22"/>
          <w:szCs w:val="22"/>
        </w:rPr>
      </w:pPr>
    </w:p>
    <w:p w14:paraId="73CE987F" w14:textId="77777777" w:rsidR="00404075" w:rsidRDefault="00404075">
      <w:pPr>
        <w:tabs>
          <w:tab w:val="left" w:pos="3765"/>
        </w:tabs>
        <w:jc w:val="center"/>
        <w:rPr>
          <w:rFonts w:ascii="Arial" w:hAnsi="Arial" w:cs="Arial"/>
          <w:b/>
          <w:sz w:val="22"/>
          <w:szCs w:val="22"/>
        </w:rPr>
      </w:pPr>
    </w:p>
    <w:p w14:paraId="125CFB27" w14:textId="77777777" w:rsidR="00404075" w:rsidRDefault="00404075">
      <w:pPr>
        <w:tabs>
          <w:tab w:val="left" w:pos="3765"/>
        </w:tabs>
        <w:jc w:val="center"/>
        <w:rPr>
          <w:rFonts w:ascii="Arial" w:hAnsi="Arial" w:cs="Arial"/>
          <w:b/>
          <w:sz w:val="22"/>
          <w:szCs w:val="22"/>
        </w:rPr>
      </w:pPr>
    </w:p>
    <w:p w14:paraId="0624C582" w14:textId="77777777" w:rsidR="00404075" w:rsidRDefault="00404075">
      <w:pPr>
        <w:tabs>
          <w:tab w:val="left" w:pos="3765"/>
        </w:tabs>
        <w:jc w:val="center"/>
        <w:rPr>
          <w:rFonts w:ascii="Arial" w:hAnsi="Arial" w:cs="Arial"/>
          <w:b/>
          <w:sz w:val="22"/>
          <w:szCs w:val="22"/>
        </w:rPr>
      </w:pPr>
    </w:p>
    <w:p w14:paraId="2D58AC75" w14:textId="77777777" w:rsidR="00404075" w:rsidRDefault="00404075">
      <w:pPr>
        <w:tabs>
          <w:tab w:val="left" w:pos="3765"/>
        </w:tabs>
        <w:jc w:val="center"/>
        <w:rPr>
          <w:rFonts w:ascii="Arial" w:hAnsi="Arial" w:cs="Arial"/>
          <w:b/>
          <w:sz w:val="22"/>
          <w:szCs w:val="22"/>
        </w:rPr>
      </w:pPr>
    </w:p>
    <w:p w14:paraId="58E0FA77" w14:textId="77777777" w:rsidR="00404075" w:rsidRDefault="00404075">
      <w:pPr>
        <w:tabs>
          <w:tab w:val="left" w:pos="3765"/>
        </w:tabs>
        <w:jc w:val="center"/>
        <w:rPr>
          <w:rFonts w:ascii="Arial" w:hAnsi="Arial" w:cs="Arial"/>
          <w:b/>
          <w:sz w:val="22"/>
          <w:szCs w:val="22"/>
        </w:rPr>
      </w:pPr>
    </w:p>
    <w:p w14:paraId="6B9333A1" w14:textId="77777777" w:rsidR="00404075" w:rsidRDefault="00404075">
      <w:pPr>
        <w:tabs>
          <w:tab w:val="left" w:pos="3765"/>
        </w:tabs>
        <w:jc w:val="center"/>
        <w:rPr>
          <w:rFonts w:ascii="Arial" w:hAnsi="Arial" w:cs="Arial"/>
          <w:b/>
          <w:sz w:val="22"/>
          <w:szCs w:val="22"/>
        </w:rPr>
      </w:pPr>
    </w:p>
    <w:p w14:paraId="7C009BA7" w14:textId="49F588F0" w:rsidR="00FD6C7B" w:rsidRDefault="00984383">
      <w:pPr>
        <w:tabs>
          <w:tab w:val="left" w:pos="3765"/>
        </w:tabs>
        <w:jc w:val="center"/>
        <w:rPr>
          <w:rFonts w:ascii="Arial" w:hAnsi="Arial" w:cs="Arial"/>
          <w:b/>
          <w:sz w:val="22"/>
          <w:szCs w:val="22"/>
        </w:rPr>
      </w:pPr>
      <w:r>
        <w:rPr>
          <w:rFonts w:ascii="Arial" w:hAnsi="Arial" w:cs="Arial"/>
          <w:b/>
          <w:sz w:val="22"/>
          <w:szCs w:val="22"/>
        </w:rPr>
        <w:lastRenderedPageBreak/>
        <w:t>ANEXO II</w:t>
      </w:r>
    </w:p>
    <w:p w14:paraId="3E605439" w14:textId="77777777" w:rsidR="00FD6C7B" w:rsidRDefault="00FD6C7B">
      <w:pPr>
        <w:tabs>
          <w:tab w:val="left" w:pos="3765"/>
        </w:tabs>
        <w:jc w:val="center"/>
        <w:rPr>
          <w:rFonts w:ascii="Arial" w:hAnsi="Arial" w:cs="Arial"/>
          <w:b/>
          <w:sz w:val="22"/>
          <w:szCs w:val="22"/>
          <w:u w:val="single"/>
        </w:rPr>
      </w:pPr>
    </w:p>
    <w:p w14:paraId="108BE09B" w14:textId="77777777" w:rsidR="00FD6C7B" w:rsidRDefault="00984383">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CONDIÇÕES PARA HABILITAÇÃO</w:t>
      </w:r>
    </w:p>
    <w:p w14:paraId="6134623D" w14:textId="77777777" w:rsidR="00FD6C7B" w:rsidRDefault="00FD6C7B" w:rsidP="0046605E">
      <w:pPr>
        <w:spacing w:line="276" w:lineRule="auto"/>
        <w:jc w:val="both"/>
        <w:rPr>
          <w:rFonts w:ascii="Arial" w:hAnsi="Arial" w:cs="Arial"/>
          <w:b/>
          <w:sz w:val="22"/>
          <w:szCs w:val="22"/>
        </w:rPr>
      </w:pPr>
    </w:p>
    <w:p w14:paraId="31A9A663" w14:textId="77777777" w:rsidR="00FD6C7B" w:rsidRDefault="00984383" w:rsidP="0046605E">
      <w:pPr>
        <w:pStyle w:val="Corpo"/>
        <w:spacing w:line="276" w:lineRule="auto"/>
        <w:rPr>
          <w:rFonts w:ascii="Arial" w:hAnsi="Arial" w:cs="Arial"/>
          <w:sz w:val="22"/>
          <w:szCs w:val="22"/>
          <w:u w:val="single"/>
        </w:rPr>
      </w:pPr>
      <w:r>
        <w:rPr>
          <w:rFonts w:ascii="Arial" w:hAnsi="Arial" w:cs="Arial"/>
          <w:sz w:val="22"/>
          <w:szCs w:val="22"/>
          <w:u w:val="single"/>
        </w:rPr>
        <w:t>CONDIÇÕES PARA HABILITAÇÃO</w:t>
      </w:r>
      <w:r w:rsidR="0046605E">
        <w:rPr>
          <w:rFonts w:ascii="Arial" w:hAnsi="Arial" w:cs="Arial"/>
          <w:sz w:val="22"/>
          <w:szCs w:val="22"/>
          <w:u w:val="single"/>
        </w:rPr>
        <w:t xml:space="preserve"> </w:t>
      </w:r>
      <w:r>
        <w:rPr>
          <w:rFonts w:ascii="Arial" w:hAnsi="Arial" w:cs="Arial"/>
          <w:i/>
          <w:szCs w:val="22"/>
          <w:u w:val="single"/>
        </w:rPr>
        <w:t>(Com base no Termo de Referência)</w:t>
      </w:r>
    </w:p>
    <w:p w14:paraId="5460F0D7" w14:textId="77777777" w:rsidR="00FD6C7B" w:rsidRDefault="00984383" w:rsidP="0046605E">
      <w:pPr>
        <w:pStyle w:val="Corpo"/>
        <w:spacing w:line="276" w:lineRule="auto"/>
        <w:jc w:val="both"/>
        <w:rPr>
          <w:rFonts w:ascii="Arial" w:hAnsi="Arial" w:cs="Arial"/>
          <w:sz w:val="22"/>
          <w:szCs w:val="22"/>
        </w:rPr>
      </w:pPr>
      <w:r>
        <w:rPr>
          <w:rFonts w:ascii="Arial" w:hAnsi="Arial" w:cs="Arial"/>
          <w:sz w:val="22"/>
          <w:szCs w:val="22"/>
        </w:rPr>
        <w:t>A habilitação das empresas vencedoras do Pregão será feita pela análise da documentação.</w:t>
      </w:r>
      <w:r w:rsidR="0046605E">
        <w:rPr>
          <w:rFonts w:ascii="Arial" w:hAnsi="Arial" w:cs="Arial"/>
          <w:sz w:val="22"/>
          <w:szCs w:val="22"/>
        </w:rPr>
        <w:t xml:space="preserve"> </w:t>
      </w:r>
      <w:r>
        <w:rPr>
          <w:rFonts w:ascii="Arial" w:hAnsi="Arial" w:cs="Arial"/>
          <w:sz w:val="22"/>
          <w:szCs w:val="22"/>
        </w:rPr>
        <w:t xml:space="preserve">Encerrada a fase de lances e negociação, </w:t>
      </w:r>
      <w:proofErr w:type="gramStart"/>
      <w:r>
        <w:rPr>
          <w:rFonts w:ascii="Arial" w:hAnsi="Arial" w:cs="Arial"/>
          <w:sz w:val="22"/>
          <w:szCs w:val="22"/>
        </w:rPr>
        <w:t>o(</w:t>
      </w:r>
      <w:proofErr w:type="gramEnd"/>
      <w:r>
        <w:rPr>
          <w:rFonts w:ascii="Arial" w:hAnsi="Arial" w:cs="Arial"/>
          <w:sz w:val="22"/>
          <w:szCs w:val="22"/>
        </w:rPr>
        <w:t xml:space="preserve">a) pregoeiro(a) solicitará dos licitantes classificados provisoriamente em primeiro lugar, o envio da Documentação de Habilitação exclusivamente via Sistema, observado o prazo limite de até </w:t>
      </w:r>
      <w:r>
        <w:rPr>
          <w:rFonts w:ascii="Arial" w:hAnsi="Arial" w:cs="Arial"/>
          <w:sz w:val="22"/>
          <w:szCs w:val="22"/>
          <w:u w:val="single"/>
        </w:rPr>
        <w:t>02 (duas) horas</w:t>
      </w:r>
      <w:r>
        <w:rPr>
          <w:rFonts w:ascii="Arial" w:hAnsi="Arial" w:cs="Arial"/>
          <w:sz w:val="22"/>
          <w:szCs w:val="22"/>
        </w:rPr>
        <w:t>, conforme descrito no preâmbulo deste edital.</w:t>
      </w:r>
    </w:p>
    <w:p w14:paraId="26044FE2" w14:textId="77777777" w:rsidR="00FD6C7B" w:rsidRDefault="00FD6C7B">
      <w:pPr>
        <w:pStyle w:val="Corpo"/>
        <w:rPr>
          <w:rFonts w:ascii="Arial" w:hAnsi="Arial" w:cs="Arial"/>
          <w:sz w:val="22"/>
          <w:szCs w:val="22"/>
          <w:u w:val="single"/>
        </w:rPr>
      </w:pPr>
    </w:p>
    <w:p w14:paraId="0E795A89" w14:textId="77777777" w:rsidR="00FD6C7B" w:rsidRDefault="00984383" w:rsidP="0046605E">
      <w:pPr>
        <w:pStyle w:val="Corpo"/>
        <w:spacing w:line="276" w:lineRule="auto"/>
        <w:rPr>
          <w:rFonts w:ascii="Arial" w:hAnsi="Arial" w:cs="Arial"/>
          <w:sz w:val="22"/>
          <w:szCs w:val="22"/>
          <w:u w:val="single"/>
        </w:rPr>
      </w:pPr>
      <w:r>
        <w:rPr>
          <w:rFonts w:ascii="Arial" w:hAnsi="Arial" w:cs="Arial"/>
          <w:sz w:val="22"/>
          <w:szCs w:val="22"/>
          <w:u w:val="single"/>
        </w:rPr>
        <w:t>HABILITAÇÃO JURIDICA:</w:t>
      </w:r>
    </w:p>
    <w:p w14:paraId="6092ED8B"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Comprovante de inscrição e de situação cadastral no CNPJ (cartão CNPJ);</w:t>
      </w:r>
    </w:p>
    <w:p w14:paraId="7FAFDB0A"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Documentos de Identidade e do CPF do representante legal da licitante.</w:t>
      </w:r>
    </w:p>
    <w:p w14:paraId="1872FDE7"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Contrato Social ou instrumento equivalente, em vigor; que comprove o ramo de</w:t>
      </w:r>
      <w:r w:rsidR="0046605E">
        <w:rPr>
          <w:rFonts w:ascii="Arial" w:hAnsi="Arial" w:cs="Arial"/>
          <w:sz w:val="22"/>
          <w:szCs w:val="22"/>
        </w:rPr>
        <w:t xml:space="preserve"> </w:t>
      </w:r>
      <w:r>
        <w:rPr>
          <w:rFonts w:ascii="Arial" w:hAnsi="Arial" w:cs="Arial"/>
          <w:sz w:val="22"/>
          <w:szCs w:val="22"/>
        </w:rPr>
        <w:t>atividade</w:t>
      </w:r>
      <w:r w:rsidR="0046605E">
        <w:rPr>
          <w:rFonts w:ascii="Arial" w:hAnsi="Arial" w:cs="Arial"/>
          <w:sz w:val="22"/>
          <w:szCs w:val="22"/>
        </w:rPr>
        <w:t xml:space="preserve"> </w:t>
      </w:r>
      <w:r>
        <w:rPr>
          <w:rFonts w:ascii="Arial" w:hAnsi="Arial" w:cs="Arial"/>
          <w:sz w:val="22"/>
          <w:szCs w:val="22"/>
        </w:rPr>
        <w:t>da</w:t>
      </w:r>
      <w:r w:rsidR="0046605E">
        <w:rPr>
          <w:rFonts w:ascii="Arial" w:hAnsi="Arial" w:cs="Arial"/>
          <w:sz w:val="22"/>
          <w:szCs w:val="22"/>
        </w:rPr>
        <w:t xml:space="preserve"> </w:t>
      </w:r>
      <w:r>
        <w:rPr>
          <w:rFonts w:ascii="Arial" w:hAnsi="Arial" w:cs="Arial"/>
          <w:sz w:val="22"/>
          <w:szCs w:val="22"/>
        </w:rPr>
        <w:t>empresa,</w:t>
      </w:r>
      <w:r>
        <w:rPr>
          <w:rFonts w:ascii="Arial" w:hAnsi="Arial" w:cs="Arial"/>
          <w:spacing w:val="1"/>
          <w:sz w:val="22"/>
          <w:szCs w:val="22"/>
        </w:rPr>
        <w:t xml:space="preserve"> o </w:t>
      </w:r>
      <w:r>
        <w:rPr>
          <w:rFonts w:ascii="Arial" w:hAnsi="Arial" w:cs="Arial"/>
          <w:sz w:val="22"/>
          <w:szCs w:val="22"/>
        </w:rPr>
        <w:t>qual</w:t>
      </w:r>
      <w:r w:rsidR="0046605E">
        <w:rPr>
          <w:rFonts w:ascii="Arial" w:hAnsi="Arial" w:cs="Arial"/>
          <w:sz w:val="22"/>
          <w:szCs w:val="22"/>
        </w:rPr>
        <w:t xml:space="preserve"> </w:t>
      </w:r>
      <w:r>
        <w:rPr>
          <w:rFonts w:ascii="Arial" w:hAnsi="Arial" w:cs="Arial"/>
          <w:sz w:val="22"/>
          <w:szCs w:val="22"/>
        </w:rPr>
        <w:t>deverá</w:t>
      </w:r>
      <w:r w:rsidR="0046605E">
        <w:rPr>
          <w:rFonts w:ascii="Arial" w:hAnsi="Arial" w:cs="Arial"/>
          <w:sz w:val="22"/>
          <w:szCs w:val="22"/>
        </w:rPr>
        <w:t xml:space="preserve"> </w:t>
      </w:r>
      <w:r>
        <w:rPr>
          <w:rFonts w:ascii="Arial" w:hAnsi="Arial" w:cs="Arial"/>
          <w:sz w:val="22"/>
          <w:szCs w:val="22"/>
        </w:rPr>
        <w:t>ser</w:t>
      </w:r>
      <w:r w:rsidR="0046605E">
        <w:rPr>
          <w:rFonts w:ascii="Arial" w:hAnsi="Arial" w:cs="Arial"/>
          <w:sz w:val="22"/>
          <w:szCs w:val="22"/>
        </w:rPr>
        <w:t xml:space="preserve"> </w:t>
      </w:r>
      <w:r>
        <w:rPr>
          <w:rFonts w:ascii="Arial" w:hAnsi="Arial" w:cs="Arial"/>
          <w:sz w:val="22"/>
          <w:szCs w:val="22"/>
        </w:rPr>
        <w:t>compatível</w:t>
      </w:r>
      <w:r w:rsidR="0046605E">
        <w:rPr>
          <w:rFonts w:ascii="Arial" w:hAnsi="Arial" w:cs="Arial"/>
          <w:sz w:val="22"/>
          <w:szCs w:val="22"/>
        </w:rPr>
        <w:t xml:space="preserve"> </w:t>
      </w:r>
      <w:r>
        <w:rPr>
          <w:rFonts w:ascii="Arial" w:hAnsi="Arial" w:cs="Arial"/>
          <w:sz w:val="22"/>
          <w:szCs w:val="22"/>
        </w:rPr>
        <w:t>com</w:t>
      </w:r>
      <w:r w:rsidR="0046605E">
        <w:rPr>
          <w:rFonts w:ascii="Arial" w:hAnsi="Arial" w:cs="Arial"/>
          <w:sz w:val="22"/>
          <w:szCs w:val="22"/>
        </w:rPr>
        <w:t xml:space="preserve"> </w:t>
      </w:r>
      <w:r>
        <w:rPr>
          <w:rFonts w:ascii="Arial" w:hAnsi="Arial" w:cs="Arial"/>
          <w:sz w:val="22"/>
          <w:szCs w:val="22"/>
        </w:rPr>
        <w:t>o</w:t>
      </w:r>
      <w:r w:rsidR="0046605E">
        <w:rPr>
          <w:rFonts w:ascii="Arial" w:hAnsi="Arial" w:cs="Arial"/>
          <w:sz w:val="22"/>
          <w:szCs w:val="22"/>
        </w:rPr>
        <w:t xml:space="preserve"> </w:t>
      </w:r>
      <w:r>
        <w:rPr>
          <w:rFonts w:ascii="Arial" w:hAnsi="Arial" w:cs="Arial"/>
          <w:sz w:val="22"/>
          <w:szCs w:val="22"/>
        </w:rPr>
        <w:t>objeto</w:t>
      </w:r>
      <w:r w:rsidR="0046605E">
        <w:rPr>
          <w:rFonts w:ascii="Arial" w:hAnsi="Arial" w:cs="Arial"/>
          <w:sz w:val="22"/>
          <w:szCs w:val="22"/>
        </w:rPr>
        <w:t xml:space="preserve"> </w:t>
      </w:r>
      <w:r>
        <w:rPr>
          <w:rFonts w:ascii="Arial" w:hAnsi="Arial" w:cs="Arial"/>
          <w:sz w:val="22"/>
          <w:szCs w:val="22"/>
        </w:rPr>
        <w:t>do</w:t>
      </w:r>
      <w:r w:rsidR="0046605E">
        <w:rPr>
          <w:rFonts w:ascii="Arial" w:hAnsi="Arial" w:cs="Arial"/>
          <w:sz w:val="22"/>
          <w:szCs w:val="22"/>
        </w:rPr>
        <w:t xml:space="preserve"> </w:t>
      </w:r>
      <w:r>
        <w:rPr>
          <w:rFonts w:ascii="Arial" w:hAnsi="Arial" w:cs="Arial"/>
          <w:sz w:val="22"/>
          <w:szCs w:val="22"/>
        </w:rPr>
        <w:t>Pregão:</w:t>
      </w:r>
    </w:p>
    <w:p w14:paraId="0E8356B8"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14:paraId="5FA2957A" w14:textId="77777777" w:rsidR="00FD6C7B" w:rsidRDefault="00FD6C7B" w:rsidP="0046605E">
      <w:pPr>
        <w:tabs>
          <w:tab w:val="left" w:pos="426"/>
        </w:tabs>
        <w:spacing w:line="276" w:lineRule="auto"/>
        <w:rPr>
          <w:rFonts w:ascii="Arial" w:hAnsi="Arial" w:cs="Arial"/>
          <w:sz w:val="22"/>
          <w:szCs w:val="22"/>
        </w:rPr>
      </w:pPr>
    </w:p>
    <w:p w14:paraId="7B4D51D8" w14:textId="77777777" w:rsidR="00FD6C7B" w:rsidRDefault="00984383" w:rsidP="0046605E">
      <w:pPr>
        <w:tabs>
          <w:tab w:val="left" w:pos="426"/>
        </w:tabs>
        <w:spacing w:line="276" w:lineRule="auto"/>
        <w:rPr>
          <w:rFonts w:ascii="Arial" w:hAnsi="Arial" w:cs="Arial"/>
          <w:sz w:val="22"/>
          <w:szCs w:val="22"/>
          <w:u w:val="single"/>
        </w:rPr>
      </w:pPr>
      <w:r>
        <w:rPr>
          <w:rFonts w:ascii="Arial" w:hAnsi="Arial" w:cs="Arial"/>
          <w:sz w:val="22"/>
          <w:szCs w:val="22"/>
          <w:u w:val="single"/>
        </w:rPr>
        <w:t xml:space="preserve">QUALIFICAÇÃO FISCAL, SOCIAL E </w:t>
      </w:r>
      <w:proofErr w:type="gramStart"/>
      <w:r>
        <w:rPr>
          <w:rFonts w:ascii="Arial" w:hAnsi="Arial" w:cs="Arial"/>
          <w:sz w:val="22"/>
          <w:szCs w:val="22"/>
          <w:u w:val="single"/>
        </w:rPr>
        <w:t>TRABALHISTA</w:t>
      </w:r>
      <w:proofErr w:type="gramEnd"/>
    </w:p>
    <w:p w14:paraId="6049B438"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 xml:space="preserve">Prova de Regularidade com a Fazenda </w:t>
      </w:r>
      <w:r w:rsidRPr="0046605E">
        <w:rPr>
          <w:rFonts w:ascii="Arial" w:hAnsi="Arial" w:cs="Arial"/>
          <w:b/>
          <w:sz w:val="22"/>
          <w:szCs w:val="22"/>
        </w:rPr>
        <w:t>Federal.</w:t>
      </w:r>
    </w:p>
    <w:p w14:paraId="06939FCA" w14:textId="77777777" w:rsidR="00FD6C7B" w:rsidRPr="0046605E" w:rsidRDefault="00984383" w:rsidP="00910D55">
      <w:pPr>
        <w:numPr>
          <w:ilvl w:val="0"/>
          <w:numId w:val="12"/>
        </w:numPr>
        <w:tabs>
          <w:tab w:val="left" w:pos="426"/>
        </w:tabs>
        <w:spacing w:line="276" w:lineRule="auto"/>
        <w:ind w:left="0" w:firstLine="0"/>
        <w:jc w:val="both"/>
        <w:rPr>
          <w:rFonts w:ascii="Arial" w:hAnsi="Arial" w:cs="Arial"/>
          <w:b/>
          <w:sz w:val="22"/>
          <w:szCs w:val="22"/>
        </w:rPr>
      </w:pPr>
      <w:r>
        <w:rPr>
          <w:rFonts w:ascii="Arial" w:hAnsi="Arial" w:cs="Arial"/>
          <w:sz w:val="22"/>
          <w:szCs w:val="22"/>
        </w:rPr>
        <w:t xml:space="preserve">Prova de Regularidade com a Fazenda </w:t>
      </w:r>
      <w:r w:rsidRPr="0046605E">
        <w:rPr>
          <w:rFonts w:ascii="Arial" w:hAnsi="Arial" w:cs="Arial"/>
          <w:b/>
          <w:sz w:val="22"/>
          <w:szCs w:val="22"/>
        </w:rPr>
        <w:t>Estadual.</w:t>
      </w:r>
    </w:p>
    <w:p w14:paraId="6865BAE2"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 xml:space="preserve">Prova de Regularidade com a Fazenda </w:t>
      </w:r>
      <w:r w:rsidRPr="0046605E">
        <w:rPr>
          <w:rFonts w:ascii="Arial" w:hAnsi="Arial" w:cs="Arial"/>
          <w:b/>
          <w:sz w:val="22"/>
          <w:szCs w:val="22"/>
        </w:rPr>
        <w:t xml:space="preserve">Municipal </w:t>
      </w:r>
      <w:r>
        <w:rPr>
          <w:rFonts w:ascii="Arial" w:hAnsi="Arial" w:cs="Arial"/>
          <w:sz w:val="22"/>
          <w:szCs w:val="22"/>
        </w:rPr>
        <w:t>da sede da licitante.</w:t>
      </w:r>
    </w:p>
    <w:p w14:paraId="21BF5A47"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sz w:val="22"/>
          <w:szCs w:val="22"/>
        </w:rPr>
        <w:t xml:space="preserve">Prova de Regularidade com o Fundo de Garantia por Tempo de Serviço – </w:t>
      </w:r>
      <w:r w:rsidRPr="0046605E">
        <w:rPr>
          <w:rFonts w:ascii="Arial" w:hAnsi="Arial" w:cs="Arial"/>
          <w:b/>
          <w:sz w:val="22"/>
          <w:szCs w:val="22"/>
        </w:rPr>
        <w:t>FGTS.</w:t>
      </w:r>
    </w:p>
    <w:p w14:paraId="44F71808" w14:textId="77777777" w:rsidR="00FD6C7B" w:rsidRDefault="00984383" w:rsidP="00910D55">
      <w:pPr>
        <w:numPr>
          <w:ilvl w:val="0"/>
          <w:numId w:val="12"/>
        </w:numPr>
        <w:tabs>
          <w:tab w:val="left" w:pos="426"/>
        </w:tabs>
        <w:spacing w:line="276" w:lineRule="auto"/>
        <w:ind w:left="0" w:firstLine="0"/>
        <w:jc w:val="both"/>
        <w:rPr>
          <w:rFonts w:ascii="Arial" w:hAnsi="Arial" w:cs="Arial"/>
          <w:sz w:val="22"/>
          <w:szCs w:val="22"/>
        </w:rPr>
      </w:pPr>
      <w:r>
        <w:rPr>
          <w:rFonts w:ascii="Arial" w:hAnsi="Arial" w:cs="Arial"/>
          <w:bCs/>
          <w:iCs/>
          <w:sz w:val="22"/>
          <w:szCs w:val="22"/>
        </w:rPr>
        <w:t xml:space="preserve">Certidão Negativa de Débitos Trabalhistas </w:t>
      </w:r>
      <w:r w:rsidR="0046605E">
        <w:rPr>
          <w:rFonts w:ascii="Arial" w:hAnsi="Arial" w:cs="Arial"/>
          <w:bCs/>
          <w:iCs/>
          <w:sz w:val="22"/>
          <w:szCs w:val="22"/>
        </w:rPr>
        <w:t>–</w:t>
      </w:r>
      <w:r>
        <w:rPr>
          <w:rFonts w:ascii="Arial" w:hAnsi="Arial" w:cs="Arial"/>
          <w:bCs/>
          <w:iCs/>
          <w:sz w:val="22"/>
          <w:szCs w:val="22"/>
        </w:rPr>
        <w:t xml:space="preserve"> </w:t>
      </w:r>
      <w:r w:rsidRPr="0046605E">
        <w:rPr>
          <w:rFonts w:ascii="Arial" w:hAnsi="Arial" w:cs="Arial"/>
          <w:b/>
          <w:bCs/>
          <w:iCs/>
          <w:sz w:val="22"/>
          <w:szCs w:val="22"/>
        </w:rPr>
        <w:t>CNDT</w:t>
      </w:r>
      <w:r w:rsidR="0046605E">
        <w:rPr>
          <w:rFonts w:ascii="Arial" w:hAnsi="Arial" w:cs="Arial"/>
          <w:b/>
          <w:bCs/>
          <w:iCs/>
          <w:sz w:val="22"/>
          <w:szCs w:val="22"/>
        </w:rPr>
        <w:t xml:space="preserve"> </w:t>
      </w:r>
      <w:r>
        <w:rPr>
          <w:rFonts w:ascii="Arial" w:hAnsi="Arial" w:cs="Arial"/>
          <w:sz w:val="22"/>
          <w:szCs w:val="22"/>
        </w:rPr>
        <w:t>(</w:t>
      </w:r>
      <w:r>
        <w:rPr>
          <w:rFonts w:ascii="Arial" w:hAnsi="Arial" w:cs="Arial"/>
          <w:bCs/>
          <w:sz w:val="22"/>
          <w:szCs w:val="22"/>
        </w:rPr>
        <w:t>Lei nº 12.440/11).</w:t>
      </w:r>
    </w:p>
    <w:p w14:paraId="5661B443" w14:textId="77777777" w:rsidR="00FD6C7B" w:rsidRDefault="00984383" w:rsidP="00910D55">
      <w:pPr>
        <w:numPr>
          <w:ilvl w:val="0"/>
          <w:numId w:val="12"/>
        </w:numPr>
        <w:tabs>
          <w:tab w:val="left" w:pos="426"/>
        </w:tabs>
        <w:spacing w:line="276" w:lineRule="auto"/>
        <w:ind w:left="0" w:firstLine="0"/>
        <w:jc w:val="both"/>
        <w:rPr>
          <w:rFonts w:ascii="Arial" w:hAnsi="Arial" w:cs="Arial"/>
          <w:sz w:val="20"/>
          <w:szCs w:val="20"/>
        </w:rPr>
      </w:pPr>
      <w:r>
        <w:rPr>
          <w:rFonts w:ascii="Arial" w:hAnsi="Arial" w:cs="Arial"/>
          <w:sz w:val="22"/>
          <w:szCs w:val="22"/>
        </w:rPr>
        <w:t>Declaração</w:t>
      </w:r>
      <w:r w:rsidR="0046605E">
        <w:rPr>
          <w:rFonts w:ascii="Arial" w:hAnsi="Arial" w:cs="Arial"/>
          <w:sz w:val="22"/>
          <w:szCs w:val="22"/>
        </w:rPr>
        <w:t xml:space="preserve"> </w:t>
      </w:r>
      <w:r>
        <w:rPr>
          <w:rFonts w:ascii="Arial" w:hAnsi="Arial" w:cs="Arial"/>
          <w:sz w:val="22"/>
          <w:szCs w:val="22"/>
        </w:rPr>
        <w:t>Conjunta</w:t>
      </w:r>
      <w:r w:rsidR="0046605E">
        <w:rPr>
          <w:rFonts w:ascii="Arial" w:hAnsi="Arial" w:cs="Arial"/>
          <w:sz w:val="22"/>
          <w:szCs w:val="22"/>
        </w:rPr>
        <w:t xml:space="preserve"> </w:t>
      </w:r>
      <w:r>
        <w:rPr>
          <w:rFonts w:ascii="Arial" w:hAnsi="Arial" w:cs="Arial"/>
          <w:sz w:val="22"/>
          <w:szCs w:val="22"/>
        </w:rPr>
        <w:t>conforme</w:t>
      </w:r>
      <w:r w:rsidR="0046605E">
        <w:rPr>
          <w:rFonts w:ascii="Arial" w:hAnsi="Arial" w:cs="Arial"/>
          <w:sz w:val="22"/>
          <w:szCs w:val="22"/>
        </w:rPr>
        <w:t xml:space="preserve"> </w:t>
      </w:r>
      <w:proofErr w:type="gramStart"/>
      <w:r>
        <w:rPr>
          <w:rFonts w:ascii="Arial" w:hAnsi="Arial" w:cs="Arial"/>
          <w:sz w:val="22"/>
          <w:szCs w:val="22"/>
        </w:rPr>
        <w:t>modelo,</w:t>
      </w:r>
      <w:proofErr w:type="gramEnd"/>
      <w:r w:rsidR="0046605E">
        <w:rPr>
          <w:rFonts w:ascii="Arial" w:hAnsi="Arial" w:cs="Arial"/>
          <w:sz w:val="22"/>
          <w:szCs w:val="22"/>
        </w:rPr>
        <w:t xml:space="preserve"> </w:t>
      </w:r>
      <w:r>
        <w:rPr>
          <w:rFonts w:ascii="Arial" w:hAnsi="Arial" w:cs="Arial"/>
          <w:sz w:val="22"/>
          <w:szCs w:val="22"/>
        </w:rPr>
        <w:t>Anexo</w:t>
      </w:r>
      <w:r w:rsidR="0046605E">
        <w:rPr>
          <w:rFonts w:ascii="Arial" w:hAnsi="Arial" w:cs="Arial"/>
          <w:sz w:val="22"/>
          <w:szCs w:val="22"/>
        </w:rPr>
        <w:t xml:space="preserve"> </w:t>
      </w:r>
      <w:r>
        <w:rPr>
          <w:rFonts w:ascii="Arial" w:hAnsi="Arial" w:cs="Arial"/>
          <w:sz w:val="22"/>
          <w:szCs w:val="22"/>
        </w:rPr>
        <w:t>V</w:t>
      </w:r>
      <w:r w:rsidR="0046605E">
        <w:rPr>
          <w:rFonts w:ascii="Arial" w:hAnsi="Arial" w:cs="Arial"/>
          <w:sz w:val="22"/>
          <w:szCs w:val="22"/>
        </w:rPr>
        <w:t xml:space="preserve"> </w:t>
      </w:r>
      <w:r>
        <w:rPr>
          <w:rFonts w:ascii="Arial" w:hAnsi="Arial" w:cs="Arial"/>
          <w:sz w:val="22"/>
          <w:szCs w:val="22"/>
        </w:rPr>
        <w:t>deste</w:t>
      </w:r>
      <w:r w:rsidR="0046605E">
        <w:rPr>
          <w:rFonts w:ascii="Arial" w:hAnsi="Arial" w:cs="Arial"/>
          <w:sz w:val="22"/>
          <w:szCs w:val="22"/>
        </w:rPr>
        <w:t xml:space="preserve"> </w:t>
      </w:r>
      <w:r>
        <w:rPr>
          <w:rFonts w:ascii="Arial" w:hAnsi="Arial" w:cs="Arial"/>
          <w:sz w:val="22"/>
          <w:szCs w:val="22"/>
        </w:rPr>
        <w:t>edital</w:t>
      </w:r>
      <w:r w:rsidR="0046605E">
        <w:rPr>
          <w:rFonts w:ascii="Arial" w:hAnsi="Arial" w:cs="Arial"/>
          <w:sz w:val="22"/>
          <w:szCs w:val="22"/>
        </w:rPr>
        <w:t xml:space="preserve"> </w:t>
      </w:r>
      <w:r>
        <w:rPr>
          <w:rFonts w:ascii="Arial" w:hAnsi="Arial" w:cs="Arial"/>
          <w:sz w:val="22"/>
          <w:szCs w:val="22"/>
        </w:rPr>
        <w:t>e/ou</w:t>
      </w:r>
      <w:r w:rsidR="0046605E">
        <w:rPr>
          <w:rFonts w:ascii="Arial" w:hAnsi="Arial" w:cs="Arial"/>
          <w:sz w:val="22"/>
          <w:szCs w:val="22"/>
        </w:rPr>
        <w:t xml:space="preserve"> </w:t>
      </w:r>
      <w:r>
        <w:rPr>
          <w:rFonts w:ascii="Arial" w:hAnsi="Arial" w:cs="Arial"/>
          <w:sz w:val="22"/>
          <w:szCs w:val="22"/>
        </w:rPr>
        <w:t xml:space="preserve">DECLARAÇÃOÚNICA, disponível </w:t>
      </w:r>
      <w:r>
        <w:rPr>
          <w:rFonts w:ascii="Arial" w:hAnsi="Arial" w:cs="Arial"/>
          <w:spacing w:val="-1"/>
          <w:sz w:val="22"/>
          <w:szCs w:val="22"/>
        </w:rPr>
        <w:t xml:space="preserve">no </w:t>
      </w:r>
      <w:r>
        <w:rPr>
          <w:rFonts w:ascii="Arial" w:hAnsi="Arial" w:cs="Arial"/>
          <w:sz w:val="22"/>
          <w:szCs w:val="22"/>
        </w:rPr>
        <w:t>rol HABILITANET</w:t>
      </w:r>
      <w:r w:rsidR="0046605E">
        <w:rPr>
          <w:rFonts w:ascii="Arial" w:hAnsi="Arial" w:cs="Arial"/>
          <w:sz w:val="22"/>
          <w:szCs w:val="22"/>
        </w:rPr>
        <w:t xml:space="preserve"> </w:t>
      </w:r>
      <w:r>
        <w:rPr>
          <w:rFonts w:ascii="Arial" w:hAnsi="Arial" w:cs="Arial"/>
          <w:sz w:val="22"/>
          <w:szCs w:val="22"/>
        </w:rPr>
        <w:t>do</w:t>
      </w:r>
      <w:r w:rsidR="0046605E">
        <w:rPr>
          <w:rFonts w:ascii="Arial" w:hAnsi="Arial" w:cs="Arial"/>
          <w:sz w:val="22"/>
          <w:szCs w:val="22"/>
        </w:rPr>
        <w:t xml:space="preserve"> </w:t>
      </w:r>
      <w:r>
        <w:rPr>
          <w:rFonts w:ascii="Arial" w:hAnsi="Arial" w:cs="Arial"/>
          <w:sz w:val="22"/>
          <w:szCs w:val="22"/>
        </w:rPr>
        <w:t>sistema LICITANET.</w:t>
      </w:r>
    </w:p>
    <w:p w14:paraId="7D4D4182" w14:textId="77777777" w:rsidR="00FD6C7B" w:rsidRDefault="00FD6C7B" w:rsidP="0046605E">
      <w:pPr>
        <w:tabs>
          <w:tab w:val="left" w:pos="426"/>
        </w:tabs>
        <w:spacing w:line="276" w:lineRule="auto"/>
        <w:rPr>
          <w:rFonts w:ascii="Arial" w:hAnsi="Arial" w:cs="Arial"/>
          <w:sz w:val="22"/>
          <w:szCs w:val="22"/>
          <w:u w:val="single"/>
        </w:rPr>
      </w:pPr>
    </w:p>
    <w:p w14:paraId="17D709E5" w14:textId="77777777" w:rsidR="00FD6C7B" w:rsidRDefault="00984383" w:rsidP="0046605E">
      <w:pPr>
        <w:tabs>
          <w:tab w:val="left" w:pos="426"/>
        </w:tabs>
        <w:spacing w:line="276" w:lineRule="auto"/>
        <w:rPr>
          <w:rFonts w:ascii="Arial" w:hAnsi="Arial" w:cs="Arial"/>
          <w:i/>
          <w:sz w:val="20"/>
          <w:szCs w:val="22"/>
          <w:u w:val="single"/>
        </w:rPr>
      </w:pPr>
      <w:r>
        <w:rPr>
          <w:rFonts w:ascii="Arial" w:hAnsi="Arial" w:cs="Arial"/>
          <w:sz w:val="22"/>
          <w:szCs w:val="22"/>
          <w:u w:val="single"/>
        </w:rPr>
        <w:t>QUALIFICAÇÃO TÉCNICA:</w:t>
      </w:r>
    </w:p>
    <w:p w14:paraId="2FA35ECC" w14:textId="77777777" w:rsidR="00FD6C7B" w:rsidRDefault="00984383" w:rsidP="00910D55">
      <w:pPr>
        <w:pStyle w:val="texto1"/>
        <w:numPr>
          <w:ilvl w:val="0"/>
          <w:numId w:val="12"/>
        </w:numPr>
        <w:tabs>
          <w:tab w:val="left" w:pos="426"/>
        </w:tabs>
        <w:spacing w:before="0" w:beforeAutospacing="0" w:after="0" w:afterAutospacing="0" w:line="276" w:lineRule="auto"/>
        <w:ind w:left="0" w:firstLine="0"/>
        <w:rPr>
          <w:sz w:val="22"/>
          <w:szCs w:val="22"/>
        </w:rPr>
      </w:pPr>
      <w:r>
        <w:rPr>
          <w:sz w:val="22"/>
          <w:szCs w:val="22"/>
        </w:rPr>
        <w:t>Não se aplica ao presente certame.</w:t>
      </w:r>
    </w:p>
    <w:p w14:paraId="29789253" w14:textId="77777777" w:rsidR="00FD6C7B" w:rsidRDefault="00FD6C7B" w:rsidP="0046605E">
      <w:pPr>
        <w:tabs>
          <w:tab w:val="left" w:pos="426"/>
        </w:tabs>
        <w:spacing w:line="276" w:lineRule="auto"/>
        <w:rPr>
          <w:rFonts w:ascii="Arial" w:hAnsi="Arial" w:cs="Arial"/>
          <w:sz w:val="22"/>
          <w:szCs w:val="22"/>
        </w:rPr>
      </w:pPr>
    </w:p>
    <w:p w14:paraId="1192484E" w14:textId="77777777" w:rsidR="00FD6C7B" w:rsidRDefault="00984383" w:rsidP="0046605E">
      <w:pPr>
        <w:tabs>
          <w:tab w:val="left" w:pos="426"/>
        </w:tabs>
        <w:spacing w:line="276" w:lineRule="auto"/>
        <w:rPr>
          <w:rFonts w:ascii="Arial" w:hAnsi="Arial" w:cs="Arial"/>
          <w:sz w:val="22"/>
          <w:szCs w:val="22"/>
        </w:rPr>
      </w:pPr>
      <w:r>
        <w:rPr>
          <w:rFonts w:ascii="Arial" w:hAnsi="Arial" w:cs="Arial"/>
          <w:sz w:val="22"/>
          <w:szCs w:val="22"/>
          <w:u w:val="single"/>
        </w:rPr>
        <w:t>QUALIFICAÇÃO ECONÔMICO-FINANCEIRA</w:t>
      </w:r>
    </w:p>
    <w:p w14:paraId="33EC9D1F" w14:textId="77777777" w:rsidR="00FD6C7B" w:rsidRDefault="00984383" w:rsidP="00910D55">
      <w:pPr>
        <w:numPr>
          <w:ilvl w:val="0"/>
          <w:numId w:val="12"/>
        </w:numPr>
        <w:tabs>
          <w:tab w:val="left" w:pos="426"/>
        </w:tabs>
        <w:spacing w:line="276" w:lineRule="auto"/>
        <w:ind w:left="0" w:firstLine="0"/>
        <w:jc w:val="both"/>
        <w:rPr>
          <w:rFonts w:ascii="Arial" w:hAnsi="Arial" w:cs="Arial"/>
          <w:bCs/>
          <w:iCs/>
          <w:sz w:val="22"/>
          <w:szCs w:val="22"/>
        </w:rPr>
      </w:pPr>
      <w:r>
        <w:rPr>
          <w:rFonts w:ascii="Arial" w:hAnsi="Arial" w:cs="Arial"/>
          <w:sz w:val="22"/>
          <w:szCs w:val="22"/>
        </w:rPr>
        <w:t xml:space="preserve">Certidão negativa de </w:t>
      </w:r>
      <w:r w:rsidRPr="0046605E">
        <w:rPr>
          <w:rFonts w:ascii="Arial" w:hAnsi="Arial" w:cs="Arial"/>
          <w:b/>
          <w:sz w:val="22"/>
          <w:szCs w:val="22"/>
        </w:rPr>
        <w:t>Falência ou Recuperação Financeira</w:t>
      </w:r>
      <w:r w:rsidRPr="0046605E">
        <w:rPr>
          <w:rFonts w:ascii="Arial" w:hAnsi="Arial" w:cs="Arial"/>
          <w:sz w:val="22"/>
          <w:szCs w:val="22"/>
        </w:rPr>
        <w:t xml:space="preserve"> </w:t>
      </w:r>
      <w:r>
        <w:rPr>
          <w:rFonts w:ascii="Arial" w:hAnsi="Arial" w:cs="Arial"/>
          <w:sz w:val="22"/>
          <w:szCs w:val="22"/>
        </w:rPr>
        <w:t xml:space="preserve">expedida pelo site do Tribunal de Justiça da sede do </w:t>
      </w:r>
      <w:r>
        <w:rPr>
          <w:rFonts w:ascii="Arial" w:hAnsi="Arial" w:cs="Arial"/>
          <w:bCs/>
          <w:iCs/>
          <w:sz w:val="22"/>
          <w:szCs w:val="22"/>
        </w:rPr>
        <w:t>licitante, expedida nos últimos 60 (sessenta) dias caso não conste o prazo de validade.</w:t>
      </w:r>
    </w:p>
    <w:p w14:paraId="17547E5D" w14:textId="77777777" w:rsidR="00FD6C7B" w:rsidRDefault="00FD6C7B" w:rsidP="0046605E">
      <w:pPr>
        <w:spacing w:line="276" w:lineRule="auto"/>
        <w:ind w:left="851"/>
        <w:jc w:val="both"/>
        <w:rPr>
          <w:rFonts w:ascii="Arial" w:hAnsi="Arial" w:cs="Arial"/>
          <w:i/>
          <w:sz w:val="20"/>
          <w:szCs w:val="20"/>
        </w:rPr>
      </w:pPr>
    </w:p>
    <w:p w14:paraId="1F806FEF" w14:textId="77777777" w:rsidR="00FD6C7B" w:rsidRDefault="00984383" w:rsidP="0046605E">
      <w:pPr>
        <w:spacing w:line="276" w:lineRule="auto"/>
        <w:ind w:left="851"/>
        <w:jc w:val="both"/>
        <w:rPr>
          <w:rFonts w:ascii="Arial" w:hAnsi="Arial" w:cs="Arial"/>
          <w:i/>
          <w:sz w:val="20"/>
          <w:szCs w:val="20"/>
        </w:rPr>
      </w:pPr>
      <w:r>
        <w:rPr>
          <w:rFonts w:ascii="Arial" w:hAnsi="Arial" w:cs="Arial"/>
          <w:i/>
          <w:sz w:val="20"/>
          <w:szCs w:val="20"/>
        </w:rPr>
        <w:t xml:space="preserve">Admitir-se-á à licitante em Recuperação Financeira a apresentação de </w:t>
      </w:r>
      <w:r>
        <w:rPr>
          <w:rFonts w:ascii="Arial" w:hAnsi="Arial" w:cs="Arial"/>
          <w:i/>
          <w:sz w:val="20"/>
          <w:szCs w:val="20"/>
          <w:u w:val="single"/>
        </w:rPr>
        <w:t>Certidão emitida pela instância judicial competente pela ação judicial, ou seja, onde tramita o processo, que comprove que está economicamente apta para participar de procedimentos licitatórios</w:t>
      </w:r>
      <w:r>
        <w:rPr>
          <w:rFonts w:ascii="Arial" w:hAnsi="Arial" w:cs="Arial"/>
          <w:i/>
          <w:sz w:val="20"/>
          <w:szCs w:val="20"/>
        </w:rPr>
        <w:t>, nos termos da Lei n.11.101/2005, e Acórdão do TCU 1201/2020 Plenário;</w:t>
      </w:r>
    </w:p>
    <w:p w14:paraId="1D52D581" w14:textId="77777777" w:rsidR="00FD6C7B" w:rsidRDefault="00FD6C7B" w:rsidP="0046605E">
      <w:pPr>
        <w:tabs>
          <w:tab w:val="left" w:pos="426"/>
        </w:tabs>
        <w:spacing w:line="276" w:lineRule="auto"/>
        <w:jc w:val="both"/>
        <w:rPr>
          <w:rFonts w:ascii="Arial" w:hAnsi="Arial" w:cs="Arial"/>
          <w:sz w:val="20"/>
          <w:szCs w:val="20"/>
        </w:rPr>
      </w:pPr>
    </w:p>
    <w:p w14:paraId="0DD579C0" w14:textId="77777777" w:rsidR="00FD6C7B" w:rsidRDefault="00984383" w:rsidP="00910D55">
      <w:pPr>
        <w:numPr>
          <w:ilvl w:val="0"/>
          <w:numId w:val="12"/>
        </w:numPr>
        <w:tabs>
          <w:tab w:val="left" w:pos="426"/>
        </w:tabs>
        <w:spacing w:line="276" w:lineRule="auto"/>
        <w:ind w:left="0" w:firstLine="0"/>
        <w:jc w:val="both"/>
        <w:rPr>
          <w:rFonts w:ascii="Arial" w:hAnsi="Arial" w:cs="Arial"/>
          <w:i/>
          <w:sz w:val="20"/>
          <w:szCs w:val="20"/>
        </w:rPr>
      </w:pPr>
      <w:r>
        <w:rPr>
          <w:rFonts w:ascii="Arial" w:hAnsi="Arial" w:cs="Arial"/>
          <w:sz w:val="22"/>
          <w:szCs w:val="22"/>
        </w:rPr>
        <w:t xml:space="preserve">Balanço patrimonial e demonstrações contábeis dos </w:t>
      </w:r>
      <w:proofErr w:type="gramStart"/>
      <w:r>
        <w:rPr>
          <w:rFonts w:ascii="Arial" w:hAnsi="Arial" w:cs="Arial"/>
          <w:sz w:val="22"/>
          <w:szCs w:val="22"/>
          <w:u w:val="single"/>
        </w:rPr>
        <w:t>2</w:t>
      </w:r>
      <w:proofErr w:type="gramEnd"/>
      <w:r>
        <w:rPr>
          <w:rFonts w:ascii="Arial" w:hAnsi="Arial" w:cs="Arial"/>
          <w:sz w:val="22"/>
          <w:szCs w:val="22"/>
          <w:u w:val="single"/>
        </w:rPr>
        <w:t xml:space="preserve"> (dois)</w:t>
      </w:r>
      <w:r>
        <w:rPr>
          <w:rFonts w:ascii="Arial" w:hAnsi="Arial" w:cs="Arial"/>
          <w:sz w:val="22"/>
          <w:szCs w:val="22"/>
        </w:rPr>
        <w:t xml:space="preserve">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1AC83F4" w14:textId="77777777" w:rsidR="00FD6C7B" w:rsidRDefault="00FD6C7B" w:rsidP="0046605E">
      <w:pPr>
        <w:pStyle w:val="rtejustify"/>
        <w:spacing w:before="0" w:beforeAutospacing="0" w:after="0" w:afterAutospacing="0" w:line="276" w:lineRule="auto"/>
        <w:ind w:left="720"/>
        <w:jc w:val="both"/>
        <w:rPr>
          <w:rFonts w:ascii="Arial" w:hAnsi="Arial" w:cs="Arial"/>
          <w:i/>
          <w:iCs/>
          <w:sz w:val="20"/>
          <w:szCs w:val="20"/>
        </w:rPr>
      </w:pPr>
    </w:p>
    <w:p w14:paraId="624F133C"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O Balanço Patrimonial deverá possuir:</w:t>
      </w:r>
    </w:p>
    <w:p w14:paraId="0EA1DEB5"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Índices Contábeis e respectivo Termo de Abertura e Termo de Encerramento do mesmo;</w:t>
      </w:r>
    </w:p>
    <w:p w14:paraId="72E98D88"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Assinatura do Contador e do titular ou representante legal da Entidade (podem ser assinados digitalmente),</w:t>
      </w:r>
    </w:p>
    <w:p w14:paraId="04E79B10"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Prova de registro na Junta Comercial ou Cartório (Carimbo, etiqueta, chancela da Junta Comercial ou código de registro);</w:t>
      </w:r>
    </w:p>
    <w:p w14:paraId="443463A5"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Será admitido como válido e na forma da Lei, o Balanço via SPED.</w:t>
      </w:r>
    </w:p>
    <w:p w14:paraId="28DF7893"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 xml:space="preserve">A data limite de apresentação do BP do Exercício Financeiro anterior é </w:t>
      </w:r>
      <w:r>
        <w:rPr>
          <w:rStyle w:val="Forte"/>
          <w:rFonts w:ascii="Arial" w:eastAsiaTheme="majorEastAsia" w:hAnsi="Arial" w:cs="Arial"/>
          <w:i/>
          <w:iCs/>
          <w:sz w:val="20"/>
          <w:szCs w:val="20"/>
          <w:u w:val="single"/>
        </w:rPr>
        <w:t>30 de abril</w:t>
      </w:r>
      <w:r>
        <w:rPr>
          <w:rFonts w:ascii="Arial" w:hAnsi="Arial" w:cs="Arial"/>
          <w:i/>
          <w:iCs/>
          <w:sz w:val="20"/>
          <w:szCs w:val="20"/>
        </w:rPr>
        <w:t xml:space="preserve"> do ano subsequente, conforme art. 1.078 do </w:t>
      </w:r>
      <w:hyperlink r:id="rId31" w:tgtFrame="_blank" w:tooltip="Código Civil" w:history="1">
        <w:r>
          <w:rPr>
            <w:rStyle w:val="Hyperlink"/>
            <w:rFonts w:ascii="Arial" w:hAnsi="Arial" w:cs="Arial"/>
            <w:i/>
            <w:iCs/>
            <w:sz w:val="20"/>
            <w:szCs w:val="20"/>
          </w:rPr>
          <w:t>Código Civil</w:t>
        </w:r>
      </w:hyperlink>
      <w:r>
        <w:rPr>
          <w:rFonts w:ascii="Arial" w:hAnsi="Arial" w:cs="Arial"/>
          <w:i/>
          <w:iCs/>
          <w:sz w:val="20"/>
          <w:szCs w:val="20"/>
        </w:rPr>
        <w:t>.</w:t>
      </w:r>
    </w:p>
    <w:p w14:paraId="20216BC2" w14:textId="77777777" w:rsidR="00FD6C7B" w:rsidRDefault="00984383" w:rsidP="00910D55">
      <w:pPr>
        <w:pStyle w:val="rtejustify"/>
        <w:numPr>
          <w:ilvl w:val="0"/>
          <w:numId w:val="13"/>
        </w:numPr>
        <w:spacing w:before="0" w:beforeAutospacing="0" w:after="0" w:afterAutospacing="0" w:line="276" w:lineRule="auto"/>
        <w:jc w:val="both"/>
        <w:rPr>
          <w:rFonts w:ascii="Arial" w:hAnsi="Arial" w:cs="Arial"/>
          <w:i/>
          <w:iCs/>
          <w:sz w:val="20"/>
          <w:szCs w:val="20"/>
        </w:rPr>
      </w:pPr>
      <w:r>
        <w:rPr>
          <w:rFonts w:ascii="Arial" w:hAnsi="Arial" w:cs="Arial"/>
          <w:i/>
          <w:iCs/>
          <w:sz w:val="20"/>
          <w:szCs w:val="20"/>
        </w:rPr>
        <w:t xml:space="preserve">Para empresas que fazem uso do Sistema Público de Escrituração Digital (SPED), a data limite é </w:t>
      </w:r>
      <w:r>
        <w:rPr>
          <w:rStyle w:val="Forte"/>
          <w:rFonts w:ascii="Arial" w:eastAsiaTheme="majorEastAsia" w:hAnsi="Arial" w:cs="Arial"/>
          <w:i/>
          <w:iCs/>
          <w:sz w:val="20"/>
          <w:szCs w:val="20"/>
          <w:u w:val="single"/>
        </w:rPr>
        <w:t>31 de maio</w:t>
      </w:r>
      <w:r>
        <w:rPr>
          <w:rFonts w:ascii="Arial" w:hAnsi="Arial" w:cs="Arial"/>
          <w:i/>
          <w:iCs/>
          <w:sz w:val="20"/>
          <w:szCs w:val="20"/>
        </w:rPr>
        <w:t xml:space="preserve"> do ano subsequente conforme estabelecido na</w:t>
      </w:r>
      <w:r w:rsidR="00F63ACC">
        <w:rPr>
          <w:rFonts w:ascii="Arial" w:hAnsi="Arial" w:cs="Arial"/>
          <w:i/>
          <w:iCs/>
          <w:sz w:val="20"/>
          <w:szCs w:val="20"/>
        </w:rPr>
        <w:t xml:space="preserve"> </w:t>
      </w:r>
      <w:hyperlink r:id="rId32" w:history="1">
        <w:r>
          <w:rPr>
            <w:rStyle w:val="Hyperlink"/>
            <w:rFonts w:ascii="Arial" w:hAnsi="Arial" w:cs="Arial"/>
            <w:i/>
            <w:iCs/>
            <w:sz w:val="20"/>
            <w:szCs w:val="20"/>
          </w:rPr>
          <w:t>Instrução Normativa RFB nº 2.003, de 2021</w:t>
        </w:r>
      </w:hyperlink>
      <w:r>
        <w:rPr>
          <w:rFonts w:ascii="Arial" w:hAnsi="Arial" w:cs="Arial"/>
          <w:i/>
          <w:iCs/>
          <w:sz w:val="20"/>
          <w:szCs w:val="20"/>
        </w:rPr>
        <w:t>,</w:t>
      </w:r>
    </w:p>
    <w:p w14:paraId="28F1B665" w14:textId="04E49445" w:rsidR="00404075" w:rsidRDefault="00404075" w:rsidP="00910D55">
      <w:pPr>
        <w:pStyle w:val="rtejustify"/>
        <w:numPr>
          <w:ilvl w:val="0"/>
          <w:numId w:val="13"/>
        </w:numPr>
        <w:spacing w:before="0" w:beforeAutospacing="0" w:after="0" w:afterAutospacing="0" w:line="276" w:lineRule="auto"/>
        <w:jc w:val="both"/>
        <w:rPr>
          <w:rFonts w:ascii="Arial" w:hAnsi="Arial" w:cs="Arial"/>
          <w:b/>
          <w:bCs/>
          <w:i/>
          <w:iCs/>
          <w:sz w:val="20"/>
          <w:szCs w:val="20"/>
        </w:rPr>
      </w:pPr>
      <w:r w:rsidRPr="00404075">
        <w:rPr>
          <w:rFonts w:ascii="Arial" w:hAnsi="Arial" w:cs="Arial"/>
          <w:b/>
          <w:bCs/>
          <w:i/>
          <w:iCs/>
          <w:sz w:val="20"/>
          <w:szCs w:val="20"/>
        </w:rPr>
        <w:t>No caso de empresa constituída a menos de um ano, admite-se a apresentação de balanço patrimonial e demonstrações contábeis referentes ao período de existência da sociedade, substituível pelo Balanço de Abertura, devidamente autenticado ou registrado na Junta Comercial do Estado ou que tenha sido transmitido via SPED. ESCLARECIMENTO/JUSTIFICATIVA: Em 2016 o TCU se manifestou duas vezes sobre o tema (Acórdão 472/2016P e 116/2016P) e mais outra vez em 2017 no Acórdão 2.145/2017-Plenário.</w:t>
      </w:r>
    </w:p>
    <w:p w14:paraId="7041D94F" w14:textId="77777777" w:rsidR="00404075" w:rsidRPr="00404075" w:rsidRDefault="00404075" w:rsidP="00404075">
      <w:pPr>
        <w:pStyle w:val="rtejustify"/>
        <w:tabs>
          <w:tab w:val="left" w:pos="720"/>
        </w:tabs>
        <w:spacing w:line="276" w:lineRule="auto"/>
        <w:jc w:val="both"/>
        <w:rPr>
          <w:rFonts w:ascii="Arial" w:hAnsi="Arial" w:cs="Arial"/>
          <w:b/>
          <w:bCs/>
          <w:sz w:val="20"/>
          <w:szCs w:val="20"/>
          <w:u w:val="single"/>
        </w:rPr>
      </w:pPr>
      <w:r w:rsidRPr="00404075">
        <w:rPr>
          <w:rFonts w:ascii="Arial" w:hAnsi="Arial" w:cs="Arial"/>
          <w:b/>
          <w:bCs/>
          <w:sz w:val="20"/>
          <w:szCs w:val="20"/>
          <w:u w:val="single"/>
        </w:rPr>
        <w:t>QUALIFICAÇÃO ECONÔMICO-FINANCEIRA – ESPECIFICAMENTE PARA AS MEIS (MICRO EMPREENDEDOR INDIVIDUAL)</w:t>
      </w:r>
    </w:p>
    <w:p w14:paraId="46BFBE42" w14:textId="77777777" w:rsidR="00404075" w:rsidRPr="00404075" w:rsidRDefault="00404075" w:rsidP="00404075">
      <w:pPr>
        <w:pStyle w:val="rtejustify"/>
        <w:tabs>
          <w:tab w:val="left" w:pos="720"/>
        </w:tabs>
        <w:spacing w:before="0" w:beforeAutospacing="0" w:after="0" w:afterAutospacing="0" w:line="276" w:lineRule="auto"/>
        <w:jc w:val="both"/>
        <w:rPr>
          <w:rFonts w:ascii="Arial" w:hAnsi="Arial" w:cs="Arial"/>
          <w:sz w:val="20"/>
          <w:szCs w:val="20"/>
        </w:rPr>
      </w:pPr>
      <w:r w:rsidRPr="00404075">
        <w:rPr>
          <w:rFonts w:ascii="Arial" w:hAnsi="Arial" w:cs="Arial"/>
          <w:sz w:val="20"/>
          <w:szCs w:val="20"/>
        </w:rPr>
        <w:t>a) Caso a MEI não conte com o balanço anual (que é facultativo) deve apresentar os Relatórios Mensais de suas Receitas Brutas, disponível no Portal do Empreendedor.</w:t>
      </w:r>
    </w:p>
    <w:p w14:paraId="44F2B85A" w14:textId="77777777" w:rsidR="00404075" w:rsidRPr="00404075" w:rsidRDefault="00404075" w:rsidP="00404075">
      <w:pPr>
        <w:pStyle w:val="rtejustify"/>
        <w:tabs>
          <w:tab w:val="left" w:pos="720"/>
        </w:tabs>
        <w:spacing w:before="0" w:beforeAutospacing="0" w:after="0" w:afterAutospacing="0" w:line="276" w:lineRule="auto"/>
        <w:jc w:val="both"/>
        <w:rPr>
          <w:rFonts w:ascii="Arial" w:hAnsi="Arial" w:cs="Arial"/>
          <w:sz w:val="20"/>
          <w:szCs w:val="20"/>
        </w:rPr>
      </w:pPr>
      <w:r w:rsidRPr="00404075">
        <w:rPr>
          <w:rFonts w:ascii="Arial" w:hAnsi="Arial" w:cs="Arial"/>
          <w:sz w:val="20"/>
          <w:szCs w:val="20"/>
        </w:rPr>
        <w:t>b) Para MEI constituída a mais de um ano (12 meses), os relatórios devem ser dos últimos 12 meses.</w:t>
      </w:r>
    </w:p>
    <w:p w14:paraId="0C5A10AC" w14:textId="2E972E63" w:rsidR="00404075" w:rsidRPr="00404075" w:rsidRDefault="00404075" w:rsidP="00404075">
      <w:pPr>
        <w:pStyle w:val="rtejustify"/>
        <w:tabs>
          <w:tab w:val="left" w:pos="720"/>
        </w:tabs>
        <w:spacing w:before="0" w:beforeAutospacing="0" w:after="0" w:afterAutospacing="0" w:line="276" w:lineRule="auto"/>
        <w:jc w:val="both"/>
        <w:rPr>
          <w:rFonts w:ascii="Arial" w:hAnsi="Arial" w:cs="Arial"/>
          <w:sz w:val="20"/>
          <w:szCs w:val="20"/>
        </w:rPr>
      </w:pPr>
      <w:r w:rsidRPr="00404075">
        <w:rPr>
          <w:rFonts w:ascii="Arial" w:hAnsi="Arial" w:cs="Arial"/>
          <w:sz w:val="20"/>
          <w:szCs w:val="20"/>
        </w:rPr>
        <w:t xml:space="preserve">c) Para a MEI constituída a menos de um ano, os relatórios devem ser de todos os meses, a partir da validação do cadastro de constituição da </w:t>
      </w:r>
      <w:proofErr w:type="gramStart"/>
      <w:r w:rsidRPr="00404075">
        <w:rPr>
          <w:rFonts w:ascii="Arial" w:hAnsi="Arial" w:cs="Arial"/>
          <w:sz w:val="20"/>
          <w:szCs w:val="20"/>
        </w:rPr>
        <w:t>MEI</w:t>
      </w:r>
      <w:proofErr w:type="gramEnd"/>
    </w:p>
    <w:p w14:paraId="3D2FA879" w14:textId="77777777" w:rsidR="00FD6C7B" w:rsidRDefault="00FD6C7B" w:rsidP="00F63ACC">
      <w:pPr>
        <w:spacing w:line="276" w:lineRule="auto"/>
        <w:ind w:left="426" w:hanging="426"/>
        <w:rPr>
          <w:rFonts w:ascii="Arial" w:hAnsi="Arial" w:cs="Arial"/>
          <w:b/>
          <w:u w:val="single"/>
        </w:rPr>
      </w:pPr>
    </w:p>
    <w:p w14:paraId="685F103B" w14:textId="77777777" w:rsidR="00FD6C7B" w:rsidRDefault="00984383" w:rsidP="00F63ACC">
      <w:pPr>
        <w:spacing w:line="276" w:lineRule="auto"/>
        <w:ind w:left="426" w:hanging="426"/>
        <w:rPr>
          <w:rFonts w:ascii="Arial" w:hAnsi="Arial" w:cs="Arial"/>
          <w:sz w:val="22"/>
          <w:szCs w:val="22"/>
          <w:u w:val="single"/>
        </w:rPr>
      </w:pPr>
      <w:r>
        <w:rPr>
          <w:rFonts w:ascii="Arial" w:hAnsi="Arial" w:cs="Arial"/>
          <w:sz w:val="22"/>
          <w:szCs w:val="22"/>
          <w:u w:val="single"/>
        </w:rPr>
        <w:t>DECLARAÇÕES</w:t>
      </w:r>
      <w:r>
        <w:rPr>
          <w:rFonts w:ascii="Arial" w:hAnsi="Arial" w:cs="Arial"/>
          <w:sz w:val="22"/>
          <w:szCs w:val="22"/>
        </w:rPr>
        <w:t>:</w:t>
      </w:r>
      <w:r w:rsidR="00F63ACC">
        <w:rPr>
          <w:rFonts w:ascii="Arial" w:hAnsi="Arial" w:cs="Arial"/>
          <w:sz w:val="22"/>
          <w:szCs w:val="22"/>
        </w:rPr>
        <w:t xml:space="preserve"> </w:t>
      </w:r>
      <w:r>
        <w:rPr>
          <w:rFonts w:ascii="Arial" w:hAnsi="Arial" w:cs="Arial"/>
          <w:i/>
          <w:iCs/>
          <w:sz w:val="20"/>
          <w:szCs w:val="20"/>
          <w:u w:val="single"/>
        </w:rPr>
        <w:t>(Modelo: Anexo V. Já disponível no sistema Licita</w:t>
      </w:r>
      <w:r w:rsidR="00F63ACC">
        <w:rPr>
          <w:rFonts w:ascii="Arial" w:hAnsi="Arial" w:cs="Arial"/>
          <w:i/>
          <w:iCs/>
          <w:sz w:val="20"/>
          <w:szCs w:val="20"/>
          <w:u w:val="single"/>
        </w:rPr>
        <w:t xml:space="preserve"> </w:t>
      </w:r>
      <w:r>
        <w:rPr>
          <w:rFonts w:ascii="Arial" w:hAnsi="Arial" w:cs="Arial"/>
          <w:i/>
          <w:iCs/>
          <w:sz w:val="20"/>
          <w:szCs w:val="20"/>
          <w:u w:val="single"/>
        </w:rPr>
        <w:t>Net</w:t>
      </w:r>
      <w:proofErr w:type="gramStart"/>
      <w:r>
        <w:rPr>
          <w:rFonts w:ascii="Arial" w:hAnsi="Arial" w:cs="Arial"/>
          <w:i/>
          <w:iCs/>
          <w:sz w:val="20"/>
          <w:szCs w:val="20"/>
          <w:u w:val="single"/>
        </w:rPr>
        <w:t>)</w:t>
      </w:r>
      <w:proofErr w:type="gramEnd"/>
    </w:p>
    <w:p w14:paraId="21FEA551" w14:textId="77777777" w:rsidR="00FD6C7B" w:rsidRDefault="00FD6C7B" w:rsidP="00F63ACC">
      <w:pPr>
        <w:tabs>
          <w:tab w:val="left" w:pos="9498"/>
          <w:tab w:val="left" w:pos="9639"/>
        </w:tabs>
        <w:spacing w:line="276" w:lineRule="auto"/>
        <w:jc w:val="both"/>
        <w:rPr>
          <w:rFonts w:ascii="Arial" w:hAnsi="Arial" w:cs="Arial"/>
          <w:sz w:val="22"/>
          <w:szCs w:val="22"/>
        </w:rPr>
      </w:pPr>
    </w:p>
    <w:p w14:paraId="4118CDE5"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Já disponível no </w:t>
      </w:r>
      <w:proofErr w:type="gramStart"/>
      <w:r>
        <w:rPr>
          <w:rFonts w:ascii="Arial" w:hAnsi="Arial" w:cs="Arial"/>
          <w:sz w:val="20"/>
          <w:szCs w:val="20"/>
        </w:rPr>
        <w:t>menu</w:t>
      </w:r>
      <w:proofErr w:type="gramEnd"/>
      <w:r>
        <w:rPr>
          <w:rFonts w:ascii="Arial" w:hAnsi="Arial" w:cs="Arial"/>
          <w:sz w:val="20"/>
          <w:szCs w:val="20"/>
        </w:rPr>
        <w:t xml:space="preserve"> de relatórios do sistema Licitanet;</w:t>
      </w:r>
    </w:p>
    <w:p w14:paraId="6F9FB03E"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14:paraId="5C39237F" w14:textId="77777777" w:rsidR="00FD6C7B" w:rsidRDefault="00FD6C7B" w:rsidP="00F63ACC">
      <w:pPr>
        <w:tabs>
          <w:tab w:val="left" w:pos="9498"/>
          <w:tab w:val="left" w:pos="9639"/>
        </w:tabs>
        <w:spacing w:line="276" w:lineRule="auto"/>
        <w:jc w:val="both"/>
        <w:rPr>
          <w:rFonts w:ascii="Arial" w:hAnsi="Arial" w:cs="Arial"/>
          <w:sz w:val="22"/>
          <w:szCs w:val="22"/>
        </w:rPr>
      </w:pPr>
    </w:p>
    <w:p w14:paraId="1713AB69" w14:textId="77777777" w:rsidR="00FD6C7B" w:rsidRDefault="00984383" w:rsidP="00F63ACC">
      <w:pPr>
        <w:spacing w:line="276" w:lineRule="auto"/>
        <w:ind w:left="426" w:hanging="426"/>
        <w:rPr>
          <w:rFonts w:ascii="Arial" w:hAnsi="Arial" w:cs="Arial"/>
          <w:sz w:val="22"/>
          <w:szCs w:val="22"/>
          <w:u w:val="single"/>
        </w:rPr>
      </w:pPr>
      <w:r>
        <w:rPr>
          <w:rFonts w:ascii="Arial" w:hAnsi="Arial" w:cs="Arial"/>
          <w:sz w:val="22"/>
          <w:szCs w:val="22"/>
          <w:u w:val="single"/>
        </w:rPr>
        <w:t>OUTRAS DISPOSIÇÕES</w:t>
      </w:r>
      <w:r>
        <w:rPr>
          <w:rFonts w:ascii="Arial" w:hAnsi="Arial" w:cs="Arial"/>
          <w:sz w:val="22"/>
          <w:szCs w:val="22"/>
        </w:rPr>
        <w:t>:</w:t>
      </w:r>
    </w:p>
    <w:p w14:paraId="68A3A0AD" w14:textId="77777777" w:rsidR="00FD6C7B" w:rsidRDefault="00FD6C7B" w:rsidP="00F63ACC">
      <w:pPr>
        <w:pStyle w:val="Corpodetexto"/>
        <w:spacing w:after="0" w:line="276" w:lineRule="auto"/>
        <w:jc w:val="both"/>
        <w:rPr>
          <w:rFonts w:ascii="Arial" w:hAnsi="Arial" w:cs="Arial"/>
          <w:sz w:val="22"/>
          <w:szCs w:val="22"/>
        </w:rPr>
      </w:pPr>
    </w:p>
    <w:p w14:paraId="6857FC44" w14:textId="77777777" w:rsidR="00FD6C7B" w:rsidRDefault="00984383" w:rsidP="00F63ACC">
      <w:pPr>
        <w:pStyle w:val="Corpodetexto"/>
        <w:spacing w:after="0" w:line="276" w:lineRule="auto"/>
        <w:jc w:val="both"/>
        <w:rPr>
          <w:rFonts w:ascii="Arial" w:hAnsi="Arial" w:cs="Arial"/>
          <w:sz w:val="22"/>
          <w:szCs w:val="22"/>
        </w:rPr>
      </w:pPr>
      <w:r>
        <w:rPr>
          <w:rFonts w:ascii="Arial" w:hAnsi="Arial" w:cs="Arial"/>
          <w:sz w:val="22"/>
          <w:szCs w:val="22"/>
        </w:rPr>
        <w:t>Será assegurado às empresas que tenham declarado sob as penas da lei a condição de</w:t>
      </w:r>
      <w:r w:rsidR="00F63ACC">
        <w:rPr>
          <w:rFonts w:ascii="Arial" w:hAnsi="Arial" w:cs="Arial"/>
          <w:sz w:val="22"/>
          <w:szCs w:val="22"/>
        </w:rPr>
        <w:t xml:space="preserve"> </w:t>
      </w:r>
      <w:r>
        <w:rPr>
          <w:rFonts w:ascii="Arial" w:hAnsi="Arial" w:cs="Arial"/>
          <w:sz w:val="22"/>
          <w:szCs w:val="22"/>
        </w:rPr>
        <w:t>ME/EPP</w:t>
      </w:r>
      <w:r w:rsidR="00F63ACC">
        <w:rPr>
          <w:rFonts w:ascii="Arial" w:hAnsi="Arial" w:cs="Arial"/>
          <w:sz w:val="22"/>
          <w:szCs w:val="22"/>
        </w:rPr>
        <w:t xml:space="preserve"> </w:t>
      </w:r>
      <w:r>
        <w:rPr>
          <w:rFonts w:ascii="Arial" w:hAnsi="Arial" w:cs="Arial"/>
          <w:sz w:val="22"/>
          <w:szCs w:val="22"/>
        </w:rPr>
        <w:t>a</w:t>
      </w:r>
      <w:r w:rsidR="00F63ACC">
        <w:rPr>
          <w:rFonts w:ascii="Arial" w:hAnsi="Arial" w:cs="Arial"/>
          <w:sz w:val="22"/>
          <w:szCs w:val="22"/>
        </w:rPr>
        <w:t xml:space="preserve"> </w:t>
      </w:r>
      <w:r>
        <w:rPr>
          <w:rFonts w:ascii="Arial" w:hAnsi="Arial" w:cs="Arial"/>
          <w:sz w:val="22"/>
          <w:szCs w:val="22"/>
        </w:rPr>
        <w:t>possibilidade</w:t>
      </w:r>
      <w:r w:rsidR="00F63ACC">
        <w:rPr>
          <w:rFonts w:ascii="Arial" w:hAnsi="Arial" w:cs="Arial"/>
          <w:sz w:val="22"/>
          <w:szCs w:val="22"/>
        </w:rPr>
        <w:t xml:space="preserve"> </w:t>
      </w:r>
      <w:r>
        <w:rPr>
          <w:rFonts w:ascii="Arial" w:hAnsi="Arial" w:cs="Arial"/>
          <w:sz w:val="22"/>
          <w:szCs w:val="22"/>
        </w:rPr>
        <w:t>de</w:t>
      </w:r>
      <w:r w:rsidR="00F63ACC">
        <w:rPr>
          <w:rFonts w:ascii="Arial" w:hAnsi="Arial" w:cs="Arial"/>
          <w:sz w:val="22"/>
          <w:szCs w:val="22"/>
        </w:rPr>
        <w:t xml:space="preserve"> </w:t>
      </w:r>
      <w:r>
        <w:rPr>
          <w:rFonts w:ascii="Arial" w:hAnsi="Arial" w:cs="Arial"/>
          <w:sz w:val="22"/>
          <w:szCs w:val="22"/>
        </w:rPr>
        <w:t>regularização</w:t>
      </w:r>
      <w:r w:rsidR="00F63ACC">
        <w:rPr>
          <w:rFonts w:ascii="Arial" w:hAnsi="Arial" w:cs="Arial"/>
          <w:sz w:val="22"/>
          <w:szCs w:val="22"/>
        </w:rPr>
        <w:t xml:space="preserve"> </w:t>
      </w:r>
      <w:r>
        <w:rPr>
          <w:rFonts w:ascii="Arial" w:hAnsi="Arial" w:cs="Arial"/>
          <w:sz w:val="22"/>
          <w:szCs w:val="22"/>
        </w:rPr>
        <w:t>da</w:t>
      </w:r>
      <w:r w:rsidR="00F63ACC">
        <w:rPr>
          <w:rFonts w:ascii="Arial" w:hAnsi="Arial" w:cs="Arial"/>
          <w:sz w:val="22"/>
          <w:szCs w:val="22"/>
        </w:rPr>
        <w:t xml:space="preserve"> </w:t>
      </w:r>
      <w:r>
        <w:rPr>
          <w:rFonts w:ascii="Arial" w:hAnsi="Arial" w:cs="Arial"/>
          <w:sz w:val="22"/>
          <w:szCs w:val="22"/>
        </w:rPr>
        <w:t>documentação</w:t>
      </w:r>
      <w:r w:rsidR="00F63ACC">
        <w:rPr>
          <w:rFonts w:ascii="Arial" w:hAnsi="Arial" w:cs="Arial"/>
          <w:sz w:val="22"/>
          <w:szCs w:val="22"/>
        </w:rPr>
        <w:t xml:space="preserve"> </w:t>
      </w:r>
      <w:r>
        <w:rPr>
          <w:rFonts w:ascii="Arial" w:hAnsi="Arial" w:cs="Arial"/>
          <w:sz w:val="22"/>
          <w:szCs w:val="22"/>
        </w:rPr>
        <w:t>para</w:t>
      </w:r>
      <w:r w:rsidR="00F63ACC">
        <w:rPr>
          <w:rFonts w:ascii="Arial" w:hAnsi="Arial" w:cs="Arial"/>
          <w:sz w:val="22"/>
          <w:szCs w:val="22"/>
        </w:rPr>
        <w:t xml:space="preserve"> </w:t>
      </w:r>
      <w:r>
        <w:rPr>
          <w:rFonts w:ascii="Arial" w:hAnsi="Arial" w:cs="Arial"/>
          <w:sz w:val="22"/>
          <w:szCs w:val="22"/>
        </w:rPr>
        <w:t>habilitação</w:t>
      </w:r>
      <w:r w:rsidR="00F63ACC">
        <w:rPr>
          <w:rFonts w:ascii="Arial" w:hAnsi="Arial" w:cs="Arial"/>
          <w:sz w:val="22"/>
          <w:szCs w:val="22"/>
        </w:rPr>
        <w:t xml:space="preserve"> </w:t>
      </w:r>
      <w:r>
        <w:rPr>
          <w:rFonts w:ascii="Arial" w:hAnsi="Arial" w:cs="Arial"/>
          <w:sz w:val="22"/>
          <w:szCs w:val="22"/>
        </w:rPr>
        <w:t>pertinente</w:t>
      </w:r>
      <w:r w:rsidR="00F63ACC">
        <w:rPr>
          <w:rFonts w:ascii="Arial" w:hAnsi="Arial" w:cs="Arial"/>
          <w:sz w:val="22"/>
          <w:szCs w:val="22"/>
        </w:rPr>
        <w:t xml:space="preserve"> </w:t>
      </w:r>
      <w:r>
        <w:rPr>
          <w:rFonts w:ascii="Arial" w:hAnsi="Arial" w:cs="Arial"/>
          <w:sz w:val="22"/>
          <w:szCs w:val="22"/>
        </w:rPr>
        <w:t>à</w:t>
      </w:r>
      <w:r w:rsidR="00F63ACC">
        <w:rPr>
          <w:rFonts w:ascii="Arial" w:hAnsi="Arial" w:cs="Arial"/>
          <w:sz w:val="22"/>
          <w:szCs w:val="22"/>
        </w:rPr>
        <w:t xml:space="preserve"> </w:t>
      </w:r>
      <w:r>
        <w:rPr>
          <w:rFonts w:ascii="Arial" w:hAnsi="Arial" w:cs="Arial"/>
          <w:sz w:val="22"/>
          <w:szCs w:val="22"/>
        </w:rPr>
        <w:t>regularidade</w:t>
      </w:r>
      <w:r w:rsidR="00F63ACC">
        <w:rPr>
          <w:rFonts w:ascii="Arial" w:hAnsi="Arial" w:cs="Arial"/>
          <w:sz w:val="22"/>
          <w:szCs w:val="22"/>
        </w:rPr>
        <w:t xml:space="preserve"> </w:t>
      </w:r>
      <w:r>
        <w:rPr>
          <w:rFonts w:ascii="Arial" w:hAnsi="Arial" w:cs="Arial"/>
          <w:sz w:val="22"/>
          <w:szCs w:val="22"/>
        </w:rPr>
        <w:t>fiscal,</w:t>
      </w:r>
      <w:r w:rsidR="00F63ACC">
        <w:rPr>
          <w:rFonts w:ascii="Arial" w:hAnsi="Arial" w:cs="Arial"/>
          <w:sz w:val="22"/>
          <w:szCs w:val="22"/>
        </w:rPr>
        <w:t xml:space="preserve"> </w:t>
      </w:r>
      <w:r>
        <w:rPr>
          <w:rFonts w:ascii="Arial" w:hAnsi="Arial" w:cs="Arial"/>
          <w:sz w:val="22"/>
          <w:szCs w:val="22"/>
        </w:rPr>
        <w:t>na</w:t>
      </w:r>
      <w:r w:rsidR="00F63ACC">
        <w:rPr>
          <w:rFonts w:ascii="Arial" w:hAnsi="Arial" w:cs="Arial"/>
          <w:sz w:val="22"/>
          <w:szCs w:val="22"/>
        </w:rPr>
        <w:t xml:space="preserve"> </w:t>
      </w:r>
      <w:r>
        <w:rPr>
          <w:rFonts w:ascii="Arial" w:hAnsi="Arial" w:cs="Arial"/>
          <w:sz w:val="22"/>
          <w:szCs w:val="22"/>
        </w:rPr>
        <w:t>forma</w:t>
      </w:r>
      <w:r w:rsidR="00F63ACC">
        <w:rPr>
          <w:rFonts w:ascii="Arial" w:hAnsi="Arial" w:cs="Arial"/>
          <w:sz w:val="22"/>
          <w:szCs w:val="22"/>
        </w:rPr>
        <w:t xml:space="preserve"> </w:t>
      </w:r>
      <w:r>
        <w:rPr>
          <w:rFonts w:ascii="Arial" w:hAnsi="Arial" w:cs="Arial"/>
          <w:sz w:val="22"/>
          <w:szCs w:val="22"/>
        </w:rPr>
        <w:t>prevista</w:t>
      </w:r>
      <w:r w:rsidR="00F63ACC">
        <w:rPr>
          <w:rFonts w:ascii="Arial" w:hAnsi="Arial" w:cs="Arial"/>
          <w:sz w:val="22"/>
          <w:szCs w:val="22"/>
        </w:rPr>
        <w:t xml:space="preserve"> </w:t>
      </w:r>
      <w:r>
        <w:rPr>
          <w:rFonts w:ascii="Arial" w:hAnsi="Arial" w:cs="Arial"/>
          <w:sz w:val="22"/>
          <w:szCs w:val="22"/>
        </w:rPr>
        <w:t>pelo</w:t>
      </w:r>
      <w:r w:rsidR="00F63ACC">
        <w:rPr>
          <w:rFonts w:ascii="Arial" w:hAnsi="Arial" w:cs="Arial"/>
          <w:sz w:val="22"/>
          <w:szCs w:val="22"/>
        </w:rPr>
        <w:t xml:space="preserve"> </w:t>
      </w:r>
      <w:r>
        <w:rPr>
          <w:rFonts w:ascii="Arial" w:hAnsi="Arial" w:cs="Arial"/>
          <w:sz w:val="22"/>
          <w:szCs w:val="22"/>
        </w:rPr>
        <w:t>art.</w:t>
      </w:r>
      <w:r w:rsidR="00F63ACC">
        <w:rPr>
          <w:rFonts w:ascii="Arial" w:hAnsi="Arial" w:cs="Arial"/>
          <w:sz w:val="22"/>
          <w:szCs w:val="22"/>
        </w:rPr>
        <w:t xml:space="preserve"> </w:t>
      </w:r>
      <w:r>
        <w:rPr>
          <w:rFonts w:ascii="Arial" w:hAnsi="Arial" w:cs="Arial"/>
          <w:sz w:val="22"/>
          <w:szCs w:val="22"/>
        </w:rPr>
        <w:t>43</w:t>
      </w:r>
      <w:r w:rsidR="00F63ACC">
        <w:rPr>
          <w:rFonts w:ascii="Arial" w:hAnsi="Arial" w:cs="Arial"/>
          <w:sz w:val="22"/>
          <w:szCs w:val="22"/>
        </w:rPr>
        <w:t xml:space="preserve"> </w:t>
      </w:r>
      <w:r>
        <w:rPr>
          <w:rFonts w:ascii="Arial" w:hAnsi="Arial" w:cs="Arial"/>
          <w:sz w:val="22"/>
          <w:szCs w:val="22"/>
        </w:rPr>
        <w:t>da</w:t>
      </w:r>
      <w:r w:rsidR="00F63ACC">
        <w:rPr>
          <w:rFonts w:ascii="Arial" w:hAnsi="Arial" w:cs="Arial"/>
          <w:sz w:val="22"/>
          <w:szCs w:val="22"/>
        </w:rPr>
        <w:t xml:space="preserve"> </w:t>
      </w:r>
      <w:r>
        <w:rPr>
          <w:rFonts w:ascii="Arial" w:hAnsi="Arial" w:cs="Arial"/>
          <w:sz w:val="22"/>
          <w:szCs w:val="22"/>
        </w:rPr>
        <w:t>Lei Complementar nº 123/06.</w:t>
      </w:r>
    </w:p>
    <w:p w14:paraId="12759A5E" w14:textId="77777777" w:rsidR="00FD6C7B" w:rsidRDefault="00FD6C7B" w:rsidP="00F63ACC">
      <w:pPr>
        <w:pStyle w:val="Corpodetexto"/>
        <w:spacing w:after="0" w:line="276" w:lineRule="auto"/>
        <w:jc w:val="both"/>
        <w:rPr>
          <w:rFonts w:ascii="Arial" w:hAnsi="Arial" w:cs="Arial"/>
          <w:sz w:val="22"/>
          <w:szCs w:val="22"/>
        </w:rPr>
      </w:pPr>
    </w:p>
    <w:p w14:paraId="44AFBD93" w14:textId="77777777" w:rsidR="00FD6C7B" w:rsidRDefault="00984383" w:rsidP="00F63ACC">
      <w:pPr>
        <w:pStyle w:val="Corpodetexto"/>
        <w:spacing w:after="0" w:line="276" w:lineRule="auto"/>
        <w:jc w:val="both"/>
        <w:rPr>
          <w:rFonts w:ascii="Arial" w:hAnsi="Arial" w:cs="Arial"/>
          <w:sz w:val="22"/>
          <w:szCs w:val="22"/>
        </w:rPr>
      </w:pPr>
      <w:r>
        <w:rPr>
          <w:rFonts w:ascii="Arial" w:hAnsi="Arial" w:cs="Arial"/>
          <w:sz w:val="22"/>
          <w:szCs w:val="22"/>
        </w:rPr>
        <w:t>Não serão aceitos, protocolos de entrega ou solicitação de documentos em substituição</w:t>
      </w:r>
      <w:r w:rsidR="00F63ACC">
        <w:rPr>
          <w:rFonts w:ascii="Arial" w:hAnsi="Arial" w:cs="Arial"/>
          <w:sz w:val="22"/>
          <w:szCs w:val="22"/>
        </w:rPr>
        <w:t xml:space="preserve"> </w:t>
      </w:r>
      <w:r>
        <w:rPr>
          <w:rFonts w:ascii="Arial" w:hAnsi="Arial" w:cs="Arial"/>
          <w:sz w:val="22"/>
          <w:szCs w:val="22"/>
        </w:rPr>
        <w:t>aos</w:t>
      </w:r>
      <w:r w:rsidR="00F63ACC">
        <w:rPr>
          <w:rFonts w:ascii="Arial" w:hAnsi="Arial" w:cs="Arial"/>
          <w:sz w:val="22"/>
          <w:szCs w:val="22"/>
        </w:rPr>
        <w:t xml:space="preserve"> </w:t>
      </w:r>
      <w:r>
        <w:rPr>
          <w:rFonts w:ascii="Arial" w:hAnsi="Arial" w:cs="Arial"/>
          <w:sz w:val="22"/>
          <w:szCs w:val="22"/>
        </w:rPr>
        <w:t>documentos</w:t>
      </w:r>
      <w:r w:rsidR="00F63ACC">
        <w:rPr>
          <w:rFonts w:ascii="Arial" w:hAnsi="Arial" w:cs="Arial"/>
          <w:sz w:val="22"/>
          <w:szCs w:val="22"/>
        </w:rPr>
        <w:t xml:space="preserve"> </w:t>
      </w:r>
      <w:r>
        <w:rPr>
          <w:rFonts w:ascii="Arial" w:hAnsi="Arial" w:cs="Arial"/>
          <w:sz w:val="22"/>
          <w:szCs w:val="22"/>
        </w:rPr>
        <w:t>exigidos</w:t>
      </w:r>
      <w:r w:rsidR="00F63ACC">
        <w:rPr>
          <w:rFonts w:ascii="Arial" w:hAnsi="Arial" w:cs="Arial"/>
          <w:sz w:val="22"/>
          <w:szCs w:val="22"/>
        </w:rPr>
        <w:t xml:space="preserve"> </w:t>
      </w:r>
      <w:r>
        <w:rPr>
          <w:rFonts w:ascii="Arial" w:hAnsi="Arial" w:cs="Arial"/>
          <w:sz w:val="22"/>
          <w:szCs w:val="22"/>
        </w:rPr>
        <w:t>no edital.</w:t>
      </w:r>
    </w:p>
    <w:p w14:paraId="25087770" w14:textId="77777777" w:rsidR="00FD6C7B" w:rsidRDefault="00FD6C7B" w:rsidP="00F63ACC">
      <w:pPr>
        <w:pStyle w:val="Corpodetexto"/>
        <w:spacing w:after="0" w:line="276" w:lineRule="auto"/>
        <w:jc w:val="both"/>
        <w:rPr>
          <w:rFonts w:ascii="Arial" w:hAnsi="Arial" w:cs="Arial"/>
          <w:sz w:val="22"/>
          <w:szCs w:val="22"/>
        </w:rPr>
      </w:pPr>
    </w:p>
    <w:p w14:paraId="50DABEA8" w14:textId="27C977AA" w:rsidR="00FD6C7B" w:rsidRDefault="00445C27" w:rsidP="00F63ACC">
      <w:pPr>
        <w:pStyle w:val="Corpodetexto"/>
        <w:spacing w:after="0" w:line="276" w:lineRule="auto"/>
        <w:jc w:val="both"/>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7728" behindDoc="1" locked="0" layoutInCell="1" allowOverlap="1" wp14:anchorId="0D6E364B" wp14:editId="5825A247">
                <wp:simplePos x="0" y="0"/>
                <wp:positionH relativeFrom="page">
                  <wp:posOffset>3573780</wp:posOffset>
                </wp:positionH>
                <wp:positionV relativeFrom="paragraph">
                  <wp:posOffset>250190</wp:posOffset>
                </wp:positionV>
                <wp:extent cx="48895" cy="6350"/>
                <wp:effectExtent l="0" t="0" r="0" b="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5EF5F0B" id="Rectangle 7" o:spid="_x0000_s1026" style="position:absolute;margin-left:281.4pt;margin-top:19.7pt;width:3.8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m+5AEAALEDAAAOAAAAZHJzL2Uyb0RvYy54bWysU9FuGjEQfK/Uf7D8Xg4opOTEEUVEqSql&#10;TaW0H7D4fHdWfV53bTjo13dtCEHtW5R7sLxeezwznlve7HsrdpqCQVfJyWgshXYKa+PaSv78cf9h&#10;IUWI4Gqw6HQlDzrIm9X7d8vBl3qKHdpak2AQF8rBV7KL0ZdFEVSnewgj9Npxs0HqIXJJbVETDIze&#10;22I6Hl8VA1LtCZUOgVfvjk25yvhNo1V8bJqgo7CVZG4xj5THTRqL1RLKlsB3Rp1owCtY9GAcX3qG&#10;uoMIYkvmP6jeKMKATRwp7AtsGqN01sBqJuN/1Dx14HXWwuYEf7YpvB2s+rZ78t8pUQ/+AdWvIByu&#10;O3CtviXCodNQ83WTZFQx+FCeD6Qi8FGxGb5izU8L24jZg31DfQJkdWKfrT6crdb7KBQvzhaL67kU&#10;ijtXH+f5HQoon096CvGzxl6kSSWJnzEjw+4hxMQEyuctmTlaU98ba3NB7WZtSewgPXn+MnkWeLnN&#10;urTZYTp2REwrWWJSlQIUyg3WB1ZIeMwN55wnHdIfKQbOTCXD7y2QlsJ+cezS9WQ2SyHLxWz+acoF&#10;XXY2lx1wiqEqGaU4TtfxGMytJ9N2fNMki3Z4y842Jgt/YXUiy7nIfpwynIJ3WeddL3/a6i8AAAD/&#10;/wMAUEsDBBQABgAIAAAAIQBvLb9V3wAAAAkBAAAPAAAAZHJzL2Rvd25yZXYueG1sTI/BTsMwEETv&#10;SPyDtUjcqE1IShuyqSgSRyRaONCbEy9J1HgdYrcNfD3uCY6jGc28KVaT7cWRRt85RridKRDEtTMd&#10;Nwjvb883CxA+aDa6d0wI3+RhVV5eFDo37sQbOm5DI2IJ+1wjtCEMuZS+bslqP3MDcfQ+3Wh1iHJs&#10;pBn1KZbbXiZKzaXVHceFVg/01FK93x4swnq5WH+9pvzys6l2tPuo9lkyKsTrq+nxAUSgKfyF4Ywf&#10;0aGMTJU7sPGiR8jmSUQPCHfLFEQMZPcqA1EhpCoFWRby/4PyFwAA//8DAFBLAQItABQABgAIAAAA&#10;IQC2gziS/gAAAOEBAAATAAAAAAAAAAAAAAAAAAAAAABbQ29udGVudF9UeXBlc10ueG1sUEsBAi0A&#10;FAAGAAgAAAAhADj9If/WAAAAlAEAAAsAAAAAAAAAAAAAAAAALwEAAF9yZWxzLy5yZWxzUEsBAi0A&#10;FAAGAAgAAAAhANnSKb7kAQAAsQMAAA4AAAAAAAAAAAAAAAAALgIAAGRycy9lMm9Eb2MueG1sUEsB&#10;Ai0AFAAGAAgAAAAhAG8tv1XfAAAACQEAAA8AAAAAAAAAAAAAAAAAPgQAAGRycy9kb3ducmV2Lnht&#10;bFBLBQYAAAAABAAEAPMAAABKBQAAAAA=&#10;" fillcolor="black" stroked="f">
                <w10:wrap anchorx="page"/>
              </v:rect>
            </w:pict>
          </mc:Fallback>
        </mc:AlternateContent>
      </w:r>
      <w:r w:rsidR="00984383">
        <w:rPr>
          <w:rFonts w:ascii="Arial" w:hAnsi="Arial" w:cs="Arial"/>
          <w:sz w:val="22"/>
          <w:szCs w:val="22"/>
        </w:rPr>
        <w:t>Os documentos anexados serão considerados originais para os efeitos legais, conforme</w:t>
      </w:r>
      <w:r w:rsidR="00404075">
        <w:rPr>
          <w:rFonts w:ascii="Arial" w:hAnsi="Arial" w:cs="Arial"/>
          <w:sz w:val="22"/>
          <w:szCs w:val="22"/>
        </w:rPr>
        <w:t xml:space="preserve"> legislação vigente</w:t>
      </w:r>
      <w:r w:rsidR="00984383">
        <w:rPr>
          <w:rFonts w:ascii="Arial" w:hAnsi="Arial" w:cs="Arial"/>
          <w:sz w:val="22"/>
          <w:szCs w:val="22"/>
        </w:rPr>
        <w:t>.</w:t>
      </w:r>
      <w:r w:rsidR="00F63ACC">
        <w:rPr>
          <w:rFonts w:ascii="Arial" w:hAnsi="Arial" w:cs="Arial"/>
          <w:sz w:val="22"/>
          <w:szCs w:val="22"/>
        </w:rPr>
        <w:t xml:space="preserve"> </w:t>
      </w:r>
      <w:r w:rsidR="00984383">
        <w:rPr>
          <w:rFonts w:ascii="Arial" w:hAnsi="Arial" w:cs="Arial"/>
          <w:sz w:val="22"/>
          <w:szCs w:val="22"/>
        </w:rPr>
        <w:t>As</w:t>
      </w:r>
      <w:r w:rsidR="00F63ACC">
        <w:rPr>
          <w:rFonts w:ascii="Arial" w:hAnsi="Arial" w:cs="Arial"/>
          <w:sz w:val="22"/>
          <w:szCs w:val="22"/>
        </w:rPr>
        <w:t xml:space="preserve"> </w:t>
      </w:r>
      <w:r w:rsidR="00984383">
        <w:rPr>
          <w:rFonts w:ascii="Arial" w:hAnsi="Arial" w:cs="Arial"/>
          <w:sz w:val="22"/>
          <w:szCs w:val="22"/>
        </w:rPr>
        <w:t>cópias</w:t>
      </w:r>
      <w:r w:rsidR="00F63ACC">
        <w:rPr>
          <w:rFonts w:ascii="Arial" w:hAnsi="Arial" w:cs="Arial"/>
          <w:sz w:val="22"/>
          <w:szCs w:val="22"/>
        </w:rPr>
        <w:t xml:space="preserve"> </w:t>
      </w:r>
      <w:r w:rsidR="00984383">
        <w:rPr>
          <w:rFonts w:ascii="Arial" w:hAnsi="Arial" w:cs="Arial"/>
          <w:sz w:val="22"/>
          <w:szCs w:val="22"/>
        </w:rPr>
        <w:t>deverão</w:t>
      </w:r>
      <w:r w:rsidR="00F63ACC">
        <w:rPr>
          <w:rFonts w:ascii="Arial" w:hAnsi="Arial" w:cs="Arial"/>
          <w:sz w:val="22"/>
          <w:szCs w:val="22"/>
        </w:rPr>
        <w:t xml:space="preserve"> </w:t>
      </w:r>
      <w:r w:rsidR="00984383">
        <w:rPr>
          <w:rFonts w:ascii="Arial" w:hAnsi="Arial" w:cs="Arial"/>
          <w:sz w:val="22"/>
          <w:szCs w:val="22"/>
        </w:rPr>
        <w:t>ser</w:t>
      </w:r>
      <w:r w:rsidR="00F63ACC">
        <w:rPr>
          <w:rFonts w:ascii="Arial" w:hAnsi="Arial" w:cs="Arial"/>
          <w:sz w:val="22"/>
          <w:szCs w:val="22"/>
        </w:rPr>
        <w:t xml:space="preserve"> </w:t>
      </w:r>
      <w:r w:rsidR="00984383">
        <w:rPr>
          <w:rFonts w:ascii="Arial" w:hAnsi="Arial" w:cs="Arial"/>
          <w:sz w:val="22"/>
          <w:szCs w:val="22"/>
        </w:rPr>
        <w:t>apresentadas</w:t>
      </w:r>
      <w:r w:rsidR="00F63ACC">
        <w:rPr>
          <w:rFonts w:ascii="Arial" w:hAnsi="Arial" w:cs="Arial"/>
          <w:sz w:val="22"/>
          <w:szCs w:val="22"/>
        </w:rPr>
        <w:t xml:space="preserve"> </w:t>
      </w:r>
      <w:r w:rsidR="00984383">
        <w:rPr>
          <w:rFonts w:ascii="Arial" w:hAnsi="Arial" w:cs="Arial"/>
          <w:sz w:val="22"/>
          <w:szCs w:val="22"/>
        </w:rPr>
        <w:t>perfeitamente</w:t>
      </w:r>
      <w:r w:rsidR="00F63ACC">
        <w:rPr>
          <w:rFonts w:ascii="Arial" w:hAnsi="Arial" w:cs="Arial"/>
          <w:sz w:val="22"/>
          <w:szCs w:val="22"/>
        </w:rPr>
        <w:t xml:space="preserve"> </w:t>
      </w:r>
      <w:r w:rsidR="00984383">
        <w:rPr>
          <w:rFonts w:ascii="Arial" w:hAnsi="Arial" w:cs="Arial"/>
          <w:sz w:val="22"/>
          <w:szCs w:val="22"/>
        </w:rPr>
        <w:t xml:space="preserve">legíveis. O uso de </w:t>
      </w:r>
      <w:r w:rsidR="00984383">
        <w:rPr>
          <w:rFonts w:ascii="Arial" w:hAnsi="Arial" w:cs="Arial"/>
          <w:i/>
          <w:sz w:val="22"/>
          <w:szCs w:val="22"/>
        </w:rPr>
        <w:t xml:space="preserve">documento falso </w:t>
      </w:r>
      <w:r w:rsidR="00984383">
        <w:rPr>
          <w:rFonts w:ascii="Arial" w:hAnsi="Arial" w:cs="Arial"/>
          <w:sz w:val="22"/>
          <w:szCs w:val="22"/>
        </w:rPr>
        <w:t xml:space="preserve">para fraudar o caráter competitivo de uma </w:t>
      </w:r>
      <w:r w:rsidR="00984383">
        <w:rPr>
          <w:rFonts w:ascii="Arial" w:hAnsi="Arial" w:cs="Arial"/>
          <w:i/>
          <w:sz w:val="22"/>
          <w:szCs w:val="22"/>
        </w:rPr>
        <w:t xml:space="preserve">licitação </w:t>
      </w:r>
      <w:r w:rsidR="00984383">
        <w:rPr>
          <w:rFonts w:ascii="Arial" w:hAnsi="Arial" w:cs="Arial"/>
          <w:sz w:val="22"/>
          <w:szCs w:val="22"/>
        </w:rPr>
        <w:t>está</w:t>
      </w:r>
      <w:r w:rsidR="00F63ACC">
        <w:rPr>
          <w:rFonts w:ascii="Arial" w:hAnsi="Arial" w:cs="Arial"/>
          <w:sz w:val="22"/>
          <w:szCs w:val="22"/>
        </w:rPr>
        <w:t xml:space="preserve"> </w:t>
      </w:r>
      <w:r w:rsidR="00984383">
        <w:rPr>
          <w:rFonts w:ascii="Arial" w:hAnsi="Arial" w:cs="Arial"/>
          <w:sz w:val="22"/>
          <w:szCs w:val="22"/>
        </w:rPr>
        <w:t>previsto</w:t>
      </w:r>
      <w:r w:rsidR="00F63ACC">
        <w:rPr>
          <w:rFonts w:ascii="Arial" w:hAnsi="Arial" w:cs="Arial"/>
          <w:sz w:val="22"/>
          <w:szCs w:val="22"/>
        </w:rPr>
        <w:t xml:space="preserve"> </w:t>
      </w:r>
      <w:r w:rsidR="00984383">
        <w:rPr>
          <w:rFonts w:ascii="Arial" w:hAnsi="Arial" w:cs="Arial"/>
          <w:sz w:val="22"/>
          <w:szCs w:val="22"/>
        </w:rPr>
        <w:t>no</w:t>
      </w:r>
      <w:r w:rsidR="00F63ACC">
        <w:rPr>
          <w:rFonts w:ascii="Arial" w:hAnsi="Arial" w:cs="Arial"/>
          <w:sz w:val="22"/>
          <w:szCs w:val="22"/>
        </w:rPr>
        <w:t xml:space="preserve"> </w:t>
      </w:r>
      <w:r w:rsidR="00984383">
        <w:rPr>
          <w:rFonts w:ascii="Arial" w:hAnsi="Arial" w:cs="Arial"/>
          <w:sz w:val="22"/>
          <w:szCs w:val="22"/>
        </w:rPr>
        <w:t>tipo penal doartigo155 da</w:t>
      </w:r>
      <w:r w:rsidR="00F63ACC">
        <w:rPr>
          <w:rFonts w:ascii="Arial" w:hAnsi="Arial" w:cs="Arial"/>
          <w:sz w:val="22"/>
          <w:szCs w:val="22"/>
        </w:rPr>
        <w:t xml:space="preserve"> </w:t>
      </w:r>
      <w:r w:rsidR="00984383">
        <w:rPr>
          <w:rFonts w:ascii="Arial" w:hAnsi="Arial" w:cs="Arial"/>
          <w:sz w:val="22"/>
          <w:szCs w:val="22"/>
        </w:rPr>
        <w:t>Lei das</w:t>
      </w:r>
      <w:r w:rsidR="00F63ACC">
        <w:rPr>
          <w:rFonts w:ascii="Arial" w:hAnsi="Arial" w:cs="Arial"/>
          <w:sz w:val="22"/>
          <w:szCs w:val="22"/>
        </w:rPr>
        <w:t xml:space="preserve"> </w:t>
      </w:r>
      <w:r w:rsidR="00984383">
        <w:rPr>
          <w:rFonts w:ascii="Arial" w:hAnsi="Arial" w:cs="Arial"/>
          <w:i/>
          <w:sz w:val="22"/>
          <w:szCs w:val="22"/>
        </w:rPr>
        <w:t>Licitações</w:t>
      </w:r>
      <w:r w:rsidR="00984383">
        <w:rPr>
          <w:rFonts w:ascii="Arial" w:hAnsi="Arial" w:cs="Arial"/>
          <w:sz w:val="22"/>
          <w:szCs w:val="22"/>
        </w:rPr>
        <w:t>,</w:t>
      </w:r>
      <w:r w:rsidR="00F63ACC">
        <w:rPr>
          <w:rFonts w:ascii="Arial" w:hAnsi="Arial" w:cs="Arial"/>
          <w:sz w:val="22"/>
          <w:szCs w:val="22"/>
        </w:rPr>
        <w:t xml:space="preserve"> </w:t>
      </w:r>
      <w:r w:rsidR="00984383">
        <w:rPr>
          <w:rFonts w:ascii="Arial" w:hAnsi="Arial" w:cs="Arial"/>
          <w:sz w:val="22"/>
          <w:szCs w:val="22"/>
        </w:rPr>
        <w:t>a</w:t>
      </w:r>
      <w:r w:rsidR="00F63ACC">
        <w:rPr>
          <w:rFonts w:ascii="Arial" w:hAnsi="Arial" w:cs="Arial"/>
          <w:sz w:val="22"/>
          <w:szCs w:val="22"/>
        </w:rPr>
        <w:t xml:space="preserve"> </w:t>
      </w:r>
      <w:proofErr w:type="gramStart"/>
      <w:r w:rsidR="00984383">
        <w:rPr>
          <w:rFonts w:ascii="Arial" w:hAnsi="Arial" w:cs="Arial"/>
          <w:sz w:val="22"/>
          <w:szCs w:val="22"/>
        </w:rPr>
        <w:t>Lei14.</w:t>
      </w:r>
      <w:proofErr w:type="gramEnd"/>
      <w:r w:rsidR="00984383">
        <w:rPr>
          <w:rFonts w:ascii="Arial" w:hAnsi="Arial" w:cs="Arial"/>
          <w:sz w:val="22"/>
          <w:szCs w:val="22"/>
        </w:rPr>
        <w:t>133/21.</w:t>
      </w:r>
    </w:p>
    <w:p w14:paraId="72D10AFF" w14:textId="77777777" w:rsidR="00FD6C7B" w:rsidRDefault="00FD6C7B" w:rsidP="00F63ACC">
      <w:pPr>
        <w:pStyle w:val="Corpodetexto"/>
        <w:spacing w:after="0" w:line="276" w:lineRule="auto"/>
        <w:jc w:val="both"/>
        <w:rPr>
          <w:rFonts w:ascii="Arial" w:hAnsi="Arial" w:cs="Arial"/>
          <w:sz w:val="22"/>
          <w:szCs w:val="22"/>
        </w:rPr>
      </w:pPr>
    </w:p>
    <w:p w14:paraId="589FBBEA" w14:textId="77777777" w:rsidR="00FD6C7B" w:rsidRDefault="00984383" w:rsidP="00F63ACC">
      <w:pPr>
        <w:autoSpaceDE w:val="0"/>
        <w:autoSpaceDN w:val="0"/>
        <w:adjustRightInd w:val="0"/>
        <w:spacing w:line="276" w:lineRule="auto"/>
        <w:jc w:val="both"/>
        <w:rPr>
          <w:rFonts w:ascii="Arial" w:hAnsi="Arial" w:cs="Arial"/>
          <w:sz w:val="22"/>
          <w:szCs w:val="22"/>
        </w:rPr>
      </w:pPr>
      <w:r>
        <w:rPr>
          <w:rFonts w:ascii="Arial" w:hAnsi="Arial" w:cs="Arial"/>
          <w:sz w:val="22"/>
          <w:szCs w:val="22"/>
        </w:rPr>
        <w:lastRenderedPageBreak/>
        <w:t>Os documentos deverão ter validade expressa ou estabelecida em Lei, admitidos como</w:t>
      </w:r>
      <w:r w:rsidR="00F63ACC">
        <w:rPr>
          <w:rFonts w:ascii="Arial" w:hAnsi="Arial" w:cs="Arial"/>
          <w:sz w:val="22"/>
          <w:szCs w:val="22"/>
        </w:rPr>
        <w:t xml:space="preserve"> </w:t>
      </w:r>
      <w:r>
        <w:rPr>
          <w:rFonts w:ascii="Arial" w:hAnsi="Arial" w:cs="Arial"/>
          <w:sz w:val="22"/>
          <w:szCs w:val="22"/>
        </w:rPr>
        <w:t xml:space="preserve">válidos, e no caso de omissão, os emitidos nos últimos 90 (noventa) dias para </w:t>
      </w:r>
      <w:proofErr w:type="gramStart"/>
      <w:r>
        <w:rPr>
          <w:rFonts w:ascii="Arial" w:hAnsi="Arial" w:cs="Arial"/>
          <w:sz w:val="22"/>
          <w:szCs w:val="22"/>
        </w:rPr>
        <w:t>a Certidão de</w:t>
      </w:r>
      <w:r w:rsidR="00F63ACC">
        <w:rPr>
          <w:rFonts w:ascii="Arial" w:hAnsi="Arial" w:cs="Arial"/>
          <w:sz w:val="22"/>
          <w:szCs w:val="22"/>
        </w:rPr>
        <w:t xml:space="preserve"> </w:t>
      </w:r>
      <w:r>
        <w:rPr>
          <w:rFonts w:ascii="Arial" w:hAnsi="Arial" w:cs="Arial"/>
          <w:sz w:val="22"/>
          <w:szCs w:val="22"/>
        </w:rPr>
        <w:t>Falência</w:t>
      </w:r>
      <w:r w:rsidR="00F63ACC">
        <w:rPr>
          <w:rFonts w:ascii="Arial" w:hAnsi="Arial" w:cs="Arial"/>
          <w:sz w:val="22"/>
          <w:szCs w:val="22"/>
        </w:rPr>
        <w:t xml:space="preserve"> </w:t>
      </w:r>
      <w:r>
        <w:rPr>
          <w:rFonts w:ascii="Arial" w:hAnsi="Arial" w:cs="Arial"/>
          <w:sz w:val="22"/>
          <w:szCs w:val="22"/>
        </w:rPr>
        <w:t>e</w:t>
      </w:r>
      <w:r w:rsidR="00F63ACC">
        <w:rPr>
          <w:rFonts w:ascii="Arial" w:hAnsi="Arial" w:cs="Arial"/>
          <w:sz w:val="22"/>
          <w:szCs w:val="22"/>
        </w:rPr>
        <w:t xml:space="preserve"> </w:t>
      </w:r>
      <w:r>
        <w:rPr>
          <w:rFonts w:ascii="Arial" w:hAnsi="Arial" w:cs="Arial"/>
          <w:sz w:val="22"/>
          <w:szCs w:val="22"/>
        </w:rPr>
        <w:t>Recuperação</w:t>
      </w:r>
      <w:r w:rsidR="00F63ACC">
        <w:rPr>
          <w:rFonts w:ascii="Arial" w:hAnsi="Arial" w:cs="Arial"/>
          <w:sz w:val="22"/>
          <w:szCs w:val="22"/>
        </w:rPr>
        <w:t xml:space="preserve"> </w:t>
      </w:r>
      <w:r>
        <w:rPr>
          <w:rFonts w:ascii="Arial" w:hAnsi="Arial" w:cs="Arial"/>
          <w:sz w:val="22"/>
          <w:szCs w:val="22"/>
        </w:rPr>
        <w:t>Judicial, e</w:t>
      </w:r>
      <w:r w:rsidR="00F63ACC">
        <w:rPr>
          <w:rFonts w:ascii="Arial" w:hAnsi="Arial" w:cs="Arial"/>
          <w:sz w:val="22"/>
          <w:szCs w:val="22"/>
        </w:rPr>
        <w:t xml:space="preserve"> </w:t>
      </w:r>
      <w:r>
        <w:rPr>
          <w:rFonts w:ascii="Arial" w:hAnsi="Arial" w:cs="Arial"/>
          <w:sz w:val="22"/>
          <w:szCs w:val="22"/>
        </w:rPr>
        <w:t>emitidos</w:t>
      </w:r>
      <w:r w:rsidR="00F63ACC">
        <w:rPr>
          <w:rFonts w:ascii="Arial" w:hAnsi="Arial" w:cs="Arial"/>
          <w:sz w:val="22"/>
          <w:szCs w:val="22"/>
        </w:rPr>
        <w:t xml:space="preserve"> </w:t>
      </w:r>
      <w:r>
        <w:rPr>
          <w:rFonts w:ascii="Arial" w:hAnsi="Arial" w:cs="Arial"/>
          <w:sz w:val="22"/>
          <w:szCs w:val="22"/>
        </w:rPr>
        <w:t>nos</w:t>
      </w:r>
      <w:r w:rsidR="00F63ACC">
        <w:rPr>
          <w:rFonts w:ascii="Arial" w:hAnsi="Arial" w:cs="Arial"/>
          <w:sz w:val="22"/>
          <w:szCs w:val="22"/>
        </w:rPr>
        <w:t xml:space="preserve"> </w:t>
      </w:r>
      <w:r>
        <w:rPr>
          <w:rFonts w:ascii="Arial" w:hAnsi="Arial" w:cs="Arial"/>
          <w:sz w:val="22"/>
          <w:szCs w:val="22"/>
        </w:rPr>
        <w:t>últimos</w:t>
      </w:r>
      <w:r w:rsidR="00F63ACC">
        <w:rPr>
          <w:rFonts w:ascii="Arial" w:hAnsi="Arial" w:cs="Arial"/>
          <w:sz w:val="22"/>
          <w:szCs w:val="22"/>
        </w:rPr>
        <w:t xml:space="preserve"> </w:t>
      </w:r>
      <w:r>
        <w:rPr>
          <w:rFonts w:ascii="Arial" w:hAnsi="Arial" w:cs="Arial"/>
          <w:sz w:val="22"/>
          <w:szCs w:val="22"/>
        </w:rPr>
        <w:t>60</w:t>
      </w:r>
      <w:r w:rsidR="00F63ACC">
        <w:rPr>
          <w:rFonts w:ascii="Arial" w:hAnsi="Arial" w:cs="Arial"/>
          <w:sz w:val="22"/>
          <w:szCs w:val="22"/>
        </w:rPr>
        <w:t xml:space="preserve"> </w:t>
      </w:r>
      <w:r>
        <w:rPr>
          <w:rFonts w:ascii="Arial" w:hAnsi="Arial" w:cs="Arial"/>
          <w:sz w:val="22"/>
          <w:szCs w:val="22"/>
        </w:rPr>
        <w:t>(sessenta) dias</w:t>
      </w:r>
      <w:r w:rsidR="00F63ACC">
        <w:rPr>
          <w:rFonts w:ascii="Arial" w:hAnsi="Arial" w:cs="Arial"/>
          <w:sz w:val="22"/>
          <w:szCs w:val="22"/>
        </w:rPr>
        <w:t xml:space="preserve"> </w:t>
      </w:r>
      <w:r>
        <w:rPr>
          <w:rFonts w:ascii="Arial" w:hAnsi="Arial" w:cs="Arial"/>
          <w:sz w:val="22"/>
          <w:szCs w:val="22"/>
        </w:rPr>
        <w:t>para</w:t>
      </w:r>
      <w:r w:rsidR="00F63ACC">
        <w:rPr>
          <w:rFonts w:ascii="Arial" w:hAnsi="Arial" w:cs="Arial"/>
          <w:sz w:val="22"/>
          <w:szCs w:val="22"/>
        </w:rPr>
        <w:t xml:space="preserve"> </w:t>
      </w:r>
      <w:r>
        <w:rPr>
          <w:rFonts w:ascii="Arial" w:hAnsi="Arial" w:cs="Arial"/>
          <w:sz w:val="22"/>
          <w:szCs w:val="22"/>
        </w:rPr>
        <w:t>as</w:t>
      </w:r>
      <w:r w:rsidR="00F63ACC">
        <w:rPr>
          <w:rFonts w:ascii="Arial" w:hAnsi="Arial" w:cs="Arial"/>
          <w:sz w:val="22"/>
          <w:szCs w:val="22"/>
        </w:rPr>
        <w:t xml:space="preserve"> </w:t>
      </w:r>
      <w:r>
        <w:rPr>
          <w:rFonts w:ascii="Arial" w:hAnsi="Arial" w:cs="Arial"/>
          <w:sz w:val="22"/>
          <w:szCs w:val="22"/>
        </w:rPr>
        <w:t>demais</w:t>
      </w:r>
      <w:proofErr w:type="gramEnd"/>
      <w:r>
        <w:rPr>
          <w:rFonts w:ascii="Arial" w:hAnsi="Arial" w:cs="Arial"/>
          <w:sz w:val="22"/>
          <w:szCs w:val="22"/>
        </w:rPr>
        <w:t>.</w:t>
      </w:r>
    </w:p>
    <w:p w14:paraId="02F8F3C7" w14:textId="77777777" w:rsidR="00FD6C7B" w:rsidRDefault="00FD6C7B" w:rsidP="00F63ACC">
      <w:pPr>
        <w:autoSpaceDE w:val="0"/>
        <w:autoSpaceDN w:val="0"/>
        <w:adjustRightInd w:val="0"/>
        <w:spacing w:line="276" w:lineRule="auto"/>
        <w:jc w:val="both"/>
        <w:rPr>
          <w:rFonts w:ascii="Arial" w:hAnsi="Arial" w:cs="Arial"/>
          <w:sz w:val="22"/>
          <w:szCs w:val="22"/>
        </w:rPr>
      </w:pPr>
    </w:p>
    <w:p w14:paraId="23ACBEC2" w14:textId="77777777" w:rsidR="00FD6C7B" w:rsidRDefault="00984383" w:rsidP="00F63ACC">
      <w:pPr>
        <w:autoSpaceDE w:val="0"/>
        <w:autoSpaceDN w:val="0"/>
        <w:adjustRightInd w:val="0"/>
        <w:spacing w:line="276" w:lineRule="auto"/>
        <w:jc w:val="both"/>
        <w:rPr>
          <w:rFonts w:ascii="Arial" w:hAnsi="Arial" w:cs="Arial"/>
          <w:sz w:val="22"/>
          <w:szCs w:val="22"/>
        </w:rPr>
      </w:pPr>
      <w:r>
        <w:rPr>
          <w:rFonts w:ascii="Arial" w:hAnsi="Arial" w:cs="Arial"/>
          <w:sz w:val="22"/>
          <w:szCs w:val="22"/>
        </w:rPr>
        <w:t>O pregoeiro reserva-se o direito de solicitar das licitantes, em qualquer tempo, no curso da</w:t>
      </w:r>
      <w:r w:rsidR="00F63ACC">
        <w:rPr>
          <w:rFonts w:ascii="Arial" w:hAnsi="Arial" w:cs="Arial"/>
          <w:sz w:val="22"/>
          <w:szCs w:val="22"/>
        </w:rPr>
        <w:t xml:space="preserve"> </w:t>
      </w:r>
      <w:r>
        <w:rPr>
          <w:rFonts w:ascii="Arial" w:hAnsi="Arial" w:cs="Arial"/>
          <w:sz w:val="22"/>
          <w:szCs w:val="22"/>
        </w:rPr>
        <w:t>licitação, quaisquer esclarecimentos sobre documentos já entregues, fixando-lhes prazo para</w:t>
      </w:r>
      <w:r w:rsidR="00F63ACC">
        <w:rPr>
          <w:rFonts w:ascii="Arial" w:hAnsi="Arial" w:cs="Arial"/>
          <w:sz w:val="22"/>
          <w:szCs w:val="22"/>
        </w:rPr>
        <w:t xml:space="preserve"> </w:t>
      </w:r>
      <w:r>
        <w:rPr>
          <w:rFonts w:ascii="Arial" w:hAnsi="Arial" w:cs="Arial"/>
          <w:sz w:val="22"/>
          <w:szCs w:val="22"/>
        </w:rPr>
        <w:t>atendimento.</w:t>
      </w:r>
    </w:p>
    <w:p w14:paraId="351EEB6D" w14:textId="77777777" w:rsidR="00FD6C7B" w:rsidRDefault="00FD6C7B" w:rsidP="00F63ACC">
      <w:pPr>
        <w:autoSpaceDE w:val="0"/>
        <w:autoSpaceDN w:val="0"/>
        <w:adjustRightInd w:val="0"/>
        <w:spacing w:line="276" w:lineRule="auto"/>
        <w:ind w:firstLine="426"/>
        <w:jc w:val="both"/>
        <w:rPr>
          <w:rFonts w:ascii="Arial" w:hAnsi="Arial" w:cs="Arial"/>
          <w:sz w:val="22"/>
          <w:szCs w:val="22"/>
        </w:rPr>
      </w:pPr>
    </w:p>
    <w:p w14:paraId="4EEF88AA" w14:textId="7594D67B" w:rsidR="00FD6C7B" w:rsidRDefault="00984383" w:rsidP="00B23936">
      <w:pPr>
        <w:autoSpaceDE w:val="0"/>
        <w:autoSpaceDN w:val="0"/>
        <w:adjustRightInd w:val="0"/>
        <w:spacing w:line="276" w:lineRule="auto"/>
        <w:ind w:firstLine="426"/>
        <w:jc w:val="both"/>
        <w:rPr>
          <w:rFonts w:ascii="Arial" w:hAnsi="Arial" w:cs="Arial"/>
          <w:sz w:val="22"/>
          <w:szCs w:val="22"/>
        </w:rPr>
      </w:pPr>
      <w:r>
        <w:rPr>
          <w:rFonts w:ascii="Arial" w:hAnsi="Arial" w:cs="Arial"/>
          <w:sz w:val="22"/>
          <w:szCs w:val="22"/>
        </w:rPr>
        <w:t xml:space="preserve">A aceitação das certidões exigidas está condicionada à verificação de sua autenticidade e validade na internet nos sites: </w:t>
      </w:r>
      <w:hyperlink r:id="rId33" w:history="1">
        <w:r>
          <w:rPr>
            <w:rFonts w:ascii="Arial" w:hAnsi="Arial" w:cs="Arial"/>
            <w:sz w:val="22"/>
            <w:szCs w:val="22"/>
            <w:u w:val="single"/>
          </w:rPr>
          <w:t>www.receita.fazenda.gov.br</w:t>
        </w:r>
      </w:hyperlink>
      <w:r>
        <w:rPr>
          <w:rFonts w:ascii="Arial" w:hAnsi="Arial" w:cs="Arial"/>
          <w:sz w:val="22"/>
          <w:szCs w:val="22"/>
        </w:rPr>
        <w:t xml:space="preserve">. </w:t>
      </w:r>
      <w:hyperlink r:id="rId34" w:history="1">
        <w:r>
          <w:rPr>
            <w:rFonts w:ascii="Arial" w:hAnsi="Arial" w:cs="Arial"/>
            <w:sz w:val="22"/>
            <w:szCs w:val="22"/>
            <w:u w:val="single"/>
          </w:rPr>
          <w:t>www.sefin.ro.gov.br</w:t>
        </w:r>
      </w:hyperlink>
      <w:r>
        <w:rPr>
          <w:rFonts w:ascii="Arial" w:hAnsi="Arial" w:cs="Arial"/>
        </w:rPr>
        <w:t xml:space="preserve">, </w:t>
      </w:r>
      <w:hyperlink r:id="rId35" w:history="1">
        <w:r>
          <w:rPr>
            <w:rFonts w:ascii="Arial" w:hAnsi="Arial" w:cs="Arial"/>
            <w:sz w:val="22"/>
            <w:szCs w:val="22"/>
            <w:u w:val="single"/>
          </w:rPr>
          <w:t>www.previdenciasocial.gov.br</w:t>
        </w:r>
      </w:hyperlink>
      <w:r>
        <w:rPr>
          <w:rFonts w:ascii="Arial" w:hAnsi="Arial" w:cs="Arial"/>
        </w:rPr>
        <w:t xml:space="preserve">, </w:t>
      </w:r>
      <w:hyperlink r:id="rId36" w:history="1">
        <w:r>
          <w:rPr>
            <w:rFonts w:ascii="Arial" w:hAnsi="Arial" w:cs="Arial"/>
            <w:sz w:val="22"/>
            <w:szCs w:val="22"/>
            <w:u w:val="single"/>
          </w:rPr>
          <w:t>www.caixa.gov.br</w:t>
        </w:r>
      </w:hyperlink>
      <w:r>
        <w:rPr>
          <w:rFonts w:ascii="Arial" w:hAnsi="Arial" w:cs="Arial"/>
          <w:sz w:val="22"/>
          <w:szCs w:val="22"/>
        </w:rPr>
        <w:t xml:space="preserve">, </w:t>
      </w:r>
      <w:hyperlink r:id="rId37" w:history="1">
        <w:r>
          <w:rPr>
            <w:rFonts w:ascii="Arial" w:hAnsi="Arial" w:cs="Arial"/>
            <w:sz w:val="22"/>
            <w:szCs w:val="22"/>
            <w:u w:val="single"/>
          </w:rPr>
          <w:t>www.tj.ro.gov.br</w:t>
        </w:r>
      </w:hyperlink>
      <w:r>
        <w:rPr>
          <w:rFonts w:ascii="Arial" w:hAnsi="Arial" w:cs="Arial"/>
          <w:sz w:val="22"/>
          <w:szCs w:val="22"/>
        </w:rPr>
        <w:t xml:space="preserve"> e </w:t>
      </w:r>
      <w:r>
        <w:rPr>
          <w:rFonts w:ascii="Arial" w:hAnsi="Arial" w:cs="Arial"/>
          <w:sz w:val="22"/>
          <w:szCs w:val="22"/>
          <w:u w:val="single"/>
        </w:rPr>
        <w:t>www.tst.jus.br</w:t>
      </w:r>
      <w:r>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14:paraId="6A94349E" w14:textId="77777777" w:rsidR="00B11C8E" w:rsidRDefault="00B11C8E" w:rsidP="00B23936">
      <w:pPr>
        <w:autoSpaceDE w:val="0"/>
        <w:autoSpaceDN w:val="0"/>
        <w:adjustRightInd w:val="0"/>
        <w:spacing w:line="276" w:lineRule="auto"/>
        <w:ind w:firstLine="426"/>
        <w:jc w:val="both"/>
        <w:rPr>
          <w:rFonts w:ascii="Arial" w:hAnsi="Arial" w:cs="Arial"/>
          <w:sz w:val="22"/>
          <w:szCs w:val="22"/>
        </w:rPr>
      </w:pPr>
    </w:p>
    <w:p w14:paraId="4C78830B" w14:textId="77777777" w:rsidR="00B11C8E" w:rsidRDefault="00B11C8E" w:rsidP="00B23936">
      <w:pPr>
        <w:autoSpaceDE w:val="0"/>
        <w:autoSpaceDN w:val="0"/>
        <w:adjustRightInd w:val="0"/>
        <w:spacing w:line="276" w:lineRule="auto"/>
        <w:ind w:firstLine="426"/>
        <w:jc w:val="both"/>
        <w:rPr>
          <w:rFonts w:ascii="Arial" w:hAnsi="Arial" w:cs="Arial"/>
          <w:sz w:val="22"/>
          <w:szCs w:val="22"/>
        </w:rPr>
      </w:pPr>
    </w:p>
    <w:p w14:paraId="66946CFE"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3F3A6511"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55B8002D"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7F7F3801"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2E64397B"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09B7C917"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1F5386DE"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0F440FAE"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28D2E7B4"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7910BC7F"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621913BB"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41137D3F"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003573D9"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1FA2B521"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157FBA31"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5FDE6FFB"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4865DCB2"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07CAF943"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0FAFA49F"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3D01BD97"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6CE4F725"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01B99B51"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2AB57A00"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5B7DE3C0"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4A223256"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3A7B6722" w14:textId="77777777" w:rsidR="00E27DD2" w:rsidRDefault="00E27DD2" w:rsidP="00B23936">
      <w:pPr>
        <w:autoSpaceDE w:val="0"/>
        <w:autoSpaceDN w:val="0"/>
        <w:adjustRightInd w:val="0"/>
        <w:spacing w:line="276" w:lineRule="auto"/>
        <w:ind w:firstLine="426"/>
        <w:jc w:val="both"/>
        <w:rPr>
          <w:rFonts w:ascii="Arial" w:hAnsi="Arial" w:cs="Arial"/>
          <w:sz w:val="22"/>
          <w:szCs w:val="22"/>
        </w:rPr>
      </w:pPr>
    </w:p>
    <w:p w14:paraId="0A0F41B7"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14DD1A1C"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78F22BDE"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2B05E15E" w14:textId="77777777" w:rsidR="00404075" w:rsidRDefault="00404075" w:rsidP="00B23936">
      <w:pPr>
        <w:autoSpaceDE w:val="0"/>
        <w:autoSpaceDN w:val="0"/>
        <w:adjustRightInd w:val="0"/>
        <w:spacing w:line="276" w:lineRule="auto"/>
        <w:ind w:firstLine="426"/>
        <w:jc w:val="both"/>
        <w:rPr>
          <w:rFonts w:ascii="Arial" w:hAnsi="Arial" w:cs="Arial"/>
          <w:sz w:val="22"/>
          <w:szCs w:val="22"/>
        </w:rPr>
      </w:pPr>
    </w:p>
    <w:p w14:paraId="20DE68F7" w14:textId="77777777" w:rsidR="00FD6C7B" w:rsidRDefault="00984383">
      <w:pPr>
        <w:tabs>
          <w:tab w:val="left" w:pos="3765"/>
        </w:tabs>
        <w:jc w:val="center"/>
        <w:rPr>
          <w:rFonts w:ascii="Arial" w:hAnsi="Arial" w:cs="Arial"/>
          <w:b/>
          <w:sz w:val="22"/>
          <w:szCs w:val="22"/>
        </w:rPr>
      </w:pPr>
      <w:r>
        <w:rPr>
          <w:rFonts w:ascii="Arial" w:hAnsi="Arial" w:cs="Arial"/>
          <w:b/>
          <w:sz w:val="22"/>
          <w:szCs w:val="22"/>
        </w:rPr>
        <w:lastRenderedPageBreak/>
        <w:t>ANEXO III</w:t>
      </w:r>
    </w:p>
    <w:p w14:paraId="0F6D8222" w14:textId="77777777" w:rsidR="00FD6C7B" w:rsidRDefault="00984383">
      <w:pPr>
        <w:shd w:val="clear" w:color="auto" w:fill="FFFFFF"/>
        <w:jc w:val="center"/>
        <w:rPr>
          <w:rFonts w:ascii="Arial" w:hAnsi="Arial" w:cs="Arial"/>
          <w:b/>
          <w:sz w:val="22"/>
          <w:szCs w:val="22"/>
          <w:u w:val="single"/>
        </w:rPr>
      </w:pPr>
      <w:r>
        <w:rPr>
          <w:rFonts w:ascii="Arial" w:hAnsi="Arial" w:cs="Arial"/>
          <w:b/>
          <w:sz w:val="22"/>
          <w:szCs w:val="22"/>
          <w:u w:val="single"/>
        </w:rPr>
        <w:t>ESTIMATIVA DE CUSTOS</w:t>
      </w:r>
    </w:p>
    <w:p w14:paraId="772600E1" w14:textId="77777777" w:rsidR="00FD6C7B" w:rsidRDefault="00984383">
      <w:pPr>
        <w:shd w:val="clear" w:color="auto" w:fill="FFFFFF"/>
        <w:jc w:val="center"/>
        <w:rPr>
          <w:rFonts w:ascii="Arial" w:hAnsi="Arial" w:cs="Arial"/>
          <w:b/>
          <w:sz w:val="22"/>
          <w:szCs w:val="22"/>
          <w:u w:val="single"/>
        </w:rPr>
      </w:pPr>
      <w:r>
        <w:rPr>
          <w:rFonts w:ascii="Arial" w:hAnsi="Arial" w:cs="Arial"/>
          <w:b/>
          <w:sz w:val="22"/>
          <w:szCs w:val="22"/>
          <w:u w:val="single"/>
        </w:rPr>
        <w:t>(Relação de Itens)</w:t>
      </w:r>
    </w:p>
    <w:p w14:paraId="07FCB03A" w14:textId="77777777" w:rsidR="00FD6C7B" w:rsidRDefault="00FD6C7B">
      <w:pPr>
        <w:rPr>
          <w:rFonts w:ascii="Arial" w:hAnsi="Arial" w:cs="Arial"/>
          <w:sz w:val="20"/>
          <w:szCs w:val="20"/>
        </w:rPr>
      </w:pPr>
    </w:p>
    <w:p w14:paraId="0D5CB4B6" w14:textId="77777777" w:rsidR="00FD6C7B" w:rsidRDefault="00FD6C7B">
      <w:pPr>
        <w:jc w:val="both"/>
        <w:rPr>
          <w:rFonts w:ascii="Arial" w:hAnsi="Arial" w:cs="Arial"/>
          <w:sz w:val="20"/>
          <w:szCs w:val="20"/>
        </w:rPr>
      </w:pPr>
    </w:p>
    <w:tbl>
      <w:tblPr>
        <w:tblW w:w="9067" w:type="dxa"/>
        <w:tblInd w:w="75" w:type="dxa"/>
        <w:tblCellMar>
          <w:left w:w="70" w:type="dxa"/>
          <w:right w:w="70" w:type="dxa"/>
        </w:tblCellMar>
        <w:tblLook w:val="04A0" w:firstRow="1" w:lastRow="0" w:firstColumn="1" w:lastColumn="0" w:noHBand="0" w:noVBand="1"/>
      </w:tblPr>
      <w:tblGrid>
        <w:gridCol w:w="640"/>
        <w:gridCol w:w="3433"/>
        <w:gridCol w:w="709"/>
        <w:gridCol w:w="1167"/>
        <w:gridCol w:w="1559"/>
        <w:gridCol w:w="1559"/>
      </w:tblGrid>
      <w:tr w:rsidR="00E27DD2" w:rsidRPr="00E27DD2" w14:paraId="0F7B331E" w14:textId="77777777" w:rsidTr="007A712F">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653FA"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Item</w:t>
            </w:r>
          </w:p>
        </w:tc>
        <w:tc>
          <w:tcPr>
            <w:tcW w:w="3433" w:type="dxa"/>
            <w:tcBorders>
              <w:top w:val="single" w:sz="4" w:space="0" w:color="auto"/>
              <w:left w:val="nil"/>
              <w:bottom w:val="single" w:sz="4" w:space="0" w:color="auto"/>
              <w:right w:val="single" w:sz="4" w:space="0" w:color="auto"/>
            </w:tcBorders>
            <w:shd w:val="clear" w:color="auto" w:fill="auto"/>
            <w:vAlign w:val="center"/>
            <w:hideMark/>
          </w:tcPr>
          <w:p w14:paraId="6CB075DC"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Descrição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8A6632C" w14:textId="77777777" w:rsidR="00E27DD2" w:rsidRPr="00E27DD2" w:rsidRDefault="00E27DD2" w:rsidP="00E27DD2">
            <w:pPr>
              <w:jc w:val="both"/>
              <w:rPr>
                <w:rFonts w:ascii="Arial" w:hAnsi="Arial" w:cs="Arial"/>
                <w:b/>
                <w:bCs/>
                <w:sz w:val="20"/>
                <w:szCs w:val="20"/>
              </w:rPr>
            </w:pPr>
            <w:proofErr w:type="spellStart"/>
            <w:r w:rsidRPr="00E27DD2">
              <w:rPr>
                <w:rFonts w:ascii="Arial" w:hAnsi="Arial" w:cs="Arial"/>
                <w:b/>
                <w:bCs/>
                <w:sz w:val="20"/>
                <w:szCs w:val="20"/>
              </w:rPr>
              <w:t>Qtd</w:t>
            </w:r>
            <w:proofErr w:type="spellEnd"/>
            <w:r w:rsidRPr="00E27DD2">
              <w:rPr>
                <w:rFonts w:ascii="Arial" w:hAnsi="Arial" w:cs="Arial"/>
                <w:b/>
                <w:bCs/>
                <w:sz w:val="20"/>
                <w:szCs w:val="20"/>
              </w:rPr>
              <w:t>.</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14:paraId="32375857"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UNID</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044D4C7"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Valor Médio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BA3A199"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Valor Total Médio</w:t>
            </w:r>
          </w:p>
        </w:tc>
      </w:tr>
      <w:tr w:rsidR="00E27DD2" w:rsidRPr="00E27DD2" w14:paraId="70051507" w14:textId="77777777" w:rsidTr="007A712F">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4B2C9" w14:textId="77777777" w:rsidR="00E27DD2" w:rsidRPr="00E27DD2" w:rsidRDefault="00E27DD2" w:rsidP="00E27DD2">
            <w:pPr>
              <w:jc w:val="both"/>
              <w:rPr>
                <w:rFonts w:ascii="Arial" w:hAnsi="Arial" w:cs="Arial"/>
                <w:b/>
                <w:bCs/>
                <w:sz w:val="20"/>
                <w:szCs w:val="20"/>
              </w:rPr>
            </w:pPr>
            <w:r w:rsidRPr="00E27DD2">
              <w:rPr>
                <w:rFonts w:ascii="Arial" w:hAnsi="Arial" w:cs="Arial"/>
                <w:sz w:val="20"/>
                <w:szCs w:val="20"/>
              </w:rPr>
              <w:t>01</w:t>
            </w:r>
          </w:p>
        </w:tc>
        <w:tc>
          <w:tcPr>
            <w:tcW w:w="3433" w:type="dxa"/>
            <w:tcBorders>
              <w:top w:val="single" w:sz="4" w:space="0" w:color="auto"/>
              <w:left w:val="nil"/>
              <w:bottom w:val="single" w:sz="4" w:space="0" w:color="auto"/>
              <w:right w:val="single" w:sz="4" w:space="0" w:color="auto"/>
            </w:tcBorders>
            <w:shd w:val="clear" w:color="auto" w:fill="auto"/>
            <w:vAlign w:val="center"/>
          </w:tcPr>
          <w:p w14:paraId="262B74EE" w14:textId="77777777" w:rsidR="00E27DD2" w:rsidRPr="00E27DD2" w:rsidRDefault="00E27DD2" w:rsidP="00E27DD2">
            <w:pPr>
              <w:jc w:val="both"/>
              <w:rPr>
                <w:rFonts w:ascii="Arial" w:hAnsi="Arial" w:cs="Arial"/>
                <w:b/>
                <w:bCs/>
                <w:sz w:val="20"/>
                <w:szCs w:val="20"/>
              </w:rPr>
            </w:pPr>
            <w:r w:rsidRPr="00E27DD2">
              <w:rPr>
                <w:rFonts w:ascii="Arial" w:hAnsi="Arial" w:cs="Arial"/>
                <w:sz w:val="20"/>
                <w:szCs w:val="20"/>
              </w:rPr>
              <w:t>CARGA DE GÁS DE COZINHA - BOTIJA DE 13 KG</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3192DE" w14:textId="77777777" w:rsidR="00E27DD2" w:rsidRPr="00773138" w:rsidRDefault="00E27DD2" w:rsidP="00773138">
            <w:pPr>
              <w:jc w:val="center"/>
              <w:rPr>
                <w:rFonts w:ascii="Arial" w:hAnsi="Arial" w:cs="Arial"/>
                <w:bCs/>
                <w:sz w:val="20"/>
                <w:szCs w:val="20"/>
              </w:rPr>
            </w:pPr>
            <w:r w:rsidRPr="00773138">
              <w:rPr>
                <w:rFonts w:ascii="Arial" w:hAnsi="Arial" w:cs="Arial"/>
                <w:bCs/>
                <w:sz w:val="20"/>
                <w:szCs w:val="20"/>
              </w:rPr>
              <w:t>266</w:t>
            </w:r>
          </w:p>
        </w:tc>
        <w:tc>
          <w:tcPr>
            <w:tcW w:w="1167" w:type="dxa"/>
            <w:tcBorders>
              <w:top w:val="single" w:sz="4" w:space="0" w:color="auto"/>
              <w:left w:val="nil"/>
              <w:bottom w:val="single" w:sz="4" w:space="0" w:color="auto"/>
              <w:right w:val="single" w:sz="4" w:space="0" w:color="auto"/>
            </w:tcBorders>
            <w:shd w:val="clear" w:color="auto" w:fill="auto"/>
            <w:noWrap/>
            <w:vAlign w:val="center"/>
          </w:tcPr>
          <w:p w14:paraId="44DC48A2" w14:textId="77777777" w:rsidR="00E27DD2" w:rsidRPr="00773138" w:rsidRDefault="00E27DD2" w:rsidP="00773138">
            <w:pPr>
              <w:jc w:val="center"/>
              <w:rPr>
                <w:rFonts w:ascii="Arial" w:hAnsi="Arial" w:cs="Arial"/>
                <w:bCs/>
                <w:sz w:val="20"/>
                <w:szCs w:val="20"/>
              </w:rPr>
            </w:pPr>
            <w:r w:rsidRPr="00773138">
              <w:rPr>
                <w:rFonts w:ascii="Arial" w:hAnsi="Arial" w:cs="Arial"/>
                <w:bCs/>
                <w:sz w:val="20"/>
                <w:szCs w:val="20"/>
              </w:rPr>
              <w:t>UND</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1DB3D9A" w14:textId="77777777" w:rsidR="00E27DD2" w:rsidRPr="00773138" w:rsidRDefault="00E27DD2" w:rsidP="00773138">
            <w:pPr>
              <w:jc w:val="center"/>
              <w:rPr>
                <w:rFonts w:ascii="Arial" w:hAnsi="Arial" w:cs="Arial"/>
                <w:bCs/>
                <w:sz w:val="20"/>
                <w:szCs w:val="20"/>
              </w:rPr>
            </w:pPr>
            <w:r w:rsidRPr="00773138">
              <w:rPr>
                <w:rFonts w:ascii="Arial" w:hAnsi="Arial" w:cs="Arial"/>
                <w:bCs/>
                <w:sz w:val="20"/>
                <w:szCs w:val="20"/>
              </w:rPr>
              <w:t>155,66</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2D7131C" w14:textId="77777777" w:rsidR="00E27DD2" w:rsidRPr="00773138" w:rsidRDefault="00E27DD2" w:rsidP="00773138">
            <w:pPr>
              <w:jc w:val="center"/>
              <w:rPr>
                <w:rFonts w:ascii="Arial" w:hAnsi="Arial" w:cs="Arial"/>
                <w:bCs/>
                <w:sz w:val="20"/>
                <w:szCs w:val="20"/>
              </w:rPr>
            </w:pPr>
            <w:r w:rsidRPr="00773138">
              <w:rPr>
                <w:rFonts w:ascii="Arial" w:hAnsi="Arial" w:cs="Arial"/>
                <w:bCs/>
                <w:sz w:val="20"/>
                <w:szCs w:val="20"/>
              </w:rPr>
              <w:t>41.405,56</w:t>
            </w:r>
          </w:p>
        </w:tc>
      </w:tr>
      <w:tr w:rsidR="00E27DD2" w:rsidRPr="00E27DD2" w14:paraId="4B4BC4B4" w14:textId="77777777" w:rsidTr="007A712F">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tcPr>
          <w:p w14:paraId="0E04910D" w14:textId="77777777" w:rsidR="00E27DD2" w:rsidRPr="00E27DD2" w:rsidRDefault="00E27DD2" w:rsidP="00E27DD2">
            <w:pPr>
              <w:jc w:val="both"/>
              <w:rPr>
                <w:rFonts w:ascii="Arial" w:hAnsi="Arial" w:cs="Arial"/>
                <w:sz w:val="20"/>
                <w:szCs w:val="20"/>
              </w:rPr>
            </w:pPr>
            <w:r w:rsidRPr="00E27DD2">
              <w:rPr>
                <w:rFonts w:ascii="Arial" w:hAnsi="Arial" w:cs="Arial"/>
                <w:sz w:val="20"/>
                <w:szCs w:val="20"/>
              </w:rPr>
              <w:t>02</w:t>
            </w:r>
          </w:p>
        </w:tc>
        <w:tc>
          <w:tcPr>
            <w:tcW w:w="3433" w:type="dxa"/>
            <w:tcBorders>
              <w:top w:val="nil"/>
              <w:left w:val="nil"/>
              <w:bottom w:val="single" w:sz="4" w:space="0" w:color="auto"/>
              <w:right w:val="single" w:sz="4" w:space="0" w:color="auto"/>
            </w:tcBorders>
            <w:shd w:val="clear" w:color="auto" w:fill="auto"/>
            <w:vAlign w:val="center"/>
          </w:tcPr>
          <w:p w14:paraId="752EA8DA" w14:textId="76A21454" w:rsidR="00E27DD2" w:rsidRPr="00E27DD2" w:rsidRDefault="00E27DD2" w:rsidP="00E27DD2">
            <w:pPr>
              <w:jc w:val="both"/>
              <w:rPr>
                <w:rFonts w:ascii="Arial" w:hAnsi="Arial" w:cs="Arial"/>
                <w:sz w:val="20"/>
                <w:szCs w:val="20"/>
              </w:rPr>
            </w:pPr>
            <w:r w:rsidRPr="00E27DD2">
              <w:rPr>
                <w:rFonts w:ascii="Arial" w:hAnsi="Arial" w:cs="Arial"/>
                <w:sz w:val="20"/>
                <w:szCs w:val="20"/>
              </w:rPr>
              <w:t>ÁGUA MINERAL, PROVENIENTES DE FONTES NATURAIS,</w:t>
            </w:r>
            <w:r>
              <w:rPr>
                <w:rFonts w:ascii="Arial" w:hAnsi="Arial" w:cs="Arial"/>
                <w:sz w:val="20"/>
                <w:szCs w:val="20"/>
              </w:rPr>
              <w:t xml:space="preserve"> </w:t>
            </w:r>
            <w:r w:rsidRPr="00E27DD2">
              <w:rPr>
                <w:rFonts w:ascii="Arial" w:hAnsi="Arial" w:cs="Arial"/>
                <w:sz w:val="20"/>
                <w:szCs w:val="20"/>
              </w:rPr>
              <w:t>EMBALADAS EM VASILHAMES EM MATERIAL PLÁSTICO,</w:t>
            </w:r>
            <w:r>
              <w:rPr>
                <w:rFonts w:ascii="Arial" w:hAnsi="Arial" w:cs="Arial"/>
                <w:sz w:val="20"/>
                <w:szCs w:val="20"/>
              </w:rPr>
              <w:t xml:space="preserve"> </w:t>
            </w:r>
            <w:r w:rsidRPr="00E27DD2">
              <w:rPr>
                <w:rFonts w:ascii="Arial" w:hAnsi="Arial" w:cs="Arial"/>
                <w:sz w:val="20"/>
                <w:szCs w:val="20"/>
              </w:rPr>
              <w:t>GALÃO DE 20 LITROS, RESISTENTE QUE NÃO APRESENTAM</w:t>
            </w:r>
            <w:r>
              <w:rPr>
                <w:rFonts w:ascii="Arial" w:hAnsi="Arial" w:cs="Arial"/>
                <w:sz w:val="20"/>
                <w:szCs w:val="20"/>
              </w:rPr>
              <w:t xml:space="preserve"> </w:t>
            </w:r>
            <w:r w:rsidRPr="00E27DD2">
              <w:rPr>
                <w:rFonts w:ascii="Arial" w:hAnsi="Arial" w:cs="Arial"/>
                <w:sz w:val="20"/>
                <w:szCs w:val="20"/>
              </w:rPr>
              <w:t>RESÍDUOS QUE NÃO POSSAM SER INGERIDOS, O RÓTULO,</w:t>
            </w:r>
            <w:r>
              <w:rPr>
                <w:rFonts w:ascii="Arial" w:hAnsi="Arial" w:cs="Arial"/>
                <w:sz w:val="20"/>
                <w:szCs w:val="20"/>
              </w:rPr>
              <w:t xml:space="preserve"> </w:t>
            </w:r>
            <w:r w:rsidRPr="00E27DD2">
              <w:rPr>
                <w:rFonts w:ascii="Arial" w:hAnsi="Arial" w:cs="Arial"/>
                <w:sz w:val="20"/>
                <w:szCs w:val="20"/>
              </w:rPr>
              <w:t>TAMBÉM PADRONIZADO, DEVE CONTER: NOME DA</w:t>
            </w:r>
            <w:r>
              <w:rPr>
                <w:rFonts w:ascii="Arial" w:hAnsi="Arial" w:cs="Arial"/>
                <w:sz w:val="20"/>
                <w:szCs w:val="20"/>
              </w:rPr>
              <w:t xml:space="preserve"> </w:t>
            </w:r>
            <w:r w:rsidRPr="00E27DD2">
              <w:rPr>
                <w:rFonts w:ascii="Arial" w:hAnsi="Arial" w:cs="Arial"/>
                <w:sz w:val="20"/>
                <w:szCs w:val="20"/>
              </w:rPr>
              <w:t>FONTE; NATUREZA DA ÁGUA; LOCALIDADE; DATA E</w:t>
            </w:r>
            <w:r>
              <w:rPr>
                <w:rFonts w:ascii="Arial" w:hAnsi="Arial" w:cs="Arial"/>
                <w:sz w:val="20"/>
                <w:szCs w:val="20"/>
              </w:rPr>
              <w:t xml:space="preserve"> </w:t>
            </w:r>
            <w:r w:rsidRPr="00E27DD2">
              <w:rPr>
                <w:rFonts w:ascii="Arial" w:hAnsi="Arial" w:cs="Arial"/>
                <w:sz w:val="20"/>
                <w:szCs w:val="20"/>
              </w:rPr>
              <w:t>NÚMERO DA CONCESSÃO; NOME DO CONCESSIONÁRIO;</w:t>
            </w:r>
            <w:r>
              <w:rPr>
                <w:rFonts w:ascii="Arial" w:hAnsi="Arial" w:cs="Arial"/>
                <w:sz w:val="20"/>
                <w:szCs w:val="20"/>
              </w:rPr>
              <w:t xml:space="preserve"> </w:t>
            </w:r>
            <w:r w:rsidRPr="00E27DD2">
              <w:rPr>
                <w:rFonts w:ascii="Arial" w:hAnsi="Arial" w:cs="Arial"/>
                <w:sz w:val="20"/>
                <w:szCs w:val="20"/>
              </w:rPr>
              <w:t>CONSTANTES FÍSICO-QUÍMICAS, COMPOSIÇÃO ANALÍTICA</w:t>
            </w:r>
            <w:r>
              <w:rPr>
                <w:rFonts w:ascii="Arial" w:hAnsi="Arial" w:cs="Arial"/>
                <w:sz w:val="20"/>
                <w:szCs w:val="20"/>
              </w:rPr>
              <w:t xml:space="preserve"> </w:t>
            </w:r>
            <w:r w:rsidRPr="00E27DD2">
              <w:rPr>
                <w:rFonts w:ascii="Arial" w:hAnsi="Arial" w:cs="Arial"/>
                <w:sz w:val="20"/>
                <w:szCs w:val="20"/>
              </w:rPr>
              <w:t>E CLASSIFICAÇÃO, SEGUNDO O DNPM.</w:t>
            </w:r>
          </w:p>
        </w:tc>
        <w:tc>
          <w:tcPr>
            <w:tcW w:w="709" w:type="dxa"/>
            <w:tcBorders>
              <w:top w:val="nil"/>
              <w:left w:val="nil"/>
              <w:bottom w:val="single" w:sz="4" w:space="0" w:color="auto"/>
              <w:right w:val="single" w:sz="4" w:space="0" w:color="auto"/>
            </w:tcBorders>
            <w:shd w:val="clear" w:color="auto" w:fill="auto"/>
            <w:noWrap/>
            <w:vAlign w:val="center"/>
          </w:tcPr>
          <w:p w14:paraId="1A10B1D4" w14:textId="77777777" w:rsidR="00E27DD2" w:rsidRPr="00E27DD2" w:rsidRDefault="00E27DD2" w:rsidP="00773138">
            <w:pPr>
              <w:jc w:val="center"/>
              <w:rPr>
                <w:rFonts w:ascii="Arial" w:hAnsi="Arial" w:cs="Arial"/>
                <w:sz w:val="20"/>
                <w:szCs w:val="20"/>
              </w:rPr>
            </w:pPr>
            <w:r w:rsidRPr="00E27DD2">
              <w:rPr>
                <w:rFonts w:ascii="Arial" w:hAnsi="Arial" w:cs="Arial"/>
                <w:sz w:val="20"/>
                <w:szCs w:val="20"/>
              </w:rPr>
              <w:t>2.650</w:t>
            </w:r>
          </w:p>
        </w:tc>
        <w:tc>
          <w:tcPr>
            <w:tcW w:w="1167" w:type="dxa"/>
            <w:tcBorders>
              <w:top w:val="nil"/>
              <w:left w:val="nil"/>
              <w:bottom w:val="single" w:sz="4" w:space="0" w:color="auto"/>
              <w:right w:val="single" w:sz="4" w:space="0" w:color="auto"/>
            </w:tcBorders>
            <w:shd w:val="clear" w:color="auto" w:fill="auto"/>
            <w:noWrap/>
            <w:vAlign w:val="center"/>
          </w:tcPr>
          <w:p w14:paraId="0D82C498" w14:textId="77777777" w:rsidR="00E27DD2" w:rsidRPr="00E27DD2" w:rsidRDefault="00E27DD2" w:rsidP="00773138">
            <w:pPr>
              <w:jc w:val="center"/>
              <w:rPr>
                <w:rFonts w:ascii="Arial" w:hAnsi="Arial" w:cs="Arial"/>
                <w:sz w:val="20"/>
                <w:szCs w:val="20"/>
              </w:rPr>
            </w:pPr>
            <w:r w:rsidRPr="00E27DD2">
              <w:rPr>
                <w:rFonts w:ascii="Arial" w:hAnsi="Arial" w:cs="Arial"/>
                <w:sz w:val="20"/>
                <w:szCs w:val="20"/>
              </w:rPr>
              <w:t>UND</w:t>
            </w:r>
          </w:p>
        </w:tc>
        <w:tc>
          <w:tcPr>
            <w:tcW w:w="1559" w:type="dxa"/>
            <w:tcBorders>
              <w:top w:val="nil"/>
              <w:left w:val="nil"/>
              <w:bottom w:val="single" w:sz="4" w:space="0" w:color="auto"/>
              <w:right w:val="single" w:sz="4" w:space="0" w:color="auto"/>
            </w:tcBorders>
            <w:shd w:val="clear" w:color="auto" w:fill="auto"/>
            <w:noWrap/>
            <w:vAlign w:val="center"/>
          </w:tcPr>
          <w:p w14:paraId="6CBCC5FF" w14:textId="77777777" w:rsidR="00E27DD2" w:rsidRPr="00E27DD2" w:rsidRDefault="00E27DD2" w:rsidP="00773138">
            <w:pPr>
              <w:jc w:val="center"/>
              <w:rPr>
                <w:rFonts w:ascii="Arial" w:hAnsi="Arial" w:cs="Arial"/>
                <w:sz w:val="20"/>
                <w:szCs w:val="20"/>
              </w:rPr>
            </w:pPr>
            <w:r w:rsidRPr="00E27DD2">
              <w:rPr>
                <w:rFonts w:ascii="Arial" w:hAnsi="Arial" w:cs="Arial"/>
                <w:sz w:val="20"/>
                <w:szCs w:val="20"/>
              </w:rPr>
              <w:t>13,46</w:t>
            </w:r>
          </w:p>
        </w:tc>
        <w:tc>
          <w:tcPr>
            <w:tcW w:w="1559" w:type="dxa"/>
            <w:tcBorders>
              <w:top w:val="nil"/>
              <w:left w:val="nil"/>
              <w:bottom w:val="single" w:sz="4" w:space="0" w:color="auto"/>
              <w:right w:val="single" w:sz="4" w:space="0" w:color="auto"/>
            </w:tcBorders>
            <w:shd w:val="clear" w:color="auto" w:fill="auto"/>
            <w:noWrap/>
            <w:vAlign w:val="center"/>
          </w:tcPr>
          <w:p w14:paraId="2104AC1E" w14:textId="77777777" w:rsidR="00E27DD2" w:rsidRPr="00E27DD2" w:rsidRDefault="00E27DD2" w:rsidP="00773138">
            <w:pPr>
              <w:jc w:val="center"/>
              <w:rPr>
                <w:rFonts w:ascii="Arial" w:hAnsi="Arial" w:cs="Arial"/>
                <w:sz w:val="20"/>
                <w:szCs w:val="20"/>
              </w:rPr>
            </w:pPr>
            <w:r w:rsidRPr="00E27DD2">
              <w:rPr>
                <w:rFonts w:ascii="Arial" w:hAnsi="Arial" w:cs="Arial"/>
                <w:sz w:val="20"/>
                <w:szCs w:val="20"/>
              </w:rPr>
              <w:t>35.669,00</w:t>
            </w:r>
          </w:p>
        </w:tc>
      </w:tr>
      <w:tr w:rsidR="00E27DD2" w:rsidRPr="00E27DD2" w14:paraId="7ED7FFE5" w14:textId="77777777" w:rsidTr="007A712F">
        <w:trPr>
          <w:trHeight w:val="300"/>
        </w:trPr>
        <w:tc>
          <w:tcPr>
            <w:tcW w:w="594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4C60402"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TOTAL</w:t>
            </w:r>
          </w:p>
        </w:tc>
        <w:tc>
          <w:tcPr>
            <w:tcW w:w="311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B9499AB" w14:textId="77777777" w:rsidR="00E27DD2" w:rsidRPr="00E27DD2" w:rsidRDefault="00E27DD2" w:rsidP="00E27DD2">
            <w:pPr>
              <w:jc w:val="both"/>
              <w:rPr>
                <w:rFonts w:ascii="Arial" w:hAnsi="Arial" w:cs="Arial"/>
                <w:b/>
                <w:bCs/>
                <w:sz w:val="20"/>
                <w:szCs w:val="20"/>
              </w:rPr>
            </w:pPr>
            <w:r w:rsidRPr="00E27DD2">
              <w:rPr>
                <w:rFonts w:ascii="Arial" w:hAnsi="Arial" w:cs="Arial"/>
                <w:b/>
                <w:bCs/>
                <w:sz w:val="20"/>
                <w:szCs w:val="20"/>
              </w:rPr>
              <w:t>R$                              77.074,56</w:t>
            </w:r>
          </w:p>
        </w:tc>
      </w:tr>
    </w:tbl>
    <w:p w14:paraId="247FC88B" w14:textId="0CCD9B47" w:rsidR="00FD6C7B" w:rsidRDefault="00984383">
      <w:pPr>
        <w:rPr>
          <w:rFonts w:ascii="Arial" w:hAnsi="Arial" w:cs="Arial"/>
          <w:b/>
          <w:sz w:val="20"/>
          <w:szCs w:val="20"/>
        </w:rPr>
      </w:pPr>
      <w:r>
        <w:rPr>
          <w:rFonts w:ascii="Arial" w:hAnsi="Arial" w:cs="Arial"/>
          <w:sz w:val="20"/>
          <w:szCs w:val="20"/>
        </w:rPr>
        <w:t xml:space="preserve">Valor Máximo Previsto </w:t>
      </w:r>
      <w:r w:rsidR="00E27DD2" w:rsidRPr="00E27DD2">
        <w:rPr>
          <w:rFonts w:ascii="Arial" w:hAnsi="Arial" w:cs="Arial"/>
          <w:b/>
          <w:sz w:val="20"/>
          <w:szCs w:val="20"/>
        </w:rPr>
        <w:t>R$ 77.074,56 (setenta e sete mil setenta e quatro reais e cinquenta e seis centavos).</w:t>
      </w:r>
    </w:p>
    <w:p w14:paraId="691CC26F" w14:textId="77777777" w:rsidR="00E27DD2" w:rsidRDefault="00E27DD2">
      <w:pPr>
        <w:rPr>
          <w:rFonts w:ascii="Arial" w:hAnsi="Arial" w:cs="Arial"/>
          <w:sz w:val="20"/>
          <w:szCs w:val="20"/>
        </w:rPr>
      </w:pPr>
    </w:p>
    <w:p w14:paraId="553D53C9" w14:textId="77777777" w:rsidR="00FD6C7B" w:rsidRDefault="00984383" w:rsidP="00F63ACC">
      <w:pPr>
        <w:spacing w:line="276" w:lineRule="auto"/>
        <w:ind w:right="-1"/>
        <w:jc w:val="both"/>
        <w:rPr>
          <w:rFonts w:ascii="Arial" w:hAnsi="Arial" w:cs="Arial"/>
          <w:i/>
          <w:sz w:val="18"/>
          <w:szCs w:val="18"/>
        </w:rPr>
      </w:pPr>
      <w:r w:rsidRPr="005E3432">
        <w:rPr>
          <w:rFonts w:ascii="Arial" w:hAnsi="Arial" w:cs="Arial"/>
          <w:b/>
          <w:i/>
          <w:sz w:val="18"/>
          <w:szCs w:val="18"/>
          <w:highlight w:val="yellow"/>
        </w:rPr>
        <w:t>Atenção</w:t>
      </w:r>
      <w:r w:rsidRPr="005E3432">
        <w:rPr>
          <w:rFonts w:ascii="Arial" w:hAnsi="Arial" w:cs="Arial"/>
          <w:i/>
          <w:sz w:val="18"/>
          <w:szCs w:val="18"/>
          <w:highlight w:val="yellow"/>
        </w:rPr>
        <w:t xml:space="preserve">: Para preenchimento da Proposta (Anexo IV) deve-se seguir estritamente esta ordem e numeração dos itens, facultando ao licitante participar </w:t>
      </w:r>
      <w:r w:rsidRPr="005E3432">
        <w:rPr>
          <w:rFonts w:ascii="Arial" w:hAnsi="Arial" w:cs="Arial"/>
          <w:b/>
          <w:i/>
          <w:sz w:val="18"/>
          <w:szCs w:val="18"/>
          <w:highlight w:val="yellow"/>
        </w:rPr>
        <w:t>apenas</w:t>
      </w:r>
      <w:r w:rsidR="00F63ACC" w:rsidRPr="005E3432">
        <w:rPr>
          <w:rFonts w:ascii="Arial" w:hAnsi="Arial" w:cs="Arial"/>
          <w:b/>
          <w:i/>
          <w:sz w:val="18"/>
          <w:szCs w:val="18"/>
          <w:highlight w:val="yellow"/>
        </w:rPr>
        <w:t xml:space="preserve"> </w:t>
      </w:r>
      <w:r w:rsidRPr="005E3432">
        <w:rPr>
          <w:rFonts w:ascii="Arial" w:hAnsi="Arial" w:cs="Arial"/>
          <w:b/>
          <w:i/>
          <w:sz w:val="18"/>
          <w:szCs w:val="18"/>
          <w:highlight w:val="yellow"/>
        </w:rPr>
        <w:t>dos itens</w:t>
      </w:r>
      <w:r w:rsidRPr="005E3432">
        <w:rPr>
          <w:rFonts w:ascii="Arial" w:hAnsi="Arial" w:cs="Arial"/>
          <w:i/>
          <w:sz w:val="18"/>
          <w:szCs w:val="18"/>
          <w:highlight w:val="yellow"/>
        </w:rPr>
        <w:t xml:space="preserve"> de seu interesse.</w:t>
      </w:r>
    </w:p>
    <w:p w14:paraId="2CC43750" w14:textId="77777777" w:rsidR="00FD6C7B" w:rsidRDefault="00FD6C7B">
      <w:pPr>
        <w:jc w:val="both"/>
        <w:rPr>
          <w:rFonts w:ascii="Arial" w:hAnsi="Arial" w:cs="Arial"/>
          <w:sz w:val="20"/>
          <w:szCs w:val="20"/>
        </w:rPr>
      </w:pPr>
    </w:p>
    <w:p w14:paraId="7E8AC41C" w14:textId="77777777" w:rsidR="00FD6C7B" w:rsidRPr="00F63ACC" w:rsidRDefault="00984383" w:rsidP="00910D55">
      <w:pPr>
        <w:pStyle w:val="PargrafodaLista"/>
        <w:numPr>
          <w:ilvl w:val="0"/>
          <w:numId w:val="15"/>
        </w:numPr>
        <w:spacing w:line="276" w:lineRule="auto"/>
        <w:outlineLvl w:val="4"/>
        <w:rPr>
          <w:rFonts w:ascii="Arial" w:hAnsi="Arial" w:cs="Arial"/>
          <w:sz w:val="22"/>
          <w:szCs w:val="22"/>
          <w:u w:val="single"/>
        </w:rPr>
      </w:pPr>
      <w:r w:rsidRPr="00F63ACC">
        <w:rPr>
          <w:rFonts w:ascii="Arial" w:hAnsi="Arial" w:cs="Arial"/>
          <w:sz w:val="22"/>
          <w:szCs w:val="22"/>
          <w:u w:val="single"/>
        </w:rPr>
        <w:t>INFORMAÇÕES GERAIS</w:t>
      </w:r>
    </w:p>
    <w:p w14:paraId="2C927463" w14:textId="77777777" w:rsidR="00F63ACC" w:rsidRPr="00F63ACC" w:rsidRDefault="00F63ACC" w:rsidP="00363B7E">
      <w:pPr>
        <w:pStyle w:val="PargrafodaLista"/>
        <w:spacing w:line="276" w:lineRule="auto"/>
        <w:ind w:left="930"/>
        <w:outlineLvl w:val="4"/>
        <w:rPr>
          <w:rFonts w:ascii="Arial" w:hAnsi="Arial" w:cs="Arial"/>
          <w:sz w:val="22"/>
          <w:szCs w:val="22"/>
        </w:rPr>
      </w:pPr>
    </w:p>
    <w:p w14:paraId="0987CA84" w14:textId="77777777" w:rsidR="00FD6C7B" w:rsidRDefault="00984383" w:rsidP="00363B7E">
      <w:pPr>
        <w:spacing w:line="276" w:lineRule="auto"/>
        <w:ind w:left="709" w:hanging="709"/>
        <w:jc w:val="both"/>
        <w:outlineLvl w:val="4"/>
        <w:rPr>
          <w:rFonts w:ascii="Arial" w:hAnsi="Arial" w:cs="Arial"/>
          <w:sz w:val="22"/>
          <w:szCs w:val="22"/>
        </w:rPr>
      </w:pPr>
      <w:r>
        <w:rPr>
          <w:rFonts w:ascii="Arial" w:hAnsi="Arial" w:cs="Arial"/>
          <w:sz w:val="22"/>
          <w:szCs w:val="22"/>
        </w:rPr>
        <w:t>1.1</w:t>
      </w:r>
      <w:r>
        <w:rPr>
          <w:rFonts w:ascii="Arial" w:hAnsi="Arial" w:cs="Arial"/>
          <w:sz w:val="22"/>
          <w:szCs w:val="22"/>
        </w:rPr>
        <w:tab/>
        <w:t xml:space="preserve">Os interessados podem apresentar proposta para quaisquer dos </w:t>
      </w:r>
      <w:r>
        <w:rPr>
          <w:rFonts w:ascii="Arial" w:hAnsi="Arial" w:cs="Arial"/>
          <w:b/>
          <w:sz w:val="22"/>
          <w:szCs w:val="22"/>
          <w:u w:val="single"/>
        </w:rPr>
        <w:t>ITENS/LOTES</w:t>
      </w:r>
      <w:r w:rsidR="00F63ACC">
        <w:rPr>
          <w:rFonts w:ascii="Arial" w:hAnsi="Arial" w:cs="Arial"/>
          <w:b/>
          <w:sz w:val="22"/>
          <w:szCs w:val="22"/>
          <w:u w:val="single"/>
        </w:rPr>
        <w:t xml:space="preserve"> </w:t>
      </w:r>
      <w:r>
        <w:rPr>
          <w:rFonts w:ascii="Arial" w:hAnsi="Arial" w:cs="Arial"/>
          <w:sz w:val="22"/>
          <w:szCs w:val="22"/>
        </w:rPr>
        <w:t>de seu interesse, individualmente, respeitado o critério de julgamento.</w:t>
      </w:r>
    </w:p>
    <w:p w14:paraId="3970E78B" w14:textId="77777777" w:rsidR="00FD6C7B" w:rsidRDefault="00984383" w:rsidP="00363B7E">
      <w:pPr>
        <w:spacing w:line="276" w:lineRule="auto"/>
        <w:ind w:left="709" w:hanging="709"/>
        <w:jc w:val="both"/>
        <w:outlineLvl w:val="4"/>
        <w:rPr>
          <w:rFonts w:ascii="Arial" w:hAnsi="Arial" w:cs="Arial"/>
          <w:sz w:val="22"/>
          <w:szCs w:val="22"/>
        </w:rPr>
      </w:pPr>
      <w:r>
        <w:rPr>
          <w:rFonts w:ascii="Arial" w:hAnsi="Arial" w:cs="Arial"/>
          <w:sz w:val="22"/>
          <w:szCs w:val="22"/>
        </w:rPr>
        <w:t>1.2</w:t>
      </w:r>
      <w:r>
        <w:rPr>
          <w:rFonts w:ascii="Arial" w:hAnsi="Arial" w:cs="Arial"/>
          <w:sz w:val="22"/>
          <w:szCs w:val="22"/>
        </w:rPr>
        <w:tab/>
        <w:t>Independentemente do critério de julgamento ser pelo valor do</w:t>
      </w:r>
      <w:r w:rsidR="00F63ACC">
        <w:rPr>
          <w:rFonts w:ascii="Arial" w:hAnsi="Arial" w:cs="Arial"/>
          <w:sz w:val="22"/>
          <w:szCs w:val="22"/>
        </w:rPr>
        <w:t xml:space="preserve"> </w:t>
      </w:r>
      <w:r>
        <w:rPr>
          <w:rFonts w:ascii="Arial" w:hAnsi="Arial" w:cs="Arial"/>
          <w:b/>
          <w:sz w:val="22"/>
          <w:szCs w:val="22"/>
          <w:u w:val="single"/>
        </w:rPr>
        <w:t>ITEM</w:t>
      </w:r>
      <w:r>
        <w:rPr>
          <w:rFonts w:ascii="Arial" w:hAnsi="Arial" w:cs="Arial"/>
          <w:sz w:val="22"/>
          <w:szCs w:val="22"/>
        </w:rPr>
        <w:t xml:space="preserve">, do </w:t>
      </w:r>
      <w:r>
        <w:rPr>
          <w:rFonts w:ascii="Arial" w:hAnsi="Arial" w:cs="Arial"/>
          <w:b/>
          <w:sz w:val="22"/>
          <w:szCs w:val="22"/>
          <w:u w:val="single"/>
        </w:rPr>
        <w:t>LOTE</w:t>
      </w:r>
      <w:r>
        <w:rPr>
          <w:rFonts w:ascii="Arial" w:hAnsi="Arial" w:cs="Arial"/>
          <w:sz w:val="22"/>
          <w:szCs w:val="22"/>
        </w:rPr>
        <w:t xml:space="preserve">, ou </w:t>
      </w:r>
      <w:r>
        <w:rPr>
          <w:rFonts w:ascii="Arial" w:hAnsi="Arial" w:cs="Arial"/>
          <w:b/>
          <w:sz w:val="22"/>
          <w:szCs w:val="22"/>
          <w:u w:val="single"/>
        </w:rPr>
        <w:t>GLOBAL,</w:t>
      </w:r>
      <w:r>
        <w:rPr>
          <w:rFonts w:ascii="Arial" w:hAnsi="Arial" w:cs="Arial"/>
          <w:sz w:val="22"/>
          <w:szCs w:val="22"/>
        </w:rPr>
        <w:t xml:space="preserve"> os itens serão analisados pelo valor unitário. Qualquer item que tiver seu valor superior ao val</w:t>
      </w:r>
      <w:r w:rsidR="00F63ACC">
        <w:rPr>
          <w:rFonts w:ascii="Arial" w:hAnsi="Arial" w:cs="Arial"/>
          <w:sz w:val="22"/>
          <w:szCs w:val="22"/>
        </w:rPr>
        <w:t xml:space="preserve">or estimado pela administração </w:t>
      </w:r>
      <w:r>
        <w:rPr>
          <w:rFonts w:ascii="Arial" w:hAnsi="Arial" w:cs="Arial"/>
          <w:sz w:val="22"/>
          <w:szCs w:val="22"/>
        </w:rPr>
        <w:t>deverá ser retificado ou será desclassificado.</w:t>
      </w:r>
    </w:p>
    <w:p w14:paraId="3B6FA52D" w14:textId="77777777" w:rsidR="00FD6C7B" w:rsidRDefault="00984383" w:rsidP="00363B7E">
      <w:pPr>
        <w:spacing w:line="276" w:lineRule="auto"/>
        <w:ind w:left="709" w:hanging="709"/>
        <w:outlineLvl w:val="4"/>
        <w:rPr>
          <w:rFonts w:ascii="Arial" w:hAnsi="Arial" w:cs="Arial"/>
          <w:sz w:val="22"/>
          <w:szCs w:val="22"/>
        </w:rPr>
      </w:pPr>
      <w:r>
        <w:rPr>
          <w:rFonts w:ascii="Arial" w:hAnsi="Arial" w:cs="Arial"/>
          <w:sz w:val="22"/>
          <w:szCs w:val="22"/>
        </w:rPr>
        <w:t>1.3</w:t>
      </w:r>
      <w:r>
        <w:rPr>
          <w:rFonts w:ascii="Arial" w:hAnsi="Arial" w:cs="Arial"/>
          <w:sz w:val="22"/>
          <w:szCs w:val="22"/>
        </w:rPr>
        <w:tab/>
        <w:t>Não será admitido no preço unitário o fracionamento de centavo que ultrapassar duas casas decimais, desprezando-se sumariamente a fração remanescente.</w:t>
      </w:r>
    </w:p>
    <w:p w14:paraId="4520757B" w14:textId="77777777" w:rsidR="00FD6C7B" w:rsidRDefault="00984383" w:rsidP="00363B7E">
      <w:pPr>
        <w:spacing w:line="276" w:lineRule="auto"/>
        <w:rPr>
          <w:rFonts w:ascii="Arial" w:hAnsi="Arial" w:cs="Arial"/>
          <w:color w:val="FF0000"/>
          <w:sz w:val="22"/>
          <w:szCs w:val="22"/>
        </w:rPr>
      </w:pPr>
      <w:r>
        <w:rPr>
          <w:rFonts w:ascii="Arial" w:hAnsi="Arial" w:cs="Arial"/>
          <w:color w:val="FF0000"/>
          <w:sz w:val="22"/>
          <w:szCs w:val="22"/>
        </w:rPr>
        <w:br w:type="page"/>
      </w:r>
    </w:p>
    <w:p w14:paraId="0947CA20" w14:textId="77777777" w:rsidR="00FD6C7B" w:rsidRDefault="00984383" w:rsidP="00363B7E">
      <w:pPr>
        <w:spacing w:line="276" w:lineRule="auto"/>
        <w:jc w:val="center"/>
        <w:rPr>
          <w:rFonts w:ascii="Arial" w:hAnsi="Arial" w:cs="Arial"/>
          <w:b/>
          <w:sz w:val="22"/>
          <w:szCs w:val="22"/>
        </w:rPr>
      </w:pPr>
      <w:r>
        <w:rPr>
          <w:rFonts w:ascii="Arial" w:hAnsi="Arial" w:cs="Arial"/>
          <w:b/>
          <w:sz w:val="22"/>
          <w:szCs w:val="22"/>
        </w:rPr>
        <w:lastRenderedPageBreak/>
        <w:t>ANEXO IV</w:t>
      </w:r>
    </w:p>
    <w:p w14:paraId="2221EA52" w14:textId="77777777" w:rsidR="00FD6C7B" w:rsidRDefault="00FD6C7B" w:rsidP="00363B7E">
      <w:pPr>
        <w:spacing w:line="276" w:lineRule="auto"/>
        <w:rPr>
          <w:rFonts w:ascii="Arial" w:hAnsi="Arial" w:cs="Arial"/>
          <w:b/>
          <w:sz w:val="22"/>
          <w:szCs w:val="22"/>
          <w:u w:val="single"/>
        </w:rPr>
      </w:pPr>
    </w:p>
    <w:p w14:paraId="0A270437" w14:textId="77777777" w:rsidR="00FD6C7B" w:rsidRDefault="00984383" w:rsidP="00363B7E">
      <w:pPr>
        <w:shd w:val="clear" w:color="auto" w:fill="FFFFFF"/>
        <w:spacing w:line="276" w:lineRule="auto"/>
        <w:jc w:val="center"/>
        <w:rPr>
          <w:rFonts w:ascii="Arial" w:hAnsi="Arial" w:cs="Arial"/>
          <w:b/>
          <w:sz w:val="22"/>
          <w:szCs w:val="22"/>
          <w:u w:val="single"/>
        </w:rPr>
      </w:pPr>
      <w:r>
        <w:rPr>
          <w:rFonts w:ascii="Arial" w:hAnsi="Arial" w:cs="Arial"/>
          <w:b/>
          <w:sz w:val="22"/>
          <w:szCs w:val="22"/>
          <w:u w:val="single"/>
        </w:rPr>
        <w:t>MODELO DE PROPOSTA COMERCIAL</w:t>
      </w:r>
    </w:p>
    <w:p w14:paraId="15D95CD8" w14:textId="77777777" w:rsidR="00FD6C7B" w:rsidRDefault="00FD6C7B" w:rsidP="00363B7E">
      <w:pPr>
        <w:spacing w:line="276" w:lineRule="auto"/>
        <w:jc w:val="both"/>
        <w:rPr>
          <w:rFonts w:ascii="Arial" w:hAnsi="Arial" w:cs="Arial"/>
          <w:sz w:val="22"/>
          <w:szCs w:val="22"/>
        </w:rPr>
      </w:pPr>
    </w:p>
    <w:p w14:paraId="4ECB7A0C"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À</w:t>
      </w:r>
    </w:p>
    <w:p w14:paraId="6F16054F"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 xml:space="preserve">PREFEITURA DE </w:t>
      </w:r>
      <w:r w:rsidR="00C32736" w:rsidRPr="00C32736">
        <w:rPr>
          <w:rFonts w:ascii="Arial" w:hAnsi="Arial" w:cs="Arial"/>
          <w:sz w:val="22"/>
          <w:szCs w:val="22"/>
        </w:rPr>
        <w:t xml:space="preserve">Theobroma </w:t>
      </w:r>
      <w:r>
        <w:rPr>
          <w:rFonts w:ascii="Arial" w:hAnsi="Arial" w:cs="Arial"/>
          <w:sz w:val="22"/>
          <w:szCs w:val="22"/>
        </w:rPr>
        <w:t>/RO</w:t>
      </w:r>
    </w:p>
    <w:p w14:paraId="3AD69791" w14:textId="69885E4E" w:rsidR="00FD6C7B" w:rsidRDefault="00984383" w:rsidP="00363B7E">
      <w:pPr>
        <w:spacing w:line="276" w:lineRule="auto"/>
        <w:rPr>
          <w:rFonts w:ascii="Arial" w:hAnsi="Arial" w:cs="Arial"/>
          <w:bCs/>
          <w:color w:val="FF0000"/>
          <w:sz w:val="22"/>
          <w:szCs w:val="22"/>
        </w:rPr>
      </w:pPr>
      <w:r>
        <w:rPr>
          <w:rFonts w:ascii="Arial" w:hAnsi="Arial" w:cs="Arial"/>
          <w:sz w:val="22"/>
          <w:szCs w:val="22"/>
        </w:rPr>
        <w:t xml:space="preserve">Ref.: </w:t>
      </w:r>
      <w:r>
        <w:rPr>
          <w:rFonts w:ascii="Arial" w:hAnsi="Arial" w:cs="Arial"/>
          <w:bCs/>
          <w:sz w:val="22"/>
          <w:szCs w:val="22"/>
        </w:rPr>
        <w:t xml:space="preserve">PREGÃO ELETRÔNICO </w:t>
      </w:r>
      <w:r w:rsidRPr="00363B7E">
        <w:rPr>
          <w:rFonts w:ascii="Arial" w:hAnsi="Arial" w:cs="Arial"/>
          <w:b/>
          <w:bCs/>
          <w:sz w:val="22"/>
          <w:szCs w:val="22"/>
        </w:rPr>
        <w:t xml:space="preserve">Nº </w:t>
      </w:r>
      <w:r w:rsidR="006833E8">
        <w:rPr>
          <w:rFonts w:ascii="Arial" w:hAnsi="Arial" w:cs="Arial"/>
          <w:b/>
          <w:sz w:val="22"/>
          <w:szCs w:val="22"/>
        </w:rPr>
        <w:t>014</w:t>
      </w:r>
      <w:r w:rsidR="00363B7E" w:rsidRPr="00363B7E">
        <w:rPr>
          <w:rFonts w:ascii="Arial" w:hAnsi="Arial" w:cs="Arial"/>
          <w:b/>
          <w:sz w:val="22"/>
          <w:szCs w:val="22"/>
        </w:rPr>
        <w:t>/2025</w:t>
      </w:r>
    </w:p>
    <w:p w14:paraId="62B99FF3" w14:textId="32C7DE73" w:rsidR="00FD6C7B" w:rsidRDefault="00984383" w:rsidP="00363B7E">
      <w:pPr>
        <w:spacing w:line="276" w:lineRule="auto"/>
        <w:rPr>
          <w:rFonts w:ascii="Arial" w:hAnsi="Arial" w:cs="Arial"/>
          <w:color w:val="FF0000"/>
          <w:sz w:val="22"/>
          <w:szCs w:val="22"/>
        </w:rPr>
      </w:pPr>
      <w:r>
        <w:rPr>
          <w:rFonts w:ascii="Arial" w:hAnsi="Arial" w:cs="Arial"/>
          <w:bCs/>
          <w:sz w:val="22"/>
          <w:szCs w:val="22"/>
        </w:rPr>
        <w:t xml:space="preserve">PROCESSO </w:t>
      </w:r>
      <w:r w:rsidRPr="00363B7E">
        <w:rPr>
          <w:rFonts w:ascii="Arial" w:hAnsi="Arial" w:cs="Arial"/>
          <w:b/>
          <w:bCs/>
          <w:sz w:val="22"/>
          <w:szCs w:val="22"/>
        </w:rPr>
        <w:t>Nº</w:t>
      </w:r>
      <w:r w:rsidR="00363B7E" w:rsidRPr="00363B7E">
        <w:rPr>
          <w:rFonts w:ascii="Arial" w:hAnsi="Arial" w:cs="Arial"/>
          <w:b/>
          <w:bCs/>
          <w:sz w:val="22"/>
          <w:szCs w:val="22"/>
        </w:rPr>
        <w:t xml:space="preserve"> </w:t>
      </w:r>
      <w:r w:rsidR="00773138">
        <w:rPr>
          <w:rFonts w:ascii="Arial" w:hAnsi="Arial" w:cs="Arial"/>
          <w:b/>
          <w:sz w:val="22"/>
          <w:szCs w:val="22"/>
        </w:rPr>
        <w:t>929/2025</w:t>
      </w:r>
    </w:p>
    <w:p w14:paraId="063A18CE" w14:textId="77777777" w:rsidR="00FD6C7B" w:rsidRDefault="00984383" w:rsidP="00363B7E">
      <w:pPr>
        <w:spacing w:line="276" w:lineRule="auto"/>
        <w:ind w:firstLine="540"/>
        <w:jc w:val="both"/>
        <w:rPr>
          <w:rFonts w:ascii="Arial" w:hAnsi="Arial" w:cs="Arial"/>
          <w:sz w:val="22"/>
          <w:szCs w:val="22"/>
        </w:rPr>
      </w:pPr>
      <w:r>
        <w:rPr>
          <w:rFonts w:ascii="Arial" w:hAnsi="Arial" w:cs="Arial"/>
          <w:sz w:val="22"/>
          <w:szCs w:val="22"/>
        </w:rPr>
        <w:t>Apresentamos nossa proposta para fornecimento dos objetos abaixo discriminados, conforme Edital, que integra o instrumento convocatório da licitação em epígrafe.</w:t>
      </w:r>
    </w:p>
    <w:p w14:paraId="7DD63D0C" w14:textId="77777777" w:rsidR="00FD6C7B" w:rsidRDefault="00FD6C7B" w:rsidP="00363B7E">
      <w:pPr>
        <w:spacing w:line="276" w:lineRule="auto"/>
        <w:ind w:firstLine="540"/>
        <w:jc w:val="both"/>
        <w:rPr>
          <w:rFonts w:ascii="Arial" w:hAnsi="Arial" w:cs="Arial"/>
          <w:sz w:val="22"/>
          <w:szCs w:val="22"/>
        </w:rPr>
      </w:pPr>
    </w:p>
    <w:p w14:paraId="1EF0E7A1"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RAZÃO SOCIAL:</w:t>
      </w:r>
    </w:p>
    <w:p w14:paraId="1AF2BF1E"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CNPJ e INSCRIÇÃO ESTADUAL:</w:t>
      </w:r>
    </w:p>
    <w:p w14:paraId="6D9A9B24"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REPRESENTANTE E CARGO:</w:t>
      </w:r>
    </w:p>
    <w:p w14:paraId="5F3EAB96"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 xml:space="preserve">CARTEIRA DE IDENTIDADE E CPF: </w:t>
      </w:r>
    </w:p>
    <w:p w14:paraId="02498EE9"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ENDEREÇO e TELEFONE:</w:t>
      </w:r>
    </w:p>
    <w:p w14:paraId="33FE0A1D" w14:textId="077C780E" w:rsidR="005E3432" w:rsidRDefault="005E3432" w:rsidP="00363B7E">
      <w:pPr>
        <w:spacing w:line="276" w:lineRule="auto"/>
        <w:jc w:val="both"/>
        <w:rPr>
          <w:rFonts w:ascii="Arial" w:hAnsi="Arial" w:cs="Arial"/>
          <w:sz w:val="22"/>
          <w:szCs w:val="22"/>
        </w:rPr>
      </w:pPr>
      <w:r>
        <w:rPr>
          <w:rFonts w:ascii="Arial" w:hAnsi="Arial" w:cs="Arial"/>
          <w:sz w:val="22"/>
          <w:szCs w:val="22"/>
        </w:rPr>
        <w:t xml:space="preserve">E-MAIL: </w:t>
      </w:r>
    </w:p>
    <w:p w14:paraId="5AFC25F5"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AGÊNCIA e Nº</w:t>
      </w:r>
      <w:r w:rsidR="00363B7E">
        <w:rPr>
          <w:rFonts w:ascii="Arial" w:hAnsi="Arial" w:cs="Arial"/>
          <w:sz w:val="22"/>
          <w:szCs w:val="22"/>
        </w:rPr>
        <w:t>.</w:t>
      </w:r>
      <w:r>
        <w:rPr>
          <w:rFonts w:ascii="Arial" w:hAnsi="Arial" w:cs="Arial"/>
          <w:sz w:val="22"/>
          <w:szCs w:val="22"/>
        </w:rPr>
        <w:t xml:space="preserve"> DA CONTA BANCÁRIA:</w:t>
      </w:r>
    </w:p>
    <w:p w14:paraId="16491362" w14:textId="77777777" w:rsidR="00FD6C7B" w:rsidRDefault="00FD6C7B" w:rsidP="00363B7E">
      <w:pPr>
        <w:spacing w:line="276" w:lineRule="auto"/>
        <w:ind w:firstLine="709"/>
        <w:jc w:val="both"/>
        <w:rPr>
          <w:rFonts w:ascii="Arial" w:hAnsi="Arial" w:cs="Arial"/>
          <w:sz w:val="22"/>
          <w:szCs w:val="22"/>
        </w:rPr>
      </w:pPr>
    </w:p>
    <w:p w14:paraId="0C7945E3" w14:textId="77777777" w:rsidR="00FD6C7B" w:rsidRDefault="00984383" w:rsidP="00363B7E">
      <w:pPr>
        <w:spacing w:line="276" w:lineRule="auto"/>
        <w:ind w:firstLine="709"/>
        <w:jc w:val="both"/>
        <w:rPr>
          <w:rFonts w:ascii="Arial" w:hAnsi="Arial" w:cs="Arial"/>
          <w:sz w:val="22"/>
          <w:szCs w:val="22"/>
        </w:rPr>
      </w:pPr>
      <w:r>
        <w:rPr>
          <w:rFonts w:ascii="Arial" w:hAnsi="Arial" w:cs="Arial"/>
          <w:sz w:val="22"/>
          <w:szCs w:val="22"/>
        </w:rPr>
        <w:t xml:space="preserve">Declaramos que o </w:t>
      </w:r>
      <w:r>
        <w:rPr>
          <w:rFonts w:ascii="Arial" w:hAnsi="Arial" w:cs="Arial"/>
          <w:color w:val="3333FF"/>
          <w:sz w:val="22"/>
          <w:szCs w:val="22"/>
          <w:u w:val="single"/>
        </w:rPr>
        <w:t>e-mail</w:t>
      </w:r>
      <w:r>
        <w:rPr>
          <w:rFonts w:ascii="Arial" w:hAnsi="Arial" w:cs="Arial"/>
          <w:sz w:val="22"/>
          <w:szCs w:val="22"/>
        </w:rPr>
        <w:t xml:space="preserve"> informado nesta proposta é válido e poderá ser utilizado para todas as comunicações oficiais, inclusive notificações, e nos comprometemos em mantê-lo atualizado junto à Prefeitura de </w:t>
      </w:r>
      <w:r w:rsidR="00C32736" w:rsidRPr="00C32736">
        <w:rPr>
          <w:rFonts w:ascii="Arial" w:hAnsi="Arial" w:cs="Arial"/>
          <w:sz w:val="22"/>
          <w:szCs w:val="22"/>
        </w:rPr>
        <w:t>Theobroma</w:t>
      </w:r>
      <w:r>
        <w:rPr>
          <w:rFonts w:ascii="Arial" w:hAnsi="Arial" w:cs="Arial"/>
          <w:sz w:val="22"/>
          <w:szCs w:val="22"/>
        </w:rPr>
        <w:t>/RO.</w:t>
      </w:r>
    </w:p>
    <w:p w14:paraId="237ABA2F" w14:textId="77777777" w:rsidR="00FD6C7B" w:rsidRDefault="00FD6C7B" w:rsidP="00363B7E">
      <w:pPr>
        <w:spacing w:line="276" w:lineRule="auto"/>
        <w:ind w:firstLine="709"/>
        <w:jc w:val="both"/>
        <w:rPr>
          <w:rFonts w:ascii="Arial" w:hAnsi="Arial" w:cs="Arial"/>
          <w:sz w:val="22"/>
          <w:szCs w:val="22"/>
        </w:rPr>
      </w:pPr>
    </w:p>
    <w:p w14:paraId="364550B3" w14:textId="77777777" w:rsidR="00FD6C7B" w:rsidRDefault="00984383" w:rsidP="00363B7E">
      <w:pPr>
        <w:spacing w:line="276" w:lineRule="auto"/>
        <w:ind w:firstLine="709"/>
        <w:jc w:val="both"/>
        <w:rPr>
          <w:rFonts w:ascii="Arial" w:hAnsi="Arial" w:cs="Arial"/>
          <w:sz w:val="22"/>
          <w:szCs w:val="22"/>
        </w:rPr>
      </w:pPr>
      <w:r>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14:paraId="1C35C2A3" w14:textId="77777777" w:rsidR="00FD6C7B" w:rsidRDefault="00FD6C7B" w:rsidP="00363B7E">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firstRow="1" w:lastRow="0" w:firstColumn="1" w:lastColumn="0" w:noHBand="0" w:noVBand="1"/>
      </w:tblPr>
      <w:tblGrid>
        <w:gridCol w:w="851"/>
        <w:gridCol w:w="3969"/>
        <w:gridCol w:w="704"/>
        <w:gridCol w:w="714"/>
        <w:gridCol w:w="1139"/>
        <w:gridCol w:w="11"/>
        <w:gridCol w:w="982"/>
        <w:gridCol w:w="993"/>
        <w:gridCol w:w="11"/>
      </w:tblGrid>
      <w:tr w:rsidR="00FD6C7B" w14:paraId="6256BA37"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78B85C"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34596C3"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FB57B8C"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051995B"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574F652"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31AA5D2"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05830D8" w14:textId="77777777" w:rsidR="00FD6C7B" w:rsidRDefault="00984383" w:rsidP="00363B7E">
            <w:pPr>
              <w:autoSpaceDE w:val="0"/>
              <w:autoSpaceDN w:val="0"/>
              <w:adjustRightInd w:val="0"/>
              <w:spacing w:line="276" w:lineRule="auto"/>
              <w:jc w:val="center"/>
              <w:rPr>
                <w:rFonts w:ascii="Arial" w:hAnsi="Arial" w:cs="Arial"/>
                <w:b/>
                <w:color w:val="000000" w:themeColor="text1"/>
                <w:sz w:val="22"/>
                <w:szCs w:val="22"/>
              </w:rPr>
            </w:pPr>
            <w:r>
              <w:rPr>
                <w:rFonts w:ascii="Arial" w:hAnsi="Arial" w:cs="Arial"/>
                <w:b/>
                <w:color w:val="000000" w:themeColor="text1"/>
                <w:sz w:val="22"/>
                <w:szCs w:val="22"/>
              </w:rPr>
              <w:t>VALOR TOTAL</w:t>
            </w:r>
          </w:p>
        </w:tc>
      </w:tr>
      <w:tr w:rsidR="00FD6C7B" w14:paraId="3E577045"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3432B177"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7CEE1C6" w14:textId="77777777" w:rsidR="00FD6C7B" w:rsidRDefault="00FD6C7B" w:rsidP="00363B7E">
            <w:pPr>
              <w:spacing w:line="276" w:lineRule="auto"/>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76B81D9A" w14:textId="77777777" w:rsidR="00FD6C7B" w:rsidRDefault="00FD6C7B" w:rsidP="00363B7E">
            <w:pPr>
              <w:spacing w:line="276" w:lineRule="auto"/>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10549163" w14:textId="77777777" w:rsidR="00FD6C7B" w:rsidRDefault="00FD6C7B" w:rsidP="00363B7E">
            <w:pPr>
              <w:spacing w:line="276" w:lineRule="auto"/>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175A40EF" w14:textId="77777777" w:rsidR="00FD6C7B" w:rsidRDefault="00FD6C7B" w:rsidP="00363B7E">
            <w:pPr>
              <w:spacing w:line="276"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C79CC9D" w14:textId="77777777" w:rsidR="00FD6C7B" w:rsidRDefault="00FD6C7B" w:rsidP="00363B7E">
            <w:pPr>
              <w:spacing w:line="276"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7ABA14A" w14:textId="77777777" w:rsidR="00FD6C7B" w:rsidRDefault="00FD6C7B" w:rsidP="00363B7E">
            <w:pPr>
              <w:spacing w:line="276" w:lineRule="auto"/>
              <w:jc w:val="center"/>
              <w:rPr>
                <w:rFonts w:ascii="Arial" w:hAnsi="Arial" w:cs="Arial"/>
                <w:b/>
                <w:color w:val="000000" w:themeColor="text1"/>
                <w:sz w:val="22"/>
                <w:szCs w:val="22"/>
              </w:rPr>
            </w:pPr>
          </w:p>
        </w:tc>
      </w:tr>
      <w:tr w:rsidR="00FD6C7B" w14:paraId="1A13C55E"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3B7ADF7B"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3DC5868" w14:textId="77777777" w:rsidR="00FD6C7B" w:rsidRDefault="00FD6C7B" w:rsidP="00363B7E">
            <w:pPr>
              <w:spacing w:line="276" w:lineRule="auto"/>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14:paraId="67388F1B" w14:textId="77777777" w:rsidR="00FD6C7B" w:rsidRDefault="00FD6C7B" w:rsidP="00363B7E">
            <w:pPr>
              <w:spacing w:line="276" w:lineRule="auto"/>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7FD6EC6D" w14:textId="77777777" w:rsidR="00FD6C7B" w:rsidRDefault="00FD6C7B" w:rsidP="00363B7E">
            <w:pPr>
              <w:spacing w:line="276" w:lineRule="auto"/>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733907D5"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EE687E"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E2B9C30"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r>
      <w:tr w:rsidR="00FD6C7B" w14:paraId="6F3FF074" w14:textId="77777777">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0387583B"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5081EF" w14:textId="77777777" w:rsidR="00FD6C7B" w:rsidRDefault="00FD6C7B" w:rsidP="00363B7E">
            <w:pPr>
              <w:spacing w:line="276" w:lineRule="auto"/>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7D9597FF" w14:textId="77777777" w:rsidR="00FD6C7B" w:rsidRDefault="00FD6C7B" w:rsidP="00363B7E">
            <w:pPr>
              <w:spacing w:line="276" w:lineRule="auto"/>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6EF4FA4F" w14:textId="77777777" w:rsidR="00FD6C7B" w:rsidRDefault="00FD6C7B" w:rsidP="00363B7E">
            <w:pPr>
              <w:spacing w:line="276" w:lineRule="auto"/>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47339F76"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27947F6"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21CA76E5" w14:textId="77777777" w:rsidR="00FD6C7B" w:rsidRDefault="00FD6C7B" w:rsidP="00363B7E">
            <w:pPr>
              <w:autoSpaceDE w:val="0"/>
              <w:autoSpaceDN w:val="0"/>
              <w:adjustRightInd w:val="0"/>
              <w:spacing w:line="276" w:lineRule="auto"/>
              <w:jc w:val="center"/>
              <w:rPr>
                <w:rFonts w:ascii="Arial" w:hAnsi="Arial" w:cs="Arial"/>
                <w:b/>
                <w:color w:val="000000" w:themeColor="text1"/>
                <w:sz w:val="22"/>
                <w:szCs w:val="22"/>
              </w:rPr>
            </w:pPr>
          </w:p>
        </w:tc>
      </w:tr>
      <w:tr w:rsidR="00FD6C7B" w14:paraId="2152A5FF" w14:textId="77777777">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F87400" w14:textId="77777777" w:rsidR="00FD6C7B" w:rsidRDefault="00984383" w:rsidP="00363B7E">
            <w:pPr>
              <w:spacing w:line="276" w:lineRule="auto"/>
              <w:jc w:val="right"/>
              <w:rPr>
                <w:rFonts w:ascii="Arial" w:hAnsi="Arial" w:cs="Arial"/>
                <w:b/>
                <w:color w:val="000000" w:themeColor="text1"/>
                <w:sz w:val="22"/>
                <w:szCs w:val="22"/>
              </w:rPr>
            </w:pPr>
            <w:r>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86E02C" w14:textId="77777777" w:rsidR="00FD6C7B" w:rsidRDefault="00FD6C7B" w:rsidP="00363B7E">
            <w:pPr>
              <w:spacing w:line="276" w:lineRule="auto"/>
              <w:jc w:val="right"/>
              <w:rPr>
                <w:rFonts w:ascii="Arial" w:hAnsi="Arial" w:cs="Arial"/>
                <w:b/>
                <w:color w:val="000000" w:themeColor="text1"/>
                <w:sz w:val="22"/>
                <w:szCs w:val="22"/>
              </w:rPr>
            </w:pPr>
          </w:p>
        </w:tc>
      </w:tr>
    </w:tbl>
    <w:p w14:paraId="7AB6DFFB" w14:textId="77777777" w:rsidR="00363B7E" w:rsidRPr="00363B7E" w:rsidRDefault="00363B7E">
      <w:pPr>
        <w:spacing w:line="276" w:lineRule="auto"/>
        <w:ind w:right="-1"/>
        <w:jc w:val="both"/>
        <w:rPr>
          <w:rFonts w:ascii="Arial" w:hAnsi="Arial" w:cs="Arial"/>
          <w:b/>
          <w:i/>
          <w:sz w:val="18"/>
          <w:szCs w:val="18"/>
        </w:rPr>
      </w:pPr>
    </w:p>
    <w:p w14:paraId="54BB90CD" w14:textId="77777777" w:rsidR="00FD6C7B" w:rsidRPr="00363B7E" w:rsidRDefault="00984383">
      <w:pPr>
        <w:spacing w:line="276" w:lineRule="auto"/>
        <w:ind w:right="-1"/>
        <w:jc w:val="both"/>
        <w:rPr>
          <w:rFonts w:ascii="Arial" w:hAnsi="Arial" w:cs="Arial"/>
          <w:i/>
          <w:sz w:val="18"/>
          <w:szCs w:val="18"/>
        </w:rPr>
      </w:pPr>
      <w:r w:rsidRPr="00363B7E">
        <w:rPr>
          <w:rFonts w:ascii="Arial" w:hAnsi="Arial" w:cs="Arial"/>
          <w:b/>
          <w:i/>
          <w:sz w:val="18"/>
          <w:szCs w:val="18"/>
        </w:rPr>
        <w:t>Atenção</w:t>
      </w:r>
      <w:r w:rsidRPr="00363B7E">
        <w:rPr>
          <w:rFonts w:ascii="Arial" w:hAnsi="Arial" w:cs="Arial"/>
          <w:i/>
          <w:sz w:val="18"/>
          <w:szCs w:val="18"/>
        </w:rPr>
        <w:t xml:space="preserve">: O preenchimento desta proposta deve seguir estritamente a ordem e numeração dos itens conforme Anexo III - Estimativa de Custos, incluindo a Marca (quando houver) </w:t>
      </w:r>
      <w:proofErr w:type="gramStart"/>
      <w:r w:rsidRPr="00363B7E">
        <w:rPr>
          <w:rFonts w:ascii="Arial" w:hAnsi="Arial" w:cs="Arial"/>
          <w:i/>
          <w:sz w:val="18"/>
          <w:szCs w:val="18"/>
        </w:rPr>
        <w:t>sob pena</w:t>
      </w:r>
      <w:proofErr w:type="gramEnd"/>
      <w:r w:rsidRPr="00363B7E">
        <w:rPr>
          <w:rFonts w:ascii="Arial" w:hAnsi="Arial" w:cs="Arial"/>
          <w:i/>
          <w:sz w:val="18"/>
          <w:szCs w:val="18"/>
        </w:rPr>
        <w:t xml:space="preserve"> de invalidação da proposta.</w:t>
      </w:r>
    </w:p>
    <w:p w14:paraId="3AAEE29D" w14:textId="77777777" w:rsidR="00FD6C7B" w:rsidRPr="00363B7E" w:rsidRDefault="00FD6C7B">
      <w:pPr>
        <w:jc w:val="both"/>
        <w:rPr>
          <w:rFonts w:ascii="Arial" w:hAnsi="Arial" w:cs="Arial"/>
          <w:i/>
          <w:sz w:val="18"/>
          <w:szCs w:val="18"/>
        </w:rPr>
      </w:pPr>
    </w:p>
    <w:p w14:paraId="62386837" w14:textId="77777777" w:rsidR="00FD6C7B" w:rsidRPr="00363B7E" w:rsidRDefault="00984383">
      <w:pPr>
        <w:jc w:val="both"/>
        <w:rPr>
          <w:rFonts w:ascii="Arial" w:hAnsi="Arial" w:cs="Arial"/>
          <w:b/>
          <w:bCs/>
          <w:i/>
          <w:sz w:val="18"/>
          <w:szCs w:val="18"/>
        </w:rPr>
      </w:pPr>
      <w:r w:rsidRPr="00363B7E">
        <w:rPr>
          <w:rFonts w:ascii="Arial" w:hAnsi="Arial" w:cs="Arial"/>
          <w:b/>
          <w:bCs/>
          <w:i/>
          <w:sz w:val="18"/>
          <w:szCs w:val="18"/>
        </w:rPr>
        <w:t>Poderá ainda ser utilizado o relatório de Proposta Final expedido pelo sistema LICITANET em substituição, sem prejuízo do procedimento licitatório.</w:t>
      </w:r>
    </w:p>
    <w:p w14:paraId="2902F540" w14:textId="77777777" w:rsidR="00FD6C7B" w:rsidRDefault="00FD6C7B">
      <w:pPr>
        <w:spacing w:line="276" w:lineRule="auto"/>
        <w:ind w:right="-1"/>
        <w:jc w:val="both"/>
        <w:rPr>
          <w:rFonts w:ascii="Arial" w:hAnsi="Arial" w:cs="Arial"/>
          <w:b/>
          <w:sz w:val="22"/>
          <w:szCs w:val="22"/>
        </w:rPr>
      </w:pPr>
    </w:p>
    <w:p w14:paraId="718767F9" w14:textId="77777777" w:rsidR="00FD6C7B" w:rsidRDefault="00984383">
      <w:pPr>
        <w:spacing w:line="276" w:lineRule="auto"/>
        <w:ind w:right="-1"/>
        <w:jc w:val="both"/>
        <w:rPr>
          <w:rFonts w:ascii="Arial" w:hAnsi="Arial" w:cs="Arial"/>
          <w:sz w:val="22"/>
          <w:szCs w:val="22"/>
        </w:rPr>
      </w:pPr>
      <w:r>
        <w:rPr>
          <w:rFonts w:ascii="Arial" w:hAnsi="Arial" w:cs="Arial"/>
          <w:b/>
          <w:sz w:val="22"/>
          <w:szCs w:val="22"/>
        </w:rPr>
        <w:t xml:space="preserve">VALIDADE DA PROPOSTA: </w:t>
      </w:r>
      <w:r>
        <w:rPr>
          <w:rFonts w:ascii="Arial" w:hAnsi="Arial" w:cs="Arial"/>
          <w:sz w:val="22"/>
          <w:szCs w:val="22"/>
        </w:rPr>
        <w:t>__________ dias (no mínimo</w:t>
      </w:r>
      <w:r w:rsidR="00363B7E">
        <w:rPr>
          <w:rFonts w:ascii="Arial" w:hAnsi="Arial" w:cs="Arial"/>
          <w:sz w:val="22"/>
          <w:szCs w:val="22"/>
        </w:rPr>
        <w:t xml:space="preserve"> </w:t>
      </w:r>
      <w:r>
        <w:rPr>
          <w:rFonts w:ascii="Arial" w:hAnsi="Arial" w:cs="Arial"/>
          <w:sz w:val="22"/>
          <w:szCs w:val="22"/>
        </w:rPr>
        <w:t>60 (sessenta) dias), contados da apresentação da proposta final corrigida.</w:t>
      </w:r>
    </w:p>
    <w:p w14:paraId="72AC9F7C" w14:textId="77777777" w:rsidR="00FD6C7B" w:rsidRDefault="00FD6C7B" w:rsidP="00363B7E">
      <w:pPr>
        <w:spacing w:line="276" w:lineRule="auto"/>
        <w:ind w:right="20"/>
        <w:jc w:val="both"/>
        <w:rPr>
          <w:rFonts w:ascii="Arial" w:hAnsi="Arial" w:cs="Arial"/>
          <w:b/>
          <w:sz w:val="22"/>
          <w:szCs w:val="22"/>
        </w:rPr>
      </w:pPr>
    </w:p>
    <w:p w14:paraId="636F44C4" w14:textId="77777777" w:rsidR="00FD6C7B" w:rsidRDefault="00984383" w:rsidP="00363B7E">
      <w:pPr>
        <w:spacing w:line="276" w:lineRule="auto"/>
        <w:ind w:right="20"/>
        <w:jc w:val="both"/>
        <w:rPr>
          <w:rFonts w:ascii="Arial" w:hAnsi="Arial" w:cs="Arial"/>
          <w:sz w:val="22"/>
          <w:szCs w:val="22"/>
        </w:rPr>
      </w:pPr>
      <w:r>
        <w:rPr>
          <w:rFonts w:ascii="Arial" w:hAnsi="Arial" w:cs="Arial"/>
          <w:b/>
          <w:sz w:val="22"/>
          <w:szCs w:val="22"/>
        </w:rPr>
        <w:t>PRAZO E LOCAL DE ENTREGA/EXECUÇÃO</w:t>
      </w:r>
      <w:r>
        <w:rPr>
          <w:rFonts w:ascii="Arial" w:hAnsi="Arial" w:cs="Arial"/>
          <w:sz w:val="22"/>
          <w:szCs w:val="22"/>
        </w:rPr>
        <w:t>: Conforme o Termo de Referência e Edital.</w:t>
      </w:r>
    </w:p>
    <w:p w14:paraId="3EAE029F" w14:textId="77777777" w:rsidR="00FD6C7B" w:rsidRDefault="00FD6C7B" w:rsidP="00363B7E">
      <w:pPr>
        <w:tabs>
          <w:tab w:val="left" w:pos="709"/>
        </w:tabs>
        <w:spacing w:line="276" w:lineRule="auto"/>
        <w:ind w:left="705" w:right="20" w:hanging="705"/>
        <w:jc w:val="both"/>
        <w:rPr>
          <w:rFonts w:ascii="Arial" w:hAnsi="Arial" w:cs="Arial"/>
          <w:b/>
          <w:sz w:val="22"/>
          <w:szCs w:val="22"/>
        </w:rPr>
      </w:pPr>
    </w:p>
    <w:p w14:paraId="34A76B6C" w14:textId="77777777" w:rsidR="00FD6C7B" w:rsidRDefault="00984383" w:rsidP="00363B7E">
      <w:pPr>
        <w:spacing w:line="276" w:lineRule="auto"/>
        <w:jc w:val="both"/>
        <w:rPr>
          <w:rFonts w:ascii="Arial" w:hAnsi="Arial" w:cs="Arial"/>
          <w:sz w:val="22"/>
          <w:szCs w:val="22"/>
        </w:rPr>
      </w:pPr>
      <w:r>
        <w:rPr>
          <w:rFonts w:ascii="Arial" w:hAnsi="Arial" w:cs="Arial"/>
          <w:sz w:val="22"/>
          <w:szCs w:val="22"/>
        </w:rPr>
        <w:t>As despesas relativas a eventuais trocas dos produtos por força da garantia correrão por conta da contratada.</w:t>
      </w:r>
    </w:p>
    <w:p w14:paraId="15D0EA06" w14:textId="77777777" w:rsidR="00FD6C7B" w:rsidRDefault="00FD6C7B" w:rsidP="00363B7E">
      <w:pPr>
        <w:spacing w:line="276" w:lineRule="auto"/>
        <w:ind w:right="-234"/>
        <w:jc w:val="both"/>
        <w:rPr>
          <w:rFonts w:ascii="Arial" w:hAnsi="Arial" w:cs="Arial"/>
          <w:b/>
          <w:sz w:val="22"/>
          <w:szCs w:val="22"/>
        </w:rPr>
      </w:pPr>
    </w:p>
    <w:p w14:paraId="0AAEAF37" w14:textId="77777777" w:rsidR="00FD6C7B" w:rsidRDefault="00984383" w:rsidP="00363B7E">
      <w:pPr>
        <w:spacing w:line="276" w:lineRule="auto"/>
        <w:ind w:left="705" w:right="20" w:hanging="705"/>
        <w:jc w:val="both"/>
        <w:rPr>
          <w:rFonts w:ascii="Arial" w:hAnsi="Arial" w:cs="Arial"/>
          <w:b/>
          <w:sz w:val="22"/>
          <w:szCs w:val="22"/>
        </w:rPr>
      </w:pPr>
      <w:r>
        <w:rPr>
          <w:rFonts w:ascii="Arial" w:hAnsi="Arial" w:cs="Arial"/>
          <w:b/>
          <w:sz w:val="22"/>
          <w:szCs w:val="22"/>
        </w:rPr>
        <w:t>Declaramos, sob as penalidades da lei, que:</w:t>
      </w:r>
    </w:p>
    <w:p w14:paraId="6A848BF2" w14:textId="77777777" w:rsidR="00FD6C7B" w:rsidRDefault="00984383" w:rsidP="00363B7E">
      <w:pPr>
        <w:spacing w:line="276" w:lineRule="auto"/>
        <w:ind w:right="20"/>
        <w:jc w:val="both"/>
        <w:rPr>
          <w:rFonts w:ascii="Arial" w:hAnsi="Arial" w:cs="Arial"/>
          <w:sz w:val="22"/>
          <w:szCs w:val="22"/>
        </w:rPr>
      </w:pPr>
      <w:r>
        <w:rPr>
          <w:rFonts w:ascii="Arial" w:hAnsi="Arial" w:cs="Arial"/>
          <w:sz w:val="22"/>
          <w:szCs w:val="22"/>
        </w:rPr>
        <w:t xml:space="preserve">    O(s) produto(s) ofertado(s) </w:t>
      </w:r>
      <w:proofErr w:type="gramStart"/>
      <w:r>
        <w:rPr>
          <w:rFonts w:ascii="Arial" w:hAnsi="Arial" w:cs="Arial"/>
          <w:sz w:val="22"/>
          <w:szCs w:val="22"/>
        </w:rPr>
        <w:t>é(</w:t>
      </w:r>
      <w:proofErr w:type="gramEnd"/>
      <w:r>
        <w:rPr>
          <w:rFonts w:ascii="Arial" w:hAnsi="Arial" w:cs="Arial"/>
          <w:sz w:val="22"/>
          <w:szCs w:val="22"/>
        </w:rPr>
        <w:t>são) novo(s), não recondicionado(s), não remanufaturado(s) ou reciclado(s).</w:t>
      </w:r>
    </w:p>
    <w:p w14:paraId="79F9C13D" w14:textId="77777777" w:rsidR="00FD6C7B" w:rsidRDefault="00984383" w:rsidP="00363B7E">
      <w:pPr>
        <w:tabs>
          <w:tab w:val="left" w:pos="284"/>
        </w:tabs>
        <w:spacing w:line="276" w:lineRule="auto"/>
        <w:ind w:right="20"/>
        <w:jc w:val="both"/>
        <w:rPr>
          <w:rFonts w:ascii="Arial" w:hAnsi="Arial" w:cs="Arial"/>
          <w:sz w:val="22"/>
          <w:szCs w:val="22"/>
        </w:rPr>
      </w:pPr>
      <w:r>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14:paraId="7D774ACD" w14:textId="77777777" w:rsidR="00FD6C7B" w:rsidRDefault="00984383" w:rsidP="00363B7E">
      <w:pPr>
        <w:tabs>
          <w:tab w:val="left" w:pos="284"/>
        </w:tabs>
        <w:spacing w:line="276" w:lineRule="auto"/>
        <w:ind w:right="20"/>
        <w:jc w:val="both"/>
        <w:rPr>
          <w:rFonts w:ascii="Arial" w:hAnsi="Arial" w:cs="Arial"/>
          <w:sz w:val="22"/>
          <w:szCs w:val="22"/>
        </w:rPr>
      </w:pPr>
      <w:r>
        <w:rPr>
          <w:rFonts w:ascii="Arial" w:hAnsi="Arial" w:cs="Arial"/>
          <w:b/>
          <w:sz w:val="22"/>
          <w:szCs w:val="22"/>
        </w:rPr>
        <w:tab/>
      </w:r>
      <w:r>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14:paraId="647D8E3C" w14:textId="77777777" w:rsidR="00FD6C7B" w:rsidRDefault="00984383" w:rsidP="00363B7E">
      <w:pPr>
        <w:tabs>
          <w:tab w:val="left" w:pos="284"/>
        </w:tabs>
        <w:spacing w:line="276" w:lineRule="auto"/>
        <w:ind w:right="-234"/>
        <w:jc w:val="both"/>
        <w:rPr>
          <w:rFonts w:ascii="Arial" w:hAnsi="Arial" w:cs="Arial"/>
          <w:b/>
          <w:sz w:val="22"/>
          <w:szCs w:val="22"/>
        </w:rPr>
      </w:pPr>
      <w:r>
        <w:rPr>
          <w:rFonts w:ascii="Arial" w:hAnsi="Arial" w:cs="Arial"/>
          <w:b/>
          <w:sz w:val="22"/>
          <w:szCs w:val="22"/>
        </w:rPr>
        <w:tab/>
      </w:r>
    </w:p>
    <w:p w14:paraId="3FC68610" w14:textId="77777777" w:rsidR="00FD6C7B" w:rsidRDefault="00984383" w:rsidP="00363B7E">
      <w:pPr>
        <w:tabs>
          <w:tab w:val="left" w:pos="284"/>
        </w:tabs>
        <w:spacing w:line="276" w:lineRule="auto"/>
        <w:ind w:right="-234"/>
        <w:jc w:val="both"/>
        <w:rPr>
          <w:rFonts w:ascii="Arial" w:hAnsi="Arial" w:cs="Arial"/>
          <w:sz w:val="22"/>
          <w:szCs w:val="22"/>
        </w:rPr>
      </w:pPr>
      <w:r>
        <w:rPr>
          <w:rFonts w:ascii="Arial" w:hAnsi="Arial" w:cs="Arial"/>
          <w:sz w:val="22"/>
          <w:szCs w:val="22"/>
        </w:rPr>
        <w:t>Declaramos também que:</w:t>
      </w:r>
    </w:p>
    <w:p w14:paraId="3E11EDBA" w14:textId="77777777" w:rsidR="00FD6C7B" w:rsidRDefault="00FD6C7B" w:rsidP="00363B7E">
      <w:pPr>
        <w:tabs>
          <w:tab w:val="left" w:pos="709"/>
        </w:tabs>
        <w:spacing w:line="276" w:lineRule="auto"/>
        <w:ind w:firstLine="709"/>
        <w:jc w:val="both"/>
        <w:rPr>
          <w:rFonts w:ascii="Arial" w:hAnsi="Arial" w:cs="Arial"/>
          <w:sz w:val="22"/>
          <w:szCs w:val="22"/>
        </w:rPr>
      </w:pPr>
    </w:p>
    <w:p w14:paraId="50D9D136" w14:textId="77777777" w:rsidR="00FD6C7B" w:rsidRDefault="00984383" w:rsidP="00363B7E">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a) A </w:t>
      </w:r>
      <w:r>
        <w:rPr>
          <w:rFonts w:ascii="Arial" w:hAnsi="Arial" w:cs="Arial"/>
          <w:sz w:val="22"/>
          <w:szCs w:val="22"/>
          <w:u w:val="single"/>
        </w:rPr>
        <w:t>proposta</w:t>
      </w:r>
      <w:r>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14:paraId="4F3BD9E3" w14:textId="77777777" w:rsidR="00FD6C7B" w:rsidRDefault="00984383" w:rsidP="00363B7E">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 b) A</w:t>
      </w:r>
      <w:r w:rsidR="00363B7E">
        <w:rPr>
          <w:rFonts w:ascii="Arial" w:hAnsi="Arial" w:cs="Arial"/>
          <w:sz w:val="22"/>
          <w:szCs w:val="22"/>
        </w:rPr>
        <w:t xml:space="preserve"> </w:t>
      </w:r>
      <w:r>
        <w:rPr>
          <w:rFonts w:ascii="Arial" w:hAnsi="Arial" w:cs="Arial"/>
          <w:sz w:val="22"/>
          <w:szCs w:val="22"/>
          <w:u w:val="single"/>
        </w:rPr>
        <w:t>intenção</w:t>
      </w:r>
      <w:r>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14:paraId="4622A811" w14:textId="77777777" w:rsidR="00FD6C7B" w:rsidRDefault="00984383" w:rsidP="00363B7E">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c) Que não tentou, por qualquer meio ou por qualquer pessoa, </w:t>
      </w:r>
      <w:r>
        <w:rPr>
          <w:rFonts w:ascii="Arial" w:hAnsi="Arial" w:cs="Arial"/>
          <w:sz w:val="22"/>
          <w:szCs w:val="22"/>
          <w:u w:val="single"/>
        </w:rPr>
        <w:t>influir na decisão</w:t>
      </w:r>
      <w:r>
        <w:rPr>
          <w:rFonts w:ascii="Arial" w:hAnsi="Arial" w:cs="Arial"/>
          <w:sz w:val="22"/>
          <w:szCs w:val="22"/>
        </w:rPr>
        <w:t xml:space="preserve"> de qualquer outro participante potencial ou de fato deste certame quanto a participar ou não da referida licitação;</w:t>
      </w:r>
    </w:p>
    <w:p w14:paraId="3A965C68" w14:textId="77777777" w:rsidR="00FD6C7B" w:rsidRDefault="00984383">
      <w:pPr>
        <w:tabs>
          <w:tab w:val="left" w:pos="142"/>
        </w:tabs>
        <w:spacing w:line="276" w:lineRule="auto"/>
        <w:ind w:left="284" w:firstLine="425"/>
        <w:jc w:val="both"/>
        <w:rPr>
          <w:rFonts w:ascii="Arial" w:hAnsi="Arial" w:cs="Arial"/>
          <w:sz w:val="22"/>
          <w:szCs w:val="22"/>
        </w:rPr>
      </w:pPr>
      <w:r>
        <w:rPr>
          <w:rFonts w:ascii="Arial" w:hAnsi="Arial" w:cs="Arial"/>
          <w:sz w:val="22"/>
          <w:szCs w:val="22"/>
        </w:rPr>
        <w:t>d) Que o conteúdo da proposta apresentada para participar da desta licitação não será, no todo ou em parte, direta ou indiretamente, comunicado ou discutido com qualquer outro participante potencial ou de fato deste certame antes da adjudicação do objeto da referida licitação;</w:t>
      </w:r>
    </w:p>
    <w:p w14:paraId="3563DF84" w14:textId="77777777" w:rsidR="00FD6C7B" w:rsidRDefault="00984383">
      <w:pPr>
        <w:tabs>
          <w:tab w:val="left" w:pos="142"/>
        </w:tabs>
        <w:spacing w:line="276" w:lineRule="auto"/>
        <w:ind w:left="284" w:firstLine="425"/>
        <w:jc w:val="both"/>
        <w:rPr>
          <w:rFonts w:ascii="Arial" w:hAnsi="Arial" w:cs="Arial"/>
          <w:sz w:val="22"/>
          <w:szCs w:val="22"/>
        </w:rPr>
      </w:pPr>
      <w:r>
        <w:rPr>
          <w:rFonts w:ascii="Arial" w:hAnsi="Arial" w:cs="Arial"/>
          <w:sz w:val="22"/>
          <w:szCs w:val="22"/>
        </w:rPr>
        <w:t xml:space="preserve">e) Que o </w:t>
      </w:r>
      <w:r>
        <w:rPr>
          <w:rFonts w:ascii="Arial" w:hAnsi="Arial" w:cs="Arial"/>
          <w:sz w:val="22"/>
          <w:szCs w:val="22"/>
          <w:u w:val="single"/>
        </w:rPr>
        <w:t>conteúdo da proposta</w:t>
      </w:r>
      <w:r>
        <w:rPr>
          <w:rFonts w:ascii="Arial" w:hAnsi="Arial" w:cs="Arial"/>
          <w:sz w:val="22"/>
          <w:szCs w:val="22"/>
        </w:rPr>
        <w:t xml:space="preserve"> apresentada para participar desta licitação não foi, no todo ou em parte, direta ou indiretamente, informado, discutido ou recebido de qualquer </w:t>
      </w:r>
      <w:r>
        <w:rPr>
          <w:rFonts w:ascii="Arial" w:hAnsi="Arial" w:cs="Arial"/>
          <w:sz w:val="22"/>
          <w:szCs w:val="22"/>
          <w:u w:val="single"/>
        </w:rPr>
        <w:t xml:space="preserve">integrante da Prefeitura de </w:t>
      </w:r>
      <w:r w:rsidR="00C32736" w:rsidRPr="00C32736">
        <w:rPr>
          <w:rFonts w:ascii="Arial" w:hAnsi="Arial" w:cs="Arial"/>
          <w:sz w:val="22"/>
          <w:szCs w:val="22"/>
          <w:u w:val="single"/>
        </w:rPr>
        <w:t>Theobroma</w:t>
      </w:r>
      <w:r>
        <w:rPr>
          <w:rFonts w:ascii="Arial" w:hAnsi="Arial" w:cs="Arial"/>
          <w:sz w:val="22"/>
          <w:szCs w:val="22"/>
          <w:u w:val="single"/>
        </w:rPr>
        <w:t>/RO</w:t>
      </w:r>
      <w:r>
        <w:rPr>
          <w:rFonts w:ascii="Arial" w:hAnsi="Arial" w:cs="Arial"/>
          <w:sz w:val="22"/>
          <w:szCs w:val="22"/>
        </w:rPr>
        <w:t xml:space="preserve"> antes da abertura oficial das propostas;</w:t>
      </w:r>
    </w:p>
    <w:p w14:paraId="5382ADB5" w14:textId="77777777" w:rsidR="00FD6C7B" w:rsidRDefault="00FD6C7B">
      <w:pPr>
        <w:autoSpaceDE w:val="0"/>
        <w:autoSpaceDN w:val="0"/>
        <w:adjustRightInd w:val="0"/>
        <w:spacing w:line="276" w:lineRule="auto"/>
        <w:ind w:firstLine="720"/>
        <w:jc w:val="both"/>
        <w:rPr>
          <w:rFonts w:ascii="Arial" w:hAnsi="Arial" w:cs="Arial"/>
          <w:sz w:val="22"/>
          <w:szCs w:val="22"/>
        </w:rPr>
      </w:pPr>
    </w:p>
    <w:p w14:paraId="574EE207" w14:textId="77777777" w:rsidR="00FD6C7B" w:rsidRDefault="00984383">
      <w:pPr>
        <w:autoSpaceDE w:val="0"/>
        <w:autoSpaceDN w:val="0"/>
        <w:adjustRightInd w:val="0"/>
        <w:spacing w:line="276" w:lineRule="auto"/>
        <w:ind w:firstLine="720"/>
        <w:jc w:val="both"/>
        <w:rPr>
          <w:rFonts w:ascii="Arial" w:hAnsi="Arial" w:cs="Arial"/>
          <w:sz w:val="22"/>
          <w:szCs w:val="22"/>
        </w:rPr>
      </w:pPr>
      <w:r>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363B7E">
        <w:rPr>
          <w:rFonts w:ascii="Arial" w:hAnsi="Arial" w:cs="Arial"/>
          <w:sz w:val="22"/>
          <w:szCs w:val="22"/>
        </w:rPr>
        <w:t>”</w:t>
      </w:r>
      <w:r>
        <w:rPr>
          <w:rFonts w:ascii="Arial" w:hAnsi="Arial" w:cs="Arial"/>
          <w:sz w:val="22"/>
          <w:szCs w:val="22"/>
        </w:rPr>
        <w:t>.</w:t>
      </w:r>
    </w:p>
    <w:p w14:paraId="08420841" w14:textId="77777777" w:rsidR="00363B7E" w:rsidRDefault="00363B7E">
      <w:pPr>
        <w:spacing w:line="276" w:lineRule="auto"/>
        <w:ind w:left="1134" w:right="-234" w:hanging="1134"/>
        <w:jc w:val="both"/>
        <w:rPr>
          <w:rFonts w:ascii="Arial" w:hAnsi="Arial" w:cs="Arial"/>
          <w:sz w:val="22"/>
          <w:szCs w:val="22"/>
        </w:rPr>
      </w:pPr>
    </w:p>
    <w:p w14:paraId="684353B1" w14:textId="77777777" w:rsidR="00FD6C7B" w:rsidRDefault="00984383">
      <w:pPr>
        <w:spacing w:line="276" w:lineRule="auto"/>
        <w:ind w:left="1134" w:right="-234" w:hanging="1134"/>
        <w:jc w:val="both"/>
        <w:rPr>
          <w:rFonts w:ascii="Arial" w:hAnsi="Arial" w:cs="Arial"/>
          <w:sz w:val="22"/>
          <w:szCs w:val="22"/>
        </w:rPr>
      </w:pPr>
      <w:r>
        <w:rPr>
          <w:rFonts w:ascii="Arial" w:hAnsi="Arial" w:cs="Arial"/>
          <w:sz w:val="22"/>
          <w:szCs w:val="22"/>
        </w:rPr>
        <w:t xml:space="preserve">Local e data </w:t>
      </w:r>
    </w:p>
    <w:p w14:paraId="79EEA256" w14:textId="77777777" w:rsidR="00FD6C7B" w:rsidRDefault="00FD6C7B">
      <w:pPr>
        <w:spacing w:line="276" w:lineRule="auto"/>
        <w:ind w:left="1134" w:right="-234" w:hanging="1134"/>
        <w:jc w:val="center"/>
        <w:rPr>
          <w:rFonts w:ascii="Arial" w:hAnsi="Arial" w:cs="Arial"/>
          <w:sz w:val="22"/>
          <w:szCs w:val="22"/>
        </w:rPr>
      </w:pPr>
    </w:p>
    <w:p w14:paraId="52D6B2CE" w14:textId="77777777" w:rsidR="00363B7E" w:rsidRDefault="00363B7E">
      <w:pPr>
        <w:spacing w:line="276" w:lineRule="auto"/>
        <w:ind w:left="1134" w:right="-234" w:hanging="1134"/>
        <w:jc w:val="center"/>
        <w:rPr>
          <w:rFonts w:ascii="Arial" w:hAnsi="Arial" w:cs="Arial"/>
          <w:sz w:val="22"/>
          <w:szCs w:val="22"/>
        </w:rPr>
      </w:pPr>
    </w:p>
    <w:p w14:paraId="11966287" w14:textId="77777777" w:rsidR="00FD6C7B" w:rsidRDefault="00984383">
      <w:pPr>
        <w:spacing w:line="276" w:lineRule="auto"/>
        <w:ind w:left="1134" w:right="-234" w:hanging="1134"/>
        <w:jc w:val="center"/>
        <w:rPr>
          <w:rFonts w:ascii="Arial" w:hAnsi="Arial" w:cs="Arial"/>
          <w:sz w:val="22"/>
          <w:szCs w:val="22"/>
        </w:rPr>
      </w:pPr>
      <w:r>
        <w:rPr>
          <w:rFonts w:ascii="Arial" w:hAnsi="Arial" w:cs="Arial"/>
          <w:sz w:val="22"/>
          <w:szCs w:val="22"/>
        </w:rPr>
        <w:t>_____________________________________</w:t>
      </w:r>
    </w:p>
    <w:p w14:paraId="514E98C7" w14:textId="77777777" w:rsidR="00FD6C7B" w:rsidRDefault="00984383">
      <w:pPr>
        <w:spacing w:line="276" w:lineRule="auto"/>
        <w:ind w:left="1134" w:right="-234" w:hanging="1134"/>
        <w:jc w:val="center"/>
        <w:rPr>
          <w:rFonts w:ascii="Arial" w:hAnsi="Arial" w:cs="Arial"/>
          <w:sz w:val="22"/>
          <w:szCs w:val="22"/>
        </w:rPr>
      </w:pPr>
      <w:r>
        <w:rPr>
          <w:rFonts w:ascii="Arial" w:hAnsi="Arial" w:cs="Arial"/>
          <w:sz w:val="22"/>
          <w:szCs w:val="22"/>
        </w:rPr>
        <w:t>Assinatura do representante legal da empresa</w:t>
      </w:r>
    </w:p>
    <w:p w14:paraId="4F47EBED" w14:textId="77777777" w:rsidR="00FD6C7B" w:rsidRDefault="00984383" w:rsidP="00363B7E">
      <w:pPr>
        <w:spacing w:line="276" w:lineRule="auto"/>
        <w:jc w:val="center"/>
        <w:rPr>
          <w:rFonts w:ascii="Arial" w:hAnsi="Arial" w:cs="Arial"/>
          <w:b/>
          <w:sz w:val="22"/>
          <w:szCs w:val="22"/>
        </w:rPr>
      </w:pPr>
      <w:r>
        <w:rPr>
          <w:rFonts w:ascii="Arial" w:hAnsi="Arial" w:cs="Arial"/>
          <w:color w:val="000000"/>
        </w:rPr>
        <w:br w:type="page"/>
      </w:r>
      <w:r>
        <w:rPr>
          <w:rFonts w:ascii="Arial" w:hAnsi="Arial" w:cs="Arial"/>
          <w:b/>
          <w:sz w:val="22"/>
          <w:szCs w:val="22"/>
        </w:rPr>
        <w:lastRenderedPageBreak/>
        <w:t>ANEXO V</w:t>
      </w:r>
    </w:p>
    <w:p w14:paraId="1532B094" w14:textId="77777777" w:rsidR="00FD6C7B" w:rsidRDefault="00FD6C7B" w:rsidP="00363B7E">
      <w:pPr>
        <w:tabs>
          <w:tab w:val="left" w:pos="3765"/>
        </w:tabs>
        <w:spacing w:line="276" w:lineRule="auto"/>
        <w:jc w:val="center"/>
        <w:rPr>
          <w:rFonts w:ascii="Arial" w:hAnsi="Arial" w:cs="Arial"/>
          <w:b/>
          <w:sz w:val="22"/>
          <w:szCs w:val="22"/>
          <w:u w:val="single"/>
        </w:rPr>
      </w:pPr>
    </w:p>
    <w:p w14:paraId="54ACCA32" w14:textId="77777777" w:rsidR="00FD6C7B" w:rsidRDefault="00984383" w:rsidP="00363B7E">
      <w:pPr>
        <w:shd w:val="clear" w:color="auto" w:fill="FFFFFF"/>
        <w:spacing w:line="276" w:lineRule="auto"/>
        <w:jc w:val="center"/>
        <w:rPr>
          <w:rFonts w:ascii="Arial" w:hAnsi="Arial" w:cs="Arial"/>
          <w:b/>
          <w:sz w:val="22"/>
          <w:szCs w:val="22"/>
          <w:u w:val="single"/>
        </w:rPr>
      </w:pPr>
      <w:r>
        <w:rPr>
          <w:rFonts w:ascii="Arial" w:hAnsi="Arial" w:cs="Arial"/>
          <w:b/>
          <w:sz w:val="22"/>
          <w:szCs w:val="22"/>
          <w:u w:val="single"/>
        </w:rPr>
        <w:t>MODELO DE DECLARAÇÃO CONJUNTA</w:t>
      </w:r>
    </w:p>
    <w:p w14:paraId="03D5D55B" w14:textId="77777777" w:rsidR="00FD6C7B" w:rsidRDefault="00FD6C7B" w:rsidP="00363B7E">
      <w:pPr>
        <w:pStyle w:val="Corpo"/>
        <w:spacing w:line="276" w:lineRule="auto"/>
        <w:jc w:val="center"/>
        <w:rPr>
          <w:rFonts w:ascii="Arial" w:hAnsi="Arial" w:cs="Arial"/>
          <w:b/>
          <w:bCs/>
          <w:sz w:val="22"/>
          <w:szCs w:val="22"/>
        </w:rPr>
      </w:pPr>
    </w:p>
    <w:p w14:paraId="3D66BAD5" w14:textId="4DEE1982" w:rsidR="00FD6C7B" w:rsidRDefault="00984383" w:rsidP="00363B7E">
      <w:pPr>
        <w:pStyle w:val="Corpo"/>
        <w:spacing w:line="276" w:lineRule="auto"/>
        <w:rPr>
          <w:rFonts w:ascii="Arial" w:hAnsi="Arial" w:cs="Arial"/>
          <w:bCs/>
          <w:color w:val="auto"/>
        </w:rPr>
      </w:pPr>
      <w:r>
        <w:rPr>
          <w:rFonts w:ascii="Arial" w:hAnsi="Arial" w:cs="Arial"/>
          <w:bCs/>
          <w:color w:val="auto"/>
        </w:rPr>
        <w:t xml:space="preserve">PREGÃO ELETRÔNICO Nº </w:t>
      </w:r>
      <w:r w:rsidR="00DF4F4D">
        <w:rPr>
          <w:rFonts w:ascii="Arial" w:hAnsi="Arial" w:cs="Arial"/>
          <w:bCs/>
          <w:color w:val="auto"/>
        </w:rPr>
        <w:t>014/2025</w:t>
      </w:r>
      <w:r>
        <w:rPr>
          <w:rFonts w:ascii="Arial" w:hAnsi="Arial" w:cs="Arial"/>
          <w:bCs/>
          <w:color w:val="auto"/>
        </w:rPr>
        <w:t>.</w:t>
      </w:r>
    </w:p>
    <w:p w14:paraId="291A4EC1" w14:textId="77777777" w:rsidR="00FD6C7B" w:rsidRDefault="00FD6C7B" w:rsidP="00363B7E">
      <w:pPr>
        <w:pStyle w:val="Corpo"/>
        <w:spacing w:line="276" w:lineRule="auto"/>
        <w:jc w:val="center"/>
        <w:rPr>
          <w:rFonts w:ascii="Arial" w:hAnsi="Arial" w:cs="Arial"/>
          <w:b/>
          <w:bCs/>
        </w:rPr>
      </w:pPr>
    </w:p>
    <w:p w14:paraId="714BFFA0" w14:textId="77777777" w:rsidR="00FD6C7B" w:rsidRDefault="00984383" w:rsidP="00363B7E">
      <w:pPr>
        <w:spacing w:line="276" w:lineRule="auto"/>
        <w:ind w:firstLine="900"/>
        <w:jc w:val="both"/>
        <w:rPr>
          <w:rFonts w:ascii="Arial" w:hAnsi="Arial" w:cs="Arial"/>
          <w:sz w:val="20"/>
          <w:szCs w:val="20"/>
        </w:rPr>
      </w:pPr>
      <w:proofErr w:type="gramStart"/>
      <w:r>
        <w:rPr>
          <w:rFonts w:ascii="Arial" w:hAnsi="Arial" w:cs="Arial"/>
          <w:color w:val="000000"/>
          <w:sz w:val="20"/>
          <w:szCs w:val="20"/>
        </w:rPr>
        <w:t>A ...</w:t>
      </w:r>
      <w:proofErr w:type="gramEnd"/>
      <w:r>
        <w:rPr>
          <w:rFonts w:ascii="Arial" w:hAnsi="Arial" w:cs="Arial"/>
          <w:color w:val="000000"/>
          <w:sz w:val="20"/>
          <w:szCs w:val="20"/>
        </w:rPr>
        <w:t>.........</w:t>
      </w:r>
      <w:r>
        <w:rPr>
          <w:rFonts w:ascii="Arial" w:hAnsi="Arial" w:cs="Arial"/>
          <w:b/>
          <w:i/>
          <w:color w:val="000000"/>
          <w:sz w:val="20"/>
          <w:szCs w:val="20"/>
        </w:rPr>
        <w:t>(nome da empresa)</w:t>
      </w:r>
      <w:r>
        <w:rPr>
          <w:rFonts w:ascii="Arial" w:hAnsi="Arial" w:cs="Arial"/>
          <w:color w:val="000000"/>
          <w:sz w:val="20"/>
          <w:szCs w:val="20"/>
        </w:rPr>
        <w:t xml:space="preserve">........................, CNPJ/MF Nº ................, sediada ..... </w:t>
      </w:r>
      <w:r>
        <w:rPr>
          <w:rFonts w:ascii="Arial" w:hAnsi="Arial" w:cs="Arial"/>
          <w:b/>
          <w:i/>
          <w:color w:val="000000"/>
          <w:sz w:val="20"/>
          <w:szCs w:val="20"/>
        </w:rPr>
        <w:t>(endereço completo)</w:t>
      </w:r>
      <w:proofErr w:type="gramStart"/>
      <w:r>
        <w:rPr>
          <w:rFonts w:ascii="Arial" w:hAnsi="Arial" w:cs="Arial"/>
          <w:color w:val="000000"/>
          <w:sz w:val="20"/>
          <w:szCs w:val="20"/>
        </w:rPr>
        <w:t>...........</w:t>
      </w:r>
      <w:proofErr w:type="gramEnd"/>
      <w:r>
        <w:rPr>
          <w:rFonts w:ascii="Arial" w:hAnsi="Arial" w:cs="Arial"/>
          <w:color w:val="000000"/>
          <w:sz w:val="20"/>
          <w:szCs w:val="20"/>
        </w:rPr>
        <w:t xml:space="preserve">, telefone para contato ..(.....)...................., e-mail ........., </w:t>
      </w:r>
      <w:r>
        <w:rPr>
          <w:rFonts w:ascii="Arial" w:hAnsi="Arial" w:cs="Arial"/>
          <w:sz w:val="20"/>
          <w:szCs w:val="20"/>
        </w:rPr>
        <w:t>Declaramos para todos os fins de direito, especificamente para participação de licitação na modalidade de pregão, o que se segue:</w:t>
      </w:r>
    </w:p>
    <w:p w14:paraId="0B9AA233" w14:textId="77777777" w:rsidR="00FD6C7B" w:rsidRDefault="00FD6C7B" w:rsidP="00363B7E">
      <w:pPr>
        <w:spacing w:line="276" w:lineRule="auto"/>
        <w:ind w:firstLine="900"/>
        <w:jc w:val="both"/>
        <w:rPr>
          <w:rFonts w:ascii="Arial" w:hAnsi="Arial" w:cs="Arial"/>
          <w:sz w:val="20"/>
          <w:szCs w:val="20"/>
        </w:rPr>
      </w:pPr>
    </w:p>
    <w:p w14:paraId="464D48C8" w14:textId="77777777" w:rsidR="00FD6C7B" w:rsidRDefault="00984383" w:rsidP="00363B7E">
      <w:pPr>
        <w:spacing w:line="276" w:lineRule="auto"/>
        <w:ind w:left="426" w:hanging="142"/>
        <w:jc w:val="both"/>
        <w:rPr>
          <w:rFonts w:ascii="Arial" w:hAnsi="Arial" w:cs="Arial"/>
          <w:sz w:val="20"/>
          <w:szCs w:val="20"/>
        </w:rPr>
      </w:pPr>
      <w:r>
        <w:rPr>
          <w:rFonts w:ascii="Arial" w:hAnsi="Arial" w:cs="Arial"/>
          <w:sz w:val="20"/>
          <w:szCs w:val="20"/>
        </w:rPr>
        <w:t xml:space="preserve">DECLARAMOS, sob as penas da lei, em especial o art. 299 do Código Penal Brasileiro: </w:t>
      </w:r>
    </w:p>
    <w:p w14:paraId="1DEDFAB9"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proofErr w:type="gramStart"/>
      <w:r>
        <w:rPr>
          <w:rFonts w:ascii="Arial" w:hAnsi="Arial" w:cs="Arial"/>
          <w:sz w:val="20"/>
          <w:szCs w:val="20"/>
        </w:rPr>
        <w:t>Inexistência de fato impeditivo</w:t>
      </w:r>
      <w:proofErr w:type="gramEnd"/>
      <w:r>
        <w:rPr>
          <w:rFonts w:ascii="Arial" w:hAnsi="Arial" w:cs="Arial"/>
          <w:sz w:val="20"/>
          <w:szCs w:val="20"/>
        </w:rPr>
        <w:t xml:space="preserve"> para licitar ou contratar com a Administração Pública;</w:t>
      </w:r>
    </w:p>
    <w:p w14:paraId="4DB84B6C"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Pleno conhecimento e aceitação das regras e das condições gerais da contratação </w:t>
      </w:r>
    </w:p>
    <w:p w14:paraId="32323B43" w14:textId="4D165AD2"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Cumprimento</w:t>
      </w:r>
      <w:r w:rsidR="005E3432">
        <w:rPr>
          <w:rFonts w:ascii="Arial" w:hAnsi="Arial" w:cs="Arial"/>
          <w:sz w:val="20"/>
          <w:szCs w:val="20"/>
        </w:rPr>
        <w:t xml:space="preserve"> </w:t>
      </w:r>
      <w:r>
        <w:rPr>
          <w:rFonts w:ascii="Arial" w:hAnsi="Arial" w:cs="Arial"/>
          <w:sz w:val="20"/>
          <w:szCs w:val="20"/>
        </w:rPr>
        <w:t>das exigências de reserva de cargos para pessoa com deficiência e para reabilitado da Previdência Social, previstas em lei e em outras normas específicas.</w:t>
      </w:r>
    </w:p>
    <w:p w14:paraId="4C1848B0"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Cumprimento das exigências de reserva de cargos para pessoa com deficiência e para reabilitado da Previdência Social.</w:t>
      </w:r>
    </w:p>
    <w:p w14:paraId="5AA96F7D"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proofErr w:type="gramStart"/>
      <w:r>
        <w:rPr>
          <w:rFonts w:ascii="Arial" w:hAnsi="Arial" w:cs="Arial"/>
          <w:sz w:val="20"/>
          <w:szCs w:val="20"/>
        </w:rPr>
        <w:t>Cumprimento do disposto no inciso VI</w:t>
      </w:r>
      <w:proofErr w:type="gramEnd"/>
      <w:r>
        <w:rPr>
          <w:rFonts w:ascii="Arial" w:hAnsi="Arial" w:cs="Arial"/>
          <w:sz w:val="20"/>
          <w:szCs w:val="20"/>
        </w:rPr>
        <w:t xml:space="preserve"> do art. 68 da Lei nº 14.133/2021.</w:t>
      </w:r>
    </w:p>
    <w:p w14:paraId="3126E94D"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Responsabilidade pelas transações que forem efetuadas no sistema.</w:t>
      </w:r>
    </w:p>
    <w:p w14:paraId="3CD0EF1D"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671F198"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cumpre os requisitos de habilitação e que as declarações informadas são verídicas, conforme art. 63, inciso I, da Lei 14.133/2021.</w:t>
      </w:r>
    </w:p>
    <w:p w14:paraId="4C4E27B0"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inexistem fatos impeditivos para sua habilitação no certame, ciente da obrigatoriedade de declarar ocorrências posteriores;</w:t>
      </w:r>
    </w:p>
    <w:p w14:paraId="6D55721C"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não emprega menor de 18 anos em trabalho noturno, perigoso ou insalubre e não emprega menor de 16 anos, salvo menor, a partir de 14 anos, na condição de aprendiz, nos termos do artigo 7°, XXXIII, da Constituição;</w:t>
      </w:r>
    </w:p>
    <w:p w14:paraId="0207A0F3"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Que não possui, em sua cadeia produtiva, </w:t>
      </w:r>
      <w:proofErr w:type="gramStart"/>
      <w:r>
        <w:rPr>
          <w:rFonts w:ascii="Arial" w:hAnsi="Arial" w:cs="Arial"/>
          <w:sz w:val="20"/>
          <w:szCs w:val="20"/>
        </w:rPr>
        <w:t>empregados executando trabalho degradante ou forçado, observando o disposto nos incisos III e IV do art. 1º e no inciso III do art. 5º da Constituição Federal</w:t>
      </w:r>
      <w:proofErr w:type="gramEnd"/>
      <w:r>
        <w:rPr>
          <w:rFonts w:ascii="Arial" w:hAnsi="Arial" w:cs="Arial"/>
          <w:sz w:val="20"/>
          <w:szCs w:val="20"/>
        </w:rPr>
        <w:t>;</w:t>
      </w:r>
    </w:p>
    <w:p w14:paraId="79B638A8"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Que cumpre as exigências de reserva de cargos para pessoa com deficiência e para reabilitado da Previdência Social, previstas em lei e em outras normas específicas, conforme art. 63, inciso IV, Lei 14.133/2021.</w:t>
      </w:r>
    </w:p>
    <w:p w14:paraId="5EA86F95"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Que não utiliza de trabalho noturno, perigoso ou insalubre </w:t>
      </w:r>
      <w:proofErr w:type="gramStart"/>
      <w:r>
        <w:rPr>
          <w:rFonts w:ascii="Arial" w:hAnsi="Arial" w:cs="Arial"/>
          <w:sz w:val="20"/>
          <w:szCs w:val="20"/>
        </w:rPr>
        <w:t>a menores</w:t>
      </w:r>
      <w:proofErr w:type="gramEnd"/>
      <w:r>
        <w:rPr>
          <w:rFonts w:ascii="Arial" w:hAnsi="Arial" w:cs="Arial"/>
          <w:sz w:val="20"/>
          <w:szCs w:val="20"/>
        </w:rPr>
        <w:t xml:space="preserve"> de dezoito e de qualquer trabalho a menores de dezesseis anos, salvo na condição de aprendiz, a partir de quatorze anos </w:t>
      </w:r>
    </w:p>
    <w:p w14:paraId="7ECD7CEB" w14:textId="77777777" w:rsidR="00FD6C7B" w:rsidRDefault="00984383" w:rsidP="00910D55">
      <w:pPr>
        <w:pStyle w:val="PargrafodaLista"/>
        <w:widowControl w:val="0"/>
        <w:numPr>
          <w:ilvl w:val="1"/>
          <w:numId w:val="14"/>
        </w:numPr>
        <w:autoSpaceDE w:val="0"/>
        <w:autoSpaceDN w:val="0"/>
        <w:spacing w:line="276" w:lineRule="auto"/>
        <w:ind w:left="709" w:hanging="362"/>
        <w:contextualSpacing w:val="0"/>
        <w:jc w:val="both"/>
        <w:rPr>
          <w:rFonts w:ascii="Arial" w:hAnsi="Arial" w:cs="Arial"/>
          <w:sz w:val="20"/>
          <w:szCs w:val="20"/>
        </w:rPr>
      </w:pPr>
      <w:r>
        <w:rPr>
          <w:rFonts w:ascii="Arial" w:hAnsi="Arial" w:cs="Arial"/>
          <w:sz w:val="20"/>
          <w:szCs w:val="20"/>
        </w:rPr>
        <w:t xml:space="preserve">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14:paraId="2C3E42C0" w14:textId="77777777" w:rsidR="00FD6C7B" w:rsidRDefault="00FD6C7B" w:rsidP="00363B7E">
      <w:pPr>
        <w:spacing w:line="276" w:lineRule="auto"/>
        <w:jc w:val="both"/>
        <w:rPr>
          <w:rFonts w:ascii="Arial" w:hAnsi="Arial" w:cs="Arial"/>
          <w:sz w:val="20"/>
          <w:szCs w:val="20"/>
        </w:rPr>
      </w:pPr>
    </w:p>
    <w:p w14:paraId="6B93917F" w14:textId="77777777" w:rsidR="00FD6C7B" w:rsidRDefault="00984383" w:rsidP="00363B7E">
      <w:pPr>
        <w:spacing w:line="276" w:lineRule="auto"/>
        <w:ind w:left="426"/>
        <w:jc w:val="both"/>
        <w:rPr>
          <w:rFonts w:ascii="Arial" w:hAnsi="Arial" w:cs="Arial"/>
          <w:sz w:val="20"/>
          <w:szCs w:val="20"/>
        </w:rPr>
      </w:pPr>
      <w:r>
        <w:rPr>
          <w:rFonts w:ascii="Arial" w:hAnsi="Arial" w:cs="Arial"/>
          <w:sz w:val="20"/>
          <w:szCs w:val="20"/>
        </w:rPr>
        <w:t xml:space="preserve">Declarações utilizadas para critério de desempate, conforme Art. 60: </w:t>
      </w:r>
    </w:p>
    <w:p w14:paraId="1741957F" w14:textId="77777777" w:rsidR="00FD6C7B" w:rsidRDefault="00984383" w:rsidP="00363B7E">
      <w:pPr>
        <w:spacing w:line="276" w:lineRule="auto"/>
        <w:ind w:left="426"/>
        <w:jc w:val="both"/>
        <w:rPr>
          <w:rFonts w:ascii="Arial" w:hAnsi="Arial" w:cs="Arial"/>
          <w:sz w:val="20"/>
          <w:szCs w:val="20"/>
        </w:rPr>
      </w:pPr>
      <w:r>
        <w:rPr>
          <w:rFonts w:ascii="Arial" w:hAnsi="Arial" w:cs="Arial"/>
          <w:sz w:val="20"/>
          <w:szCs w:val="20"/>
        </w:rPr>
        <w:t xml:space="preserve">§ 1º III - empresas que invistam em pesquisa e no desenvolvimento de tecnologia no País; </w:t>
      </w:r>
    </w:p>
    <w:p w14:paraId="4A10F364" w14:textId="77777777" w:rsidR="00FD6C7B" w:rsidRDefault="00984383" w:rsidP="00363B7E">
      <w:pPr>
        <w:spacing w:line="276" w:lineRule="auto"/>
        <w:ind w:left="426"/>
        <w:jc w:val="both"/>
        <w:rPr>
          <w:rFonts w:ascii="Arial" w:hAnsi="Arial" w:cs="Arial"/>
          <w:sz w:val="20"/>
          <w:szCs w:val="20"/>
        </w:rPr>
      </w:pPr>
      <w:r>
        <w:rPr>
          <w:rFonts w:ascii="Arial" w:hAnsi="Arial" w:cs="Arial"/>
          <w:sz w:val="20"/>
          <w:szCs w:val="20"/>
        </w:rPr>
        <w:t xml:space="preserve">§ 1º IV - empresas que comprovem a prática de mitigação, nos termos da Lei nº 12.187, de 29 de dezembro de 2009. </w:t>
      </w:r>
    </w:p>
    <w:p w14:paraId="07561D65" w14:textId="77777777" w:rsidR="00FD6C7B" w:rsidRDefault="00FD6C7B" w:rsidP="00363B7E">
      <w:pPr>
        <w:autoSpaceDE w:val="0"/>
        <w:autoSpaceDN w:val="0"/>
        <w:adjustRightInd w:val="0"/>
        <w:spacing w:line="276" w:lineRule="auto"/>
        <w:jc w:val="both"/>
        <w:rPr>
          <w:rFonts w:ascii="Arial" w:hAnsi="Arial" w:cs="Arial"/>
          <w:sz w:val="20"/>
          <w:szCs w:val="20"/>
        </w:rPr>
      </w:pPr>
    </w:p>
    <w:p w14:paraId="0DB26BE9" w14:textId="77777777" w:rsidR="00FD6C7B" w:rsidRDefault="00984383" w:rsidP="00363B7E">
      <w:pPr>
        <w:autoSpaceDE w:val="0"/>
        <w:autoSpaceDN w:val="0"/>
        <w:adjustRightInd w:val="0"/>
        <w:spacing w:line="276" w:lineRule="auto"/>
        <w:jc w:val="both"/>
        <w:rPr>
          <w:rFonts w:ascii="Arial" w:hAnsi="Arial" w:cs="Arial"/>
          <w:sz w:val="20"/>
          <w:szCs w:val="20"/>
        </w:rPr>
      </w:pPr>
      <w:r>
        <w:rPr>
          <w:rFonts w:ascii="Arial" w:hAnsi="Arial" w:cs="Arial"/>
          <w:sz w:val="20"/>
          <w:szCs w:val="20"/>
        </w:rPr>
        <w:t>Declaramos, para os fins que a empresa não foi declarada inidônea ou suspensa, por nenhum órgão público de qualquer esfera de governo, estando apta a contratar com o poder público.</w:t>
      </w:r>
    </w:p>
    <w:p w14:paraId="10E27050" w14:textId="77777777" w:rsidR="00FD6C7B" w:rsidRDefault="00FD6C7B" w:rsidP="00363B7E">
      <w:pPr>
        <w:spacing w:line="276" w:lineRule="auto"/>
        <w:jc w:val="both"/>
        <w:rPr>
          <w:rFonts w:ascii="Arial" w:hAnsi="Arial" w:cs="Arial"/>
          <w:color w:val="000000"/>
          <w:sz w:val="20"/>
          <w:szCs w:val="20"/>
        </w:rPr>
      </w:pPr>
    </w:p>
    <w:p w14:paraId="59FB560C" w14:textId="77777777" w:rsidR="00FD6C7B" w:rsidRDefault="00984383" w:rsidP="00363B7E">
      <w:pPr>
        <w:spacing w:line="276" w:lineRule="auto"/>
        <w:jc w:val="both"/>
        <w:rPr>
          <w:rFonts w:ascii="Arial" w:hAnsi="Arial" w:cs="Arial"/>
          <w:color w:val="000000"/>
          <w:sz w:val="20"/>
          <w:szCs w:val="20"/>
        </w:rPr>
      </w:pPr>
      <w:r>
        <w:rPr>
          <w:rFonts w:ascii="Arial" w:hAnsi="Arial" w:cs="Arial"/>
          <w:color w:val="000000"/>
          <w:sz w:val="20"/>
          <w:szCs w:val="20"/>
        </w:rPr>
        <w:t>Local e Data,</w:t>
      </w:r>
    </w:p>
    <w:p w14:paraId="5C9DD09D" w14:textId="77777777" w:rsidR="002B1BE2" w:rsidRDefault="002B1BE2" w:rsidP="00363B7E">
      <w:pPr>
        <w:spacing w:line="276" w:lineRule="auto"/>
        <w:jc w:val="both"/>
        <w:rPr>
          <w:rFonts w:ascii="Arial" w:hAnsi="Arial" w:cs="Arial"/>
          <w:color w:val="000000"/>
          <w:sz w:val="20"/>
          <w:szCs w:val="20"/>
        </w:rPr>
      </w:pPr>
    </w:p>
    <w:p w14:paraId="4A11BC8B" w14:textId="77777777" w:rsidR="002B1BE2" w:rsidRDefault="002B1BE2" w:rsidP="00363B7E">
      <w:pPr>
        <w:spacing w:line="276" w:lineRule="auto"/>
        <w:jc w:val="both"/>
        <w:rPr>
          <w:rFonts w:ascii="Arial" w:hAnsi="Arial" w:cs="Arial"/>
          <w:color w:val="000000"/>
          <w:sz w:val="20"/>
          <w:szCs w:val="20"/>
        </w:rPr>
      </w:pPr>
    </w:p>
    <w:p w14:paraId="7B977341" w14:textId="77777777" w:rsidR="002B1BE2" w:rsidRDefault="002B1BE2" w:rsidP="00363B7E">
      <w:pPr>
        <w:spacing w:line="276" w:lineRule="auto"/>
        <w:jc w:val="both"/>
        <w:rPr>
          <w:rFonts w:ascii="Arial" w:hAnsi="Arial" w:cs="Arial"/>
          <w:color w:val="000000"/>
          <w:sz w:val="20"/>
          <w:szCs w:val="20"/>
        </w:rPr>
      </w:pPr>
    </w:p>
    <w:p w14:paraId="1A20F1EA" w14:textId="77777777" w:rsidR="00FD6C7B" w:rsidRDefault="00984383" w:rsidP="00363B7E">
      <w:pPr>
        <w:spacing w:line="276" w:lineRule="auto"/>
        <w:jc w:val="center"/>
        <w:rPr>
          <w:rFonts w:ascii="Arial" w:hAnsi="Arial" w:cs="Arial"/>
          <w:color w:val="000000"/>
          <w:sz w:val="20"/>
          <w:szCs w:val="20"/>
        </w:rPr>
      </w:pPr>
      <w:r>
        <w:rPr>
          <w:rFonts w:ascii="Arial" w:hAnsi="Arial" w:cs="Arial"/>
          <w:color w:val="000000"/>
          <w:sz w:val="20"/>
          <w:szCs w:val="20"/>
        </w:rPr>
        <w:t>___________________________________</w:t>
      </w:r>
    </w:p>
    <w:p w14:paraId="7CED5287" w14:textId="77777777" w:rsidR="00FD6C7B" w:rsidRDefault="00984383" w:rsidP="00363B7E">
      <w:pPr>
        <w:spacing w:line="276" w:lineRule="auto"/>
        <w:jc w:val="center"/>
        <w:rPr>
          <w:rFonts w:ascii="Arial" w:hAnsi="Arial" w:cs="Arial"/>
          <w:color w:val="000000"/>
          <w:sz w:val="22"/>
          <w:szCs w:val="22"/>
        </w:rPr>
      </w:pPr>
      <w:r>
        <w:rPr>
          <w:rFonts w:ascii="Arial" w:hAnsi="Arial" w:cs="Arial"/>
          <w:color w:val="000000"/>
          <w:sz w:val="22"/>
          <w:szCs w:val="22"/>
        </w:rPr>
        <w:t>(Responsável legal e assinatura)</w:t>
      </w:r>
    </w:p>
    <w:p w14:paraId="7758EE2C" w14:textId="77777777" w:rsidR="002B1BE2" w:rsidRDefault="002B1BE2" w:rsidP="00363B7E">
      <w:pPr>
        <w:spacing w:line="276" w:lineRule="auto"/>
        <w:jc w:val="center"/>
        <w:rPr>
          <w:rFonts w:ascii="Arial" w:hAnsi="Arial" w:cs="Arial"/>
          <w:color w:val="000000"/>
          <w:sz w:val="22"/>
          <w:szCs w:val="22"/>
        </w:rPr>
      </w:pPr>
    </w:p>
    <w:p w14:paraId="4781E23D" w14:textId="77777777" w:rsidR="002B1BE2" w:rsidRDefault="002B1BE2" w:rsidP="00363B7E">
      <w:pPr>
        <w:spacing w:line="276" w:lineRule="auto"/>
        <w:jc w:val="center"/>
        <w:rPr>
          <w:rFonts w:ascii="Arial" w:hAnsi="Arial" w:cs="Arial"/>
          <w:color w:val="000000"/>
          <w:sz w:val="22"/>
          <w:szCs w:val="22"/>
        </w:rPr>
      </w:pPr>
    </w:p>
    <w:p w14:paraId="5AC97E3C" w14:textId="77777777" w:rsidR="002B1BE2" w:rsidRDefault="002B1BE2" w:rsidP="00363B7E">
      <w:pPr>
        <w:spacing w:line="276" w:lineRule="auto"/>
        <w:jc w:val="center"/>
        <w:rPr>
          <w:rFonts w:ascii="Arial" w:hAnsi="Arial" w:cs="Arial"/>
          <w:color w:val="000000"/>
          <w:sz w:val="22"/>
          <w:szCs w:val="22"/>
        </w:rPr>
      </w:pPr>
    </w:p>
    <w:p w14:paraId="378411E9" w14:textId="77777777" w:rsidR="00FD6C7B" w:rsidRDefault="00FD6C7B">
      <w:pPr>
        <w:jc w:val="both"/>
        <w:rPr>
          <w:rFonts w:ascii="Arial" w:hAnsi="Arial" w:cs="Arial"/>
          <w:sz w:val="22"/>
          <w:szCs w:val="22"/>
        </w:rPr>
      </w:pPr>
    </w:p>
    <w:p w14:paraId="60AFDDB3" w14:textId="77777777" w:rsidR="00FD6C7B" w:rsidRDefault="00984383" w:rsidP="00363B7E">
      <w:pPr>
        <w:spacing w:line="276" w:lineRule="auto"/>
        <w:jc w:val="both"/>
        <w:rPr>
          <w:rFonts w:ascii="Arial" w:hAnsi="Arial" w:cs="Arial"/>
          <w:i/>
          <w:sz w:val="20"/>
          <w:szCs w:val="20"/>
        </w:rPr>
      </w:pPr>
      <w:r>
        <w:rPr>
          <w:rFonts w:ascii="Arial" w:hAnsi="Arial" w:cs="Arial"/>
          <w:i/>
          <w:sz w:val="20"/>
          <w:szCs w:val="20"/>
        </w:rPr>
        <w:t>* Este documento poderá ser</w:t>
      </w:r>
      <w:r w:rsidR="00363B7E">
        <w:rPr>
          <w:rFonts w:ascii="Arial" w:hAnsi="Arial" w:cs="Arial"/>
          <w:i/>
          <w:sz w:val="20"/>
          <w:szCs w:val="20"/>
        </w:rPr>
        <w:t xml:space="preserve"> </w:t>
      </w:r>
      <w:r>
        <w:rPr>
          <w:rFonts w:ascii="Arial" w:hAnsi="Arial" w:cs="Arial"/>
          <w:i/>
          <w:sz w:val="20"/>
          <w:szCs w:val="20"/>
        </w:rPr>
        <w:t xml:space="preserve">emitido a partir do relatório de </w:t>
      </w:r>
      <w:r>
        <w:rPr>
          <w:rFonts w:ascii="Arial" w:hAnsi="Arial" w:cs="Arial"/>
          <w:i/>
          <w:sz w:val="20"/>
          <w:szCs w:val="20"/>
          <w:u w:val="single"/>
        </w:rPr>
        <w:t>Declaração</w:t>
      </w:r>
      <w:r>
        <w:rPr>
          <w:rFonts w:ascii="Arial" w:hAnsi="Arial" w:cs="Arial"/>
          <w:i/>
          <w:sz w:val="20"/>
          <w:szCs w:val="20"/>
        </w:rPr>
        <w:t xml:space="preserve"> expedido pelo sistema LICITANET, não necessitando de seu envio por parte do Licitante, sem prejuízo do procedimento licitatório.</w:t>
      </w:r>
    </w:p>
    <w:p w14:paraId="55D915DC" w14:textId="77777777" w:rsidR="00FD6C7B" w:rsidRDefault="00984383">
      <w:pPr>
        <w:rPr>
          <w:rFonts w:ascii="Arial" w:hAnsi="Arial" w:cs="Arial"/>
          <w:b/>
          <w:sz w:val="22"/>
          <w:szCs w:val="22"/>
        </w:rPr>
      </w:pPr>
      <w:r>
        <w:rPr>
          <w:rFonts w:ascii="Arial" w:hAnsi="Arial" w:cs="Arial"/>
          <w:b/>
          <w:sz w:val="22"/>
          <w:szCs w:val="22"/>
        </w:rPr>
        <w:br w:type="page"/>
      </w:r>
    </w:p>
    <w:p w14:paraId="7DDD9847" w14:textId="77777777" w:rsidR="00FD6C7B" w:rsidRPr="00896A85" w:rsidRDefault="00984383">
      <w:pPr>
        <w:spacing w:after="120"/>
        <w:jc w:val="center"/>
        <w:rPr>
          <w:rFonts w:ascii="Arial" w:hAnsi="Arial" w:cs="Arial"/>
          <w:b/>
          <w:bCs/>
          <w:sz w:val="20"/>
          <w:szCs w:val="20"/>
        </w:rPr>
      </w:pPr>
      <w:proofErr w:type="gramStart"/>
      <w:r w:rsidRPr="00896A85">
        <w:rPr>
          <w:rFonts w:ascii="Arial" w:hAnsi="Arial" w:cs="Arial"/>
          <w:b/>
          <w:bCs/>
          <w:sz w:val="20"/>
          <w:szCs w:val="20"/>
        </w:rPr>
        <w:lastRenderedPageBreak/>
        <w:t>ANEXO VI</w:t>
      </w:r>
      <w:proofErr w:type="gramEnd"/>
    </w:p>
    <w:p w14:paraId="3927C67E" w14:textId="77777777" w:rsidR="00FD6C7B" w:rsidRPr="008A10E7" w:rsidRDefault="00984383" w:rsidP="008D0074">
      <w:pPr>
        <w:spacing w:after="120" w:line="276" w:lineRule="auto"/>
        <w:jc w:val="center"/>
        <w:rPr>
          <w:rFonts w:ascii="Arial Narrow" w:hAnsi="Arial Narrow" w:cs="Arial"/>
          <w:b/>
          <w:sz w:val="22"/>
          <w:szCs w:val="22"/>
          <w:u w:val="single"/>
        </w:rPr>
      </w:pPr>
      <w:r w:rsidRPr="008A10E7">
        <w:rPr>
          <w:rFonts w:ascii="Arial Narrow" w:hAnsi="Arial Narrow" w:cs="Arial"/>
          <w:b/>
          <w:sz w:val="22"/>
          <w:szCs w:val="22"/>
          <w:u w:val="single"/>
        </w:rPr>
        <w:t>MINUTA DA ATA DE REGISTRO DE PREÇOS</w:t>
      </w:r>
    </w:p>
    <w:p w14:paraId="4607F648" w14:textId="0E3B3305" w:rsidR="00B72918" w:rsidRPr="00B72918" w:rsidRDefault="00B72918" w:rsidP="00B72918">
      <w:pPr>
        <w:spacing w:after="120" w:line="276" w:lineRule="auto"/>
        <w:jc w:val="both"/>
        <w:rPr>
          <w:rFonts w:ascii="Arial Narrow" w:hAnsi="Arial Narrow" w:cs="Arial"/>
          <w:b/>
          <w:bCs/>
          <w:sz w:val="22"/>
          <w:szCs w:val="22"/>
        </w:rPr>
      </w:pPr>
      <w:r w:rsidRPr="00B72918">
        <w:rPr>
          <w:rFonts w:ascii="Arial Narrow" w:hAnsi="Arial Narrow" w:cs="Arial"/>
          <w:b/>
          <w:bCs/>
          <w:sz w:val="22"/>
          <w:szCs w:val="22"/>
        </w:rPr>
        <w:t xml:space="preserve">PROCESSO Nº. </w:t>
      </w:r>
      <w:r w:rsidR="00DF4F4D" w:rsidRPr="00DF4F4D">
        <w:rPr>
          <w:rFonts w:ascii="Arial Narrow" w:hAnsi="Arial Narrow" w:cs="Arial"/>
          <w:b/>
          <w:bCs/>
          <w:sz w:val="22"/>
          <w:szCs w:val="22"/>
        </w:rPr>
        <w:t>929/2025</w:t>
      </w:r>
    </w:p>
    <w:p w14:paraId="3A800CEF" w14:textId="64C11E17" w:rsidR="00B72918" w:rsidRPr="00B72918" w:rsidRDefault="00B72918" w:rsidP="00B72918">
      <w:pPr>
        <w:spacing w:after="120" w:line="276" w:lineRule="auto"/>
        <w:jc w:val="both"/>
        <w:rPr>
          <w:rFonts w:ascii="Arial Narrow" w:hAnsi="Arial Narrow" w:cs="Arial"/>
          <w:b/>
          <w:bCs/>
          <w:sz w:val="22"/>
          <w:szCs w:val="22"/>
        </w:rPr>
      </w:pPr>
      <w:r>
        <w:rPr>
          <w:rFonts w:ascii="Arial Narrow" w:hAnsi="Arial Narrow" w:cs="Arial"/>
          <w:b/>
          <w:bCs/>
          <w:sz w:val="22"/>
          <w:szCs w:val="22"/>
        </w:rPr>
        <w:t xml:space="preserve">PREGÃO </w:t>
      </w:r>
      <w:r w:rsidRPr="00B72918">
        <w:rPr>
          <w:rFonts w:ascii="Arial Narrow" w:hAnsi="Arial Narrow" w:cs="Arial"/>
          <w:b/>
          <w:bCs/>
          <w:sz w:val="22"/>
          <w:szCs w:val="22"/>
        </w:rPr>
        <w:t>ELETRONIC</w:t>
      </w:r>
      <w:r>
        <w:rPr>
          <w:rFonts w:ascii="Arial Narrow" w:hAnsi="Arial Narrow" w:cs="Arial"/>
          <w:b/>
          <w:bCs/>
          <w:sz w:val="22"/>
          <w:szCs w:val="22"/>
        </w:rPr>
        <w:t>O</w:t>
      </w:r>
      <w:r w:rsidRPr="00B72918">
        <w:rPr>
          <w:rFonts w:ascii="Arial Narrow" w:hAnsi="Arial Narrow" w:cs="Arial"/>
          <w:b/>
          <w:bCs/>
          <w:sz w:val="22"/>
          <w:szCs w:val="22"/>
        </w:rPr>
        <w:t xml:space="preserve"> Nº.</w:t>
      </w:r>
      <w:r w:rsidR="00DF4F4D">
        <w:rPr>
          <w:rFonts w:ascii="Arial Narrow" w:hAnsi="Arial Narrow" w:cs="Arial"/>
          <w:b/>
          <w:bCs/>
          <w:sz w:val="22"/>
          <w:szCs w:val="22"/>
        </w:rPr>
        <w:t xml:space="preserve"> 014</w:t>
      </w:r>
      <w:r w:rsidRPr="00B72918">
        <w:rPr>
          <w:rFonts w:ascii="Arial Narrow" w:hAnsi="Arial Narrow" w:cs="Arial"/>
          <w:b/>
          <w:bCs/>
          <w:sz w:val="22"/>
          <w:szCs w:val="22"/>
        </w:rPr>
        <w:t>/2025</w:t>
      </w:r>
    </w:p>
    <w:p w14:paraId="5D7D126D" w14:textId="77777777" w:rsidR="00B72918" w:rsidRPr="00B72918" w:rsidRDefault="00B72918" w:rsidP="00B72918">
      <w:pPr>
        <w:spacing w:after="120" w:line="276" w:lineRule="auto"/>
        <w:jc w:val="both"/>
        <w:rPr>
          <w:rFonts w:ascii="Arial Narrow" w:hAnsi="Arial Narrow" w:cs="Arial"/>
          <w:b/>
          <w:bCs/>
          <w:sz w:val="22"/>
          <w:szCs w:val="22"/>
        </w:rPr>
      </w:pPr>
    </w:p>
    <w:p w14:paraId="2238C521"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Pelo presente instrumento, o Município de Theobroma (RO), através da Prefeitura Municipal, com sede na </w:t>
      </w:r>
      <w:proofErr w:type="gramStart"/>
      <w:r w:rsidRPr="00B72918">
        <w:rPr>
          <w:rFonts w:ascii="Arial Narrow" w:hAnsi="Arial Narrow" w:cs="Arial"/>
          <w:sz w:val="22"/>
          <w:szCs w:val="22"/>
        </w:rPr>
        <w:t>Av.</w:t>
      </w:r>
      <w:proofErr w:type="gramEnd"/>
      <w:r w:rsidRPr="00B72918">
        <w:rPr>
          <w:rFonts w:ascii="Arial Narrow" w:hAnsi="Arial Narrow" w:cs="Arial"/>
          <w:sz w:val="22"/>
          <w:szCs w:val="22"/>
        </w:rPr>
        <w:t xml:space="preserve"> 13 de Fevereiro, nº 1431, inscrito(a) no CNPJ/MF sob o nº 84.727.601/0001-90, neste ato representado pelo Prefeito Municipal, Senhor </w:t>
      </w:r>
      <w:r w:rsidRPr="00B72918">
        <w:rPr>
          <w:rFonts w:ascii="Arial Narrow" w:hAnsi="Arial Narrow" w:cs="Arial"/>
          <w:b/>
          <w:sz w:val="22"/>
          <w:szCs w:val="22"/>
        </w:rPr>
        <w:t>GILLIARD DOS SANTOS GOMES</w:t>
      </w:r>
      <w:r w:rsidRPr="00B72918">
        <w:rPr>
          <w:rFonts w:ascii="Arial Narrow" w:hAnsi="Arial Narrow" w:cs="Arial"/>
          <w:bCs/>
          <w:sz w:val="22"/>
          <w:szCs w:val="22"/>
        </w:rPr>
        <w:t xml:space="preserve">, brasileiro, maior, portador da Cédula de Identidade n. </w:t>
      </w:r>
      <w:r w:rsidRPr="00B72918">
        <w:rPr>
          <w:rFonts w:ascii="Arial Narrow" w:hAnsi="Arial Narrow" w:cs="Arial"/>
          <w:sz w:val="22"/>
          <w:szCs w:val="22"/>
        </w:rPr>
        <w:t xml:space="preserve">RG </w:t>
      </w:r>
      <w:r w:rsidRPr="00B72918">
        <w:rPr>
          <w:rFonts w:ascii="Arial Narrow" w:hAnsi="Arial Narrow" w:cs="Arial"/>
          <w:bCs/>
          <w:sz w:val="22"/>
          <w:szCs w:val="22"/>
        </w:rPr>
        <w:t>79xxx9 SSP/RO</w:t>
      </w:r>
      <w:r w:rsidRPr="00B72918">
        <w:rPr>
          <w:rFonts w:ascii="Arial Narrow" w:hAnsi="Arial Narrow" w:cs="Arial"/>
          <w:sz w:val="22"/>
          <w:szCs w:val="22"/>
        </w:rPr>
        <w:t xml:space="preserve">, CPF nº </w:t>
      </w:r>
      <w:r w:rsidRPr="00B72918">
        <w:rPr>
          <w:rFonts w:ascii="Arial Narrow" w:hAnsi="Arial Narrow" w:cs="Arial"/>
          <w:bCs/>
          <w:sz w:val="22"/>
          <w:szCs w:val="22"/>
        </w:rPr>
        <w:t>752.xxx.xxx-15</w:t>
      </w:r>
      <w:r w:rsidRPr="00B72918">
        <w:rPr>
          <w:rFonts w:ascii="Arial Narrow" w:hAnsi="Arial Narrow" w:cs="Arial"/>
          <w:sz w:val="22"/>
          <w:szCs w:val="22"/>
        </w:rPr>
        <w:t>, residente e domiciliado na Avenida Presidente Dutra, 0656,</w:t>
      </w:r>
      <w:r w:rsidRPr="00B72918">
        <w:rPr>
          <w:rFonts w:ascii="Arial Narrow" w:hAnsi="Arial Narrow" w:cs="Arial"/>
          <w:bCs/>
          <w:sz w:val="22"/>
          <w:szCs w:val="22"/>
        </w:rPr>
        <w:t xml:space="preserve">  município de Theobroma/RO,</w:t>
      </w:r>
      <w:r w:rsidRPr="00B72918">
        <w:rPr>
          <w:rFonts w:ascii="Arial Narrow" w:hAnsi="Arial Narrow" w:cs="Arial"/>
          <w:sz w:val="22"/>
          <w:szCs w:val="22"/>
        </w:rPr>
        <w:t xml:space="preserve"> </w:t>
      </w:r>
      <w:r w:rsidRPr="00B72918">
        <w:rPr>
          <w:rFonts w:ascii="Arial Narrow" w:hAnsi="Arial Narrow" w:cs="Arial"/>
          <w:bCs/>
          <w:sz w:val="22"/>
          <w:szCs w:val="22"/>
        </w:rPr>
        <w:t xml:space="preserve">e, de outro lado a(s) empresa(s) XXXXXXXXXXXXX, empresa de direito privado, inscrita no CNPJ nº XXXXXXXXXX, situada à ..........., nº ....., Bairro ..........., na cidade de .........../XX, tendo como representante o(a) </w:t>
      </w:r>
      <w:proofErr w:type="spellStart"/>
      <w:r w:rsidRPr="00B72918">
        <w:rPr>
          <w:rFonts w:ascii="Arial Narrow" w:hAnsi="Arial Narrow" w:cs="Arial"/>
          <w:bCs/>
          <w:sz w:val="22"/>
          <w:szCs w:val="22"/>
        </w:rPr>
        <w:t>Sr</w:t>
      </w:r>
      <w:proofErr w:type="spellEnd"/>
      <w:r w:rsidRPr="00B72918">
        <w:rPr>
          <w:rFonts w:ascii="Arial Narrow" w:hAnsi="Arial Narrow" w:cs="Arial"/>
          <w:bCs/>
          <w:sz w:val="22"/>
          <w:szCs w:val="22"/>
        </w:rPr>
        <w:t xml:space="preserve">(a) XXXXXXXXXXXXXX, portador(a) do CPF sob n° XXXXXXXXXXX, </w:t>
      </w:r>
      <w:r w:rsidRPr="00B72918">
        <w:rPr>
          <w:rFonts w:ascii="Arial Narrow" w:hAnsi="Arial Narrow" w:cs="Arial"/>
          <w:sz w:val="22"/>
          <w:szCs w:val="22"/>
        </w:rPr>
        <w:t>considerando o julgamento da licitação na modalidade de dispensa, na forma eletrônica, para REGISTRO DE PREÇOS nº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52BE5CC1" w14:textId="77777777" w:rsidR="00B72918" w:rsidRPr="00B72918" w:rsidRDefault="00B72918" w:rsidP="00B72918">
      <w:pPr>
        <w:spacing w:after="120" w:line="276" w:lineRule="auto"/>
        <w:jc w:val="both"/>
        <w:rPr>
          <w:rFonts w:ascii="Arial Narrow" w:hAnsi="Arial Narrow" w:cs="Arial"/>
          <w:b/>
          <w:bCs/>
          <w:sz w:val="22"/>
          <w:szCs w:val="22"/>
        </w:rPr>
      </w:pPr>
      <w:r w:rsidRPr="00B72918">
        <w:rPr>
          <w:rFonts w:ascii="Arial Narrow" w:hAnsi="Arial Narrow" w:cs="Arial"/>
          <w:b/>
          <w:bCs/>
          <w:sz w:val="22"/>
          <w:szCs w:val="22"/>
        </w:rPr>
        <w:t>1. DO OBJETO</w:t>
      </w:r>
    </w:p>
    <w:p w14:paraId="6BF93A7E" w14:textId="77777777" w:rsidR="00B72918" w:rsidRPr="00B72918" w:rsidRDefault="00B72918" w:rsidP="00B72918">
      <w:pPr>
        <w:spacing w:after="120" w:line="276" w:lineRule="auto"/>
        <w:jc w:val="both"/>
        <w:rPr>
          <w:rFonts w:ascii="Arial Narrow" w:hAnsi="Arial Narrow" w:cs="Arial"/>
          <w:b/>
          <w:bCs/>
          <w:sz w:val="22"/>
          <w:szCs w:val="22"/>
        </w:rPr>
      </w:pPr>
      <w:r w:rsidRPr="00B72918">
        <w:rPr>
          <w:rFonts w:ascii="Arial Narrow" w:hAnsi="Arial Narrow" w:cs="Arial"/>
          <w:sz w:val="22"/>
          <w:szCs w:val="22"/>
        </w:rPr>
        <w:t xml:space="preserve">1.1 A presente Ata tem por objeto </w:t>
      </w:r>
      <w:r w:rsidRPr="00B72918">
        <w:rPr>
          <w:rFonts w:ascii="Arial Narrow" w:hAnsi="Arial Narrow" w:cs="Arial"/>
          <w:b/>
          <w:bCs/>
          <w:sz w:val="22"/>
          <w:szCs w:val="22"/>
        </w:rPr>
        <w:t xml:space="preserve">SISTEMA DE REGISTRO DE PREÇOS PARA FUTURAS E EVENTUAIS AQUISIÇÕES DE MATERIAIS DE CONSUMO (ÁGUA MINERAL E GÁS DE COZINHA), PARA ATENDER AS NECESSIDADES DAS SECRETARIAS MUNICIPAIS (SEMAF, SEMED, SEMAGRI, SEMDAS, SEMUSA), DO MUNICIPIO DE THEOBROMA-RO.  </w:t>
      </w:r>
    </w:p>
    <w:p w14:paraId="3AC510FD" w14:textId="77777777" w:rsidR="00B72918" w:rsidRPr="00B72918" w:rsidRDefault="00B72918" w:rsidP="00B72918">
      <w:pPr>
        <w:spacing w:after="120" w:line="276" w:lineRule="auto"/>
        <w:jc w:val="both"/>
        <w:rPr>
          <w:rFonts w:ascii="Arial Narrow" w:hAnsi="Arial Narrow" w:cs="Arial"/>
          <w:b/>
          <w:bCs/>
          <w:sz w:val="22"/>
          <w:szCs w:val="22"/>
        </w:rPr>
      </w:pPr>
      <w:r w:rsidRPr="00B72918">
        <w:rPr>
          <w:rFonts w:ascii="Arial Narrow" w:hAnsi="Arial Narrow" w:cs="Arial"/>
          <w:b/>
          <w:bCs/>
          <w:sz w:val="22"/>
          <w:szCs w:val="22"/>
        </w:rPr>
        <w:t>2. DOS PREÇOS, ESPECIFICAÇÕES E QUANTITATIVOS.</w:t>
      </w:r>
    </w:p>
    <w:p w14:paraId="35298C7B"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2.1 O preço registrado, as especificações do objeto, as quantidades mínimas e máximas de cada item, </w:t>
      </w:r>
      <w:proofErr w:type="gramStart"/>
      <w:r w:rsidRPr="00B72918">
        <w:rPr>
          <w:rFonts w:ascii="Arial Narrow" w:hAnsi="Arial Narrow" w:cs="Arial"/>
          <w:sz w:val="22"/>
          <w:szCs w:val="22"/>
        </w:rPr>
        <w:t>fornecedor(</w:t>
      </w:r>
      <w:proofErr w:type="gramEnd"/>
      <w:r w:rsidRPr="00B72918">
        <w:rPr>
          <w:rFonts w:ascii="Arial Narrow" w:hAnsi="Arial Narrow" w:cs="Arial"/>
          <w:sz w:val="22"/>
          <w:szCs w:val="22"/>
        </w:rPr>
        <w:t xml:space="preserve">es) e as demais condições ofertadas na(s) proposta(s) são as que seguem: </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B72918" w:rsidRPr="00B72918" w14:paraId="79202F3A" w14:textId="77777777" w:rsidTr="007A712F">
        <w:tc>
          <w:tcPr>
            <w:tcW w:w="9957" w:type="dxa"/>
            <w:vAlign w:val="center"/>
          </w:tcPr>
          <w:p w14:paraId="15FF2AF8"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EMPRESA DETENTORA:</w:t>
            </w:r>
            <w:proofErr w:type="gramStart"/>
            <w:r w:rsidRPr="00B72918">
              <w:rPr>
                <w:rFonts w:ascii="Arial Narrow" w:hAnsi="Arial Narrow" w:cs="Arial"/>
                <w:sz w:val="22"/>
                <w:szCs w:val="22"/>
              </w:rPr>
              <w:t xml:space="preserve">  </w:t>
            </w:r>
          </w:p>
        </w:tc>
        <w:proofErr w:type="gramEnd"/>
      </w:tr>
      <w:tr w:rsidR="00B72918" w:rsidRPr="00B72918" w14:paraId="16C693BC" w14:textId="77777777" w:rsidTr="007A712F">
        <w:tc>
          <w:tcPr>
            <w:tcW w:w="9957" w:type="dxa"/>
            <w:vAlign w:val="center"/>
          </w:tcPr>
          <w:p w14:paraId="62C0BAAE"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Representante legal:</w:t>
            </w:r>
            <w:proofErr w:type="gramStart"/>
            <w:r w:rsidRPr="00B72918">
              <w:rPr>
                <w:rFonts w:ascii="Arial Narrow" w:hAnsi="Arial Narrow" w:cs="Arial"/>
                <w:sz w:val="22"/>
                <w:szCs w:val="22"/>
              </w:rPr>
              <w:t xml:space="preserve">   </w:t>
            </w:r>
          </w:p>
        </w:tc>
        <w:proofErr w:type="gramEnd"/>
      </w:tr>
    </w:tbl>
    <w:p w14:paraId="5B1E43B3" w14:textId="77777777" w:rsidR="00B72918" w:rsidRPr="00B72918" w:rsidRDefault="00B72918" w:rsidP="00B72918">
      <w:pPr>
        <w:spacing w:after="120" w:line="276" w:lineRule="auto"/>
        <w:jc w:val="both"/>
        <w:rPr>
          <w:rFonts w:ascii="Arial Narrow" w:hAnsi="Arial Narrow" w:cs="Arial"/>
          <w:vanish/>
          <w:sz w:val="22"/>
          <w:szCs w:val="22"/>
        </w:rPr>
      </w:pPr>
    </w:p>
    <w:tbl>
      <w:tblPr>
        <w:tblW w:w="9640" w:type="dxa"/>
        <w:tblInd w:w="-72" w:type="dxa"/>
        <w:tblCellMar>
          <w:left w:w="70" w:type="dxa"/>
          <w:right w:w="70" w:type="dxa"/>
        </w:tblCellMar>
        <w:tblLook w:val="04A0" w:firstRow="1" w:lastRow="0" w:firstColumn="1" w:lastColumn="0" w:noHBand="0" w:noVBand="1"/>
      </w:tblPr>
      <w:tblGrid>
        <w:gridCol w:w="851"/>
        <w:gridCol w:w="2303"/>
        <w:gridCol w:w="850"/>
        <w:gridCol w:w="1276"/>
        <w:gridCol w:w="1418"/>
        <w:gridCol w:w="1275"/>
        <w:gridCol w:w="1667"/>
      </w:tblGrid>
      <w:tr w:rsidR="00B72918" w:rsidRPr="00B72918" w14:paraId="6407F321" w14:textId="77777777" w:rsidTr="007A712F">
        <w:trPr>
          <w:trHeight w:val="491"/>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810E8"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ITEM</w:t>
            </w:r>
          </w:p>
        </w:tc>
        <w:tc>
          <w:tcPr>
            <w:tcW w:w="2303" w:type="dxa"/>
            <w:tcBorders>
              <w:top w:val="single" w:sz="8" w:space="0" w:color="auto"/>
              <w:left w:val="nil"/>
              <w:bottom w:val="single" w:sz="8" w:space="0" w:color="auto"/>
              <w:right w:val="single" w:sz="8" w:space="0" w:color="auto"/>
            </w:tcBorders>
            <w:shd w:val="clear" w:color="auto" w:fill="auto"/>
            <w:vAlign w:val="center"/>
            <w:hideMark/>
          </w:tcPr>
          <w:p w14:paraId="3D4D56D1"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DESCRIÇÃO</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5B087527"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UNID.</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6E834237"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QUANT</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3C902B25"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 VALOR UNT.</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01D40B54"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 VALOR TOTAL </w:t>
            </w:r>
          </w:p>
        </w:tc>
        <w:tc>
          <w:tcPr>
            <w:tcW w:w="1667" w:type="dxa"/>
            <w:tcBorders>
              <w:top w:val="single" w:sz="8" w:space="0" w:color="auto"/>
              <w:left w:val="nil"/>
              <w:bottom w:val="single" w:sz="8" w:space="0" w:color="auto"/>
              <w:right w:val="single" w:sz="8" w:space="0" w:color="auto"/>
            </w:tcBorders>
            <w:shd w:val="clear" w:color="auto" w:fill="auto"/>
            <w:noWrap/>
            <w:vAlign w:val="center"/>
            <w:hideMark/>
          </w:tcPr>
          <w:p w14:paraId="3EC343AC"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MARCA</w:t>
            </w:r>
          </w:p>
        </w:tc>
      </w:tr>
      <w:tr w:rsidR="00B72918" w:rsidRPr="00B72918" w14:paraId="4810726A" w14:textId="77777777" w:rsidTr="007A712F">
        <w:trPr>
          <w:trHeight w:val="463"/>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14:paraId="20071B12" w14:textId="77777777" w:rsidR="00B72918" w:rsidRPr="00B72918" w:rsidRDefault="00B72918" w:rsidP="00B72918">
            <w:pPr>
              <w:spacing w:after="120" w:line="276" w:lineRule="auto"/>
              <w:jc w:val="both"/>
              <w:rPr>
                <w:rFonts w:ascii="Arial Narrow" w:hAnsi="Arial Narrow" w:cs="Arial"/>
                <w:sz w:val="22"/>
                <w:szCs w:val="22"/>
              </w:rPr>
            </w:pPr>
            <w:proofErr w:type="gramStart"/>
            <w:r w:rsidRPr="00B72918">
              <w:rPr>
                <w:rFonts w:ascii="Arial Narrow" w:hAnsi="Arial Narrow" w:cs="Arial"/>
                <w:sz w:val="22"/>
                <w:szCs w:val="22"/>
              </w:rPr>
              <w:t>1</w:t>
            </w:r>
            <w:proofErr w:type="gramEnd"/>
          </w:p>
        </w:tc>
        <w:tc>
          <w:tcPr>
            <w:tcW w:w="2303" w:type="dxa"/>
            <w:tcBorders>
              <w:top w:val="nil"/>
              <w:left w:val="nil"/>
              <w:bottom w:val="single" w:sz="8" w:space="0" w:color="auto"/>
              <w:right w:val="single" w:sz="8" w:space="0" w:color="auto"/>
            </w:tcBorders>
            <w:shd w:val="clear" w:color="auto" w:fill="auto"/>
            <w:vAlign w:val="center"/>
            <w:hideMark/>
          </w:tcPr>
          <w:p w14:paraId="4BA65276"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XXX</w:t>
            </w:r>
          </w:p>
        </w:tc>
        <w:tc>
          <w:tcPr>
            <w:tcW w:w="850" w:type="dxa"/>
            <w:tcBorders>
              <w:top w:val="nil"/>
              <w:left w:val="nil"/>
              <w:bottom w:val="single" w:sz="8" w:space="0" w:color="auto"/>
              <w:right w:val="single" w:sz="8" w:space="0" w:color="auto"/>
            </w:tcBorders>
            <w:shd w:val="clear" w:color="auto" w:fill="auto"/>
            <w:noWrap/>
            <w:vAlign w:val="center"/>
            <w:hideMark/>
          </w:tcPr>
          <w:p w14:paraId="46B6594D"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XX</w:t>
            </w:r>
          </w:p>
        </w:tc>
        <w:tc>
          <w:tcPr>
            <w:tcW w:w="1276" w:type="dxa"/>
            <w:tcBorders>
              <w:top w:val="nil"/>
              <w:left w:val="nil"/>
              <w:bottom w:val="single" w:sz="8" w:space="0" w:color="auto"/>
              <w:right w:val="single" w:sz="8" w:space="0" w:color="auto"/>
            </w:tcBorders>
            <w:shd w:val="clear" w:color="auto" w:fill="auto"/>
            <w:noWrap/>
            <w:vAlign w:val="center"/>
            <w:hideMark/>
          </w:tcPr>
          <w:p w14:paraId="5C8CB00B"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XX</w:t>
            </w:r>
          </w:p>
        </w:tc>
        <w:tc>
          <w:tcPr>
            <w:tcW w:w="1418" w:type="dxa"/>
            <w:tcBorders>
              <w:top w:val="nil"/>
              <w:left w:val="nil"/>
              <w:bottom w:val="single" w:sz="8" w:space="0" w:color="auto"/>
              <w:right w:val="single" w:sz="8" w:space="0" w:color="auto"/>
            </w:tcBorders>
            <w:shd w:val="clear" w:color="auto" w:fill="auto"/>
            <w:noWrap/>
            <w:vAlign w:val="center"/>
            <w:hideMark/>
          </w:tcPr>
          <w:p w14:paraId="1C4A845E"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R$     XX </w:t>
            </w:r>
          </w:p>
        </w:tc>
        <w:tc>
          <w:tcPr>
            <w:tcW w:w="1275" w:type="dxa"/>
            <w:tcBorders>
              <w:top w:val="nil"/>
              <w:left w:val="nil"/>
              <w:bottom w:val="single" w:sz="8" w:space="0" w:color="auto"/>
              <w:right w:val="single" w:sz="8" w:space="0" w:color="auto"/>
            </w:tcBorders>
            <w:shd w:val="clear" w:color="auto" w:fill="auto"/>
            <w:noWrap/>
            <w:vAlign w:val="center"/>
            <w:hideMark/>
          </w:tcPr>
          <w:p w14:paraId="71C4D2FA"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R$        XX </w:t>
            </w:r>
          </w:p>
        </w:tc>
        <w:tc>
          <w:tcPr>
            <w:tcW w:w="1667" w:type="dxa"/>
            <w:tcBorders>
              <w:top w:val="nil"/>
              <w:left w:val="nil"/>
              <w:bottom w:val="single" w:sz="8" w:space="0" w:color="auto"/>
              <w:right w:val="single" w:sz="8" w:space="0" w:color="auto"/>
            </w:tcBorders>
            <w:shd w:val="clear" w:color="auto" w:fill="auto"/>
            <w:noWrap/>
            <w:vAlign w:val="center"/>
            <w:hideMark/>
          </w:tcPr>
          <w:p w14:paraId="26DEAFF1"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XX</w:t>
            </w:r>
          </w:p>
        </w:tc>
      </w:tr>
      <w:tr w:rsidR="00B72918" w:rsidRPr="00B72918" w14:paraId="4BA5CEAB" w14:textId="77777777" w:rsidTr="007A712F">
        <w:trPr>
          <w:trHeight w:val="377"/>
        </w:trPr>
        <w:tc>
          <w:tcPr>
            <w:tcW w:w="5280"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14:paraId="3A021963"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TOTAL</w:t>
            </w:r>
          </w:p>
        </w:tc>
        <w:tc>
          <w:tcPr>
            <w:tcW w:w="436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4AC60"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 R$                                            XXX </w:t>
            </w:r>
          </w:p>
        </w:tc>
      </w:tr>
    </w:tbl>
    <w:p w14:paraId="32F65043" w14:textId="77777777" w:rsidR="00B72918" w:rsidRPr="00B72918" w:rsidRDefault="00B72918" w:rsidP="00B72918">
      <w:pPr>
        <w:spacing w:after="120" w:line="276" w:lineRule="auto"/>
        <w:jc w:val="both"/>
        <w:rPr>
          <w:rFonts w:ascii="Arial Narrow" w:hAnsi="Arial Narrow" w:cs="Arial"/>
          <w:sz w:val="22"/>
          <w:szCs w:val="22"/>
        </w:rPr>
      </w:pPr>
    </w:p>
    <w:p w14:paraId="2E71E186" w14:textId="77777777" w:rsidR="00B72918" w:rsidRPr="00B72918" w:rsidRDefault="00B72918" w:rsidP="00B72918">
      <w:pPr>
        <w:spacing w:after="120" w:line="276" w:lineRule="auto"/>
        <w:jc w:val="both"/>
        <w:rPr>
          <w:rFonts w:ascii="Arial Narrow" w:hAnsi="Arial Narrow" w:cs="Arial"/>
          <w:b/>
          <w:bCs/>
          <w:sz w:val="22"/>
          <w:szCs w:val="22"/>
        </w:rPr>
      </w:pPr>
      <w:r w:rsidRPr="00B72918">
        <w:rPr>
          <w:rFonts w:ascii="Arial Narrow" w:hAnsi="Arial Narrow" w:cs="Arial"/>
          <w:b/>
          <w:bCs/>
          <w:sz w:val="22"/>
          <w:szCs w:val="22"/>
        </w:rPr>
        <w:t>3. ÓRGÃO(S) GERENCIADOR E PARTICIPANTE(S)</w:t>
      </w:r>
    </w:p>
    <w:p w14:paraId="61E59A95"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3.1</w:t>
      </w:r>
      <w:r w:rsidRPr="00B72918">
        <w:rPr>
          <w:rFonts w:ascii="Arial Narrow" w:hAnsi="Arial Narrow" w:cs="Arial"/>
          <w:sz w:val="22"/>
          <w:szCs w:val="22"/>
        </w:rPr>
        <w:tab/>
        <w:t>Os órgãos participantes desta ata são os constantes do TERMO DE REFERÊNCIA, parte integrante do PREGÃO ELETRÔNICO Nº 0XX/PMT/2025.</w:t>
      </w:r>
    </w:p>
    <w:p w14:paraId="40683C37"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3.2.</w:t>
      </w:r>
      <w:r w:rsidRPr="00B72918">
        <w:rPr>
          <w:rFonts w:ascii="Arial Narrow" w:hAnsi="Arial Narrow" w:cs="Arial"/>
          <w:sz w:val="22"/>
          <w:szCs w:val="22"/>
        </w:rPr>
        <w:tab/>
        <w:t>O gerenciamento deste instrumento caberá ao SETOR DE COMPRAS e UNIDADE GERENCIADORA DE REGISTRO DE PREÇOS.</w:t>
      </w:r>
    </w:p>
    <w:p w14:paraId="5EE9AF5F" w14:textId="77777777" w:rsidR="00B72918" w:rsidRPr="00B72918" w:rsidRDefault="00B72918" w:rsidP="00B72918">
      <w:pPr>
        <w:spacing w:after="120" w:line="276" w:lineRule="auto"/>
        <w:jc w:val="both"/>
        <w:rPr>
          <w:rFonts w:ascii="Arial Narrow" w:hAnsi="Arial Narrow" w:cs="Arial"/>
          <w:b/>
          <w:bCs/>
          <w:sz w:val="22"/>
          <w:szCs w:val="22"/>
        </w:rPr>
      </w:pPr>
      <w:r w:rsidRPr="00B72918">
        <w:rPr>
          <w:rFonts w:ascii="Arial Narrow" w:hAnsi="Arial Narrow" w:cs="Arial"/>
          <w:b/>
          <w:bCs/>
          <w:sz w:val="22"/>
          <w:szCs w:val="22"/>
        </w:rPr>
        <w:t xml:space="preserve">4. DO(S) </w:t>
      </w:r>
      <w:proofErr w:type="gramStart"/>
      <w:r w:rsidRPr="00B72918">
        <w:rPr>
          <w:rFonts w:ascii="Arial Narrow" w:hAnsi="Arial Narrow" w:cs="Arial"/>
          <w:b/>
          <w:bCs/>
          <w:sz w:val="22"/>
          <w:szCs w:val="22"/>
        </w:rPr>
        <w:t>LOCAL(</w:t>
      </w:r>
      <w:proofErr w:type="gramEnd"/>
      <w:r w:rsidRPr="00B72918">
        <w:rPr>
          <w:rFonts w:ascii="Arial Narrow" w:hAnsi="Arial Narrow" w:cs="Arial"/>
          <w:b/>
          <w:bCs/>
          <w:sz w:val="22"/>
          <w:szCs w:val="22"/>
        </w:rPr>
        <w:t>IS) E PRAZO(S) DE ATENDIMENTO:</w:t>
      </w:r>
    </w:p>
    <w:p w14:paraId="45F9B809" w14:textId="77777777" w:rsidR="00B72918" w:rsidRPr="00B72918" w:rsidRDefault="00B72918" w:rsidP="009C41F0">
      <w:pPr>
        <w:numPr>
          <w:ilvl w:val="1"/>
          <w:numId w:val="23"/>
        </w:numPr>
        <w:spacing w:after="120" w:line="276" w:lineRule="auto"/>
        <w:jc w:val="both"/>
        <w:rPr>
          <w:rFonts w:ascii="Arial Narrow" w:hAnsi="Arial Narrow" w:cs="Arial"/>
          <w:bCs/>
          <w:sz w:val="22"/>
          <w:szCs w:val="22"/>
        </w:rPr>
      </w:pPr>
      <w:r w:rsidRPr="00B72918">
        <w:rPr>
          <w:rFonts w:ascii="Arial Narrow" w:hAnsi="Arial Narrow" w:cs="Arial"/>
          <w:bCs/>
          <w:sz w:val="22"/>
          <w:szCs w:val="22"/>
        </w:rPr>
        <w:lastRenderedPageBreak/>
        <w:t xml:space="preserve">A entrega, será no prazo de </w:t>
      </w:r>
      <w:proofErr w:type="gramStart"/>
      <w:r w:rsidRPr="00B72918">
        <w:rPr>
          <w:rFonts w:ascii="Arial Narrow" w:hAnsi="Arial Narrow" w:cs="Arial"/>
          <w:b/>
          <w:sz w:val="22"/>
          <w:szCs w:val="22"/>
        </w:rPr>
        <w:t>6</w:t>
      </w:r>
      <w:proofErr w:type="gramEnd"/>
      <w:r w:rsidRPr="00B72918">
        <w:rPr>
          <w:rFonts w:ascii="Arial Narrow" w:hAnsi="Arial Narrow" w:cs="Arial"/>
          <w:b/>
          <w:sz w:val="22"/>
          <w:szCs w:val="22"/>
        </w:rPr>
        <w:t xml:space="preserve"> (seis) horas</w:t>
      </w:r>
      <w:r w:rsidRPr="00B72918">
        <w:rPr>
          <w:rFonts w:ascii="Arial Narrow" w:hAnsi="Arial Narrow" w:cs="Arial"/>
          <w:bCs/>
          <w:sz w:val="22"/>
          <w:szCs w:val="22"/>
        </w:rPr>
        <w:t>, a partir da emissão da nota de empenho ou ordem de fornecimento/solicitação da secretaria com as devidas quantidades.</w:t>
      </w:r>
    </w:p>
    <w:p w14:paraId="18161A06" w14:textId="77777777" w:rsidR="00B72918" w:rsidRPr="00B72918" w:rsidRDefault="00B72918" w:rsidP="009C41F0">
      <w:pPr>
        <w:numPr>
          <w:ilvl w:val="1"/>
          <w:numId w:val="23"/>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entrega deverá ocorrer no Almoxarifado Central do município, nos horários de funcionamento de segunda-feira a sexta-feira, das 07hs às 13h, falar com responsável pelo setor, ou em local indicado pela secretaria solicitante na ordem de </w:t>
      </w:r>
      <w:proofErr w:type="gramStart"/>
      <w:r w:rsidRPr="00B72918">
        <w:rPr>
          <w:rFonts w:ascii="Arial Narrow" w:hAnsi="Arial Narrow" w:cs="Arial"/>
          <w:bCs/>
          <w:sz w:val="22"/>
          <w:szCs w:val="22"/>
        </w:rPr>
        <w:t>fornecimento</w:t>
      </w:r>
      <w:proofErr w:type="gramEnd"/>
    </w:p>
    <w:p w14:paraId="22F1091C" w14:textId="77777777" w:rsidR="00B72918" w:rsidRPr="00B72918" w:rsidRDefault="00B72918" w:rsidP="009C41F0">
      <w:pPr>
        <w:numPr>
          <w:ilvl w:val="1"/>
          <w:numId w:val="23"/>
        </w:numPr>
        <w:spacing w:after="120" w:line="276" w:lineRule="auto"/>
        <w:jc w:val="both"/>
        <w:rPr>
          <w:rFonts w:ascii="Arial Narrow" w:hAnsi="Arial Narrow" w:cs="Arial"/>
          <w:iCs/>
          <w:sz w:val="22"/>
          <w:szCs w:val="22"/>
        </w:rPr>
      </w:pPr>
      <w:r w:rsidRPr="00B72918">
        <w:rPr>
          <w:rFonts w:ascii="Arial Narrow" w:hAnsi="Arial Narrow" w:cs="Arial"/>
          <w:bCs/>
          <w:sz w:val="22"/>
          <w:szCs w:val="22"/>
        </w:rPr>
        <w:t>A atestação de conformidade da entrega dos produtos caberá ao Setor de Patrimônio e Almoxarifado, após criteriosa verificação de que o bem adquirido se encontra em perfeitas condições de uso e atende as especificações do objeto contratado.</w:t>
      </w:r>
    </w:p>
    <w:p w14:paraId="0FAFAB80" w14:textId="77777777" w:rsidR="00B72918" w:rsidRPr="00B72918" w:rsidRDefault="00B72918" w:rsidP="009C41F0">
      <w:pPr>
        <w:numPr>
          <w:ilvl w:val="0"/>
          <w:numId w:val="23"/>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CONDIÇÕES DE FORNECIMENTO:</w:t>
      </w:r>
    </w:p>
    <w:p w14:paraId="61530EFC" w14:textId="77777777" w:rsidR="00B72918" w:rsidRPr="00B72918" w:rsidRDefault="00B72918" w:rsidP="009C41F0">
      <w:pPr>
        <w:numPr>
          <w:ilvl w:val="1"/>
          <w:numId w:val="23"/>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empresa vencedora deverá entregar os materiais, no </w:t>
      </w:r>
      <w:r w:rsidRPr="00B72918">
        <w:rPr>
          <w:rFonts w:ascii="Arial Narrow" w:hAnsi="Arial Narrow" w:cs="Arial"/>
          <w:b/>
          <w:bCs/>
          <w:sz w:val="22"/>
          <w:szCs w:val="22"/>
        </w:rPr>
        <w:t xml:space="preserve">prazo de </w:t>
      </w:r>
      <w:proofErr w:type="gramStart"/>
      <w:r w:rsidRPr="00B72918">
        <w:rPr>
          <w:rFonts w:ascii="Arial Narrow" w:hAnsi="Arial Narrow" w:cs="Arial"/>
          <w:b/>
          <w:bCs/>
          <w:sz w:val="22"/>
          <w:szCs w:val="22"/>
        </w:rPr>
        <w:t>6</w:t>
      </w:r>
      <w:proofErr w:type="gramEnd"/>
      <w:r w:rsidRPr="00B72918">
        <w:rPr>
          <w:rFonts w:ascii="Arial Narrow" w:hAnsi="Arial Narrow" w:cs="Arial"/>
          <w:b/>
          <w:bCs/>
          <w:sz w:val="22"/>
          <w:szCs w:val="22"/>
        </w:rPr>
        <w:t xml:space="preserve"> (seis) horas</w:t>
      </w:r>
      <w:r w:rsidRPr="00B72918">
        <w:rPr>
          <w:rFonts w:ascii="Arial Narrow" w:hAnsi="Arial Narrow" w:cs="Arial"/>
          <w:bCs/>
          <w:sz w:val="22"/>
          <w:szCs w:val="22"/>
        </w:rPr>
        <w:t xml:space="preserve">, a partir da emissão da nota de empenho ou ordem de fornecimento/solicitação da secretaria com as devidas quantidades. </w:t>
      </w:r>
    </w:p>
    <w:p w14:paraId="4A72D04F" w14:textId="77777777" w:rsidR="00B72918" w:rsidRPr="00B72918" w:rsidRDefault="00B72918" w:rsidP="009C41F0">
      <w:pPr>
        <w:numPr>
          <w:ilvl w:val="1"/>
          <w:numId w:val="23"/>
        </w:numPr>
        <w:spacing w:after="120" w:line="276" w:lineRule="auto"/>
        <w:jc w:val="both"/>
        <w:rPr>
          <w:rFonts w:ascii="Arial Narrow" w:hAnsi="Arial Narrow" w:cs="Arial"/>
          <w:bCs/>
          <w:sz w:val="22"/>
          <w:szCs w:val="22"/>
        </w:rPr>
      </w:pPr>
      <w:r w:rsidRPr="00B72918">
        <w:rPr>
          <w:rFonts w:ascii="Arial Narrow" w:hAnsi="Arial Narrow" w:cs="Arial"/>
          <w:bCs/>
          <w:sz w:val="22"/>
          <w:szCs w:val="22"/>
        </w:rPr>
        <w:t>A entrega deverá ocorrer no Almoxarifado Central do município, nos horários de funcionamento de segunda-feira a sexta-feira, das 07hs às 13h, falar com responsável pelo setor, ou em local indicado pela secretaria solicitante na ordem de fornecimento.</w:t>
      </w:r>
    </w:p>
    <w:p w14:paraId="31AE3CB8" w14:textId="77777777" w:rsidR="00B72918" w:rsidRPr="00B72918" w:rsidRDefault="00B72918" w:rsidP="009C41F0">
      <w:pPr>
        <w:numPr>
          <w:ilvl w:val="1"/>
          <w:numId w:val="23"/>
        </w:numPr>
        <w:spacing w:after="120" w:line="276" w:lineRule="auto"/>
        <w:jc w:val="both"/>
        <w:rPr>
          <w:rFonts w:ascii="Arial Narrow" w:hAnsi="Arial Narrow" w:cs="Arial"/>
          <w:bCs/>
          <w:sz w:val="22"/>
          <w:szCs w:val="22"/>
        </w:rPr>
      </w:pPr>
      <w:r w:rsidRPr="00B72918">
        <w:rPr>
          <w:rFonts w:ascii="Arial Narrow" w:hAnsi="Arial Narrow" w:cs="Arial"/>
          <w:bCs/>
          <w:sz w:val="22"/>
          <w:szCs w:val="22"/>
        </w:rPr>
        <w:t>Os critérios de aceitação do objeto tomarão como prioridade a qualidade dos produtos. Será critério de aferição as indicações constantes em normas regulamentadoras dos materiais tais como ANVISA, entre outros, se a administração julgar necessário, exigirá amostra ou determinará diligência de servidor com conhecimento notório sobre o produto deste Termo de Referência, antes de emitir a Nota de Autorização de Fornecimento.</w:t>
      </w:r>
    </w:p>
    <w:p w14:paraId="045C2667" w14:textId="77777777" w:rsidR="00B72918" w:rsidRPr="00B72918" w:rsidRDefault="00B72918" w:rsidP="009C41F0">
      <w:pPr>
        <w:numPr>
          <w:ilvl w:val="1"/>
          <w:numId w:val="23"/>
        </w:numPr>
        <w:spacing w:after="120" w:line="276" w:lineRule="auto"/>
        <w:jc w:val="both"/>
        <w:rPr>
          <w:rFonts w:ascii="Arial Narrow" w:hAnsi="Arial Narrow" w:cs="Arial"/>
          <w:bCs/>
          <w:sz w:val="22"/>
          <w:szCs w:val="22"/>
        </w:rPr>
      </w:pPr>
      <w:proofErr w:type="gramStart"/>
      <w:r w:rsidRPr="00B72918">
        <w:rPr>
          <w:rFonts w:ascii="Arial Narrow" w:hAnsi="Arial Narrow" w:cs="Arial"/>
          <w:bCs/>
          <w:sz w:val="22"/>
          <w:szCs w:val="22"/>
        </w:rPr>
        <w:t>A entrega do objeto, e todos os gastos, inclusive o transporte, correrá</w:t>
      </w:r>
      <w:proofErr w:type="gramEnd"/>
      <w:r w:rsidRPr="00B72918">
        <w:rPr>
          <w:rFonts w:ascii="Arial Narrow" w:hAnsi="Arial Narrow" w:cs="Arial"/>
          <w:bCs/>
          <w:sz w:val="22"/>
          <w:szCs w:val="22"/>
        </w:rPr>
        <w:t xml:space="preserve"> por conta da empresa que vier a ser contratada;</w:t>
      </w:r>
    </w:p>
    <w:p w14:paraId="5E3A02CD" w14:textId="77777777" w:rsidR="00B72918" w:rsidRPr="00B72918" w:rsidRDefault="00B72918" w:rsidP="009C41F0">
      <w:pPr>
        <w:numPr>
          <w:ilvl w:val="1"/>
          <w:numId w:val="23"/>
        </w:numPr>
        <w:spacing w:after="120" w:line="276" w:lineRule="auto"/>
        <w:jc w:val="both"/>
        <w:rPr>
          <w:rFonts w:ascii="Arial Narrow" w:hAnsi="Arial Narrow" w:cs="Arial"/>
          <w:sz w:val="22"/>
          <w:szCs w:val="22"/>
        </w:rPr>
      </w:pPr>
      <w:r w:rsidRPr="00B72918">
        <w:rPr>
          <w:rFonts w:ascii="Arial Narrow" w:hAnsi="Arial Narrow" w:cs="Arial"/>
          <w:bCs/>
          <w:iCs/>
          <w:sz w:val="22"/>
          <w:szCs w:val="22"/>
        </w:rPr>
        <w:t>Os critérios de aceitação do objeto tomarão como prioridade a qualidade dos produtos. Será critério de aferição as indicações constantes em normas regulamentadoras dos materiais tais como INMETRO, entre outros, se a administração julgar necessário, exigirá amostra</w:t>
      </w:r>
      <w:r w:rsidRPr="00B72918">
        <w:rPr>
          <w:rFonts w:ascii="Arial Narrow" w:hAnsi="Arial Narrow" w:cs="Arial"/>
          <w:bCs/>
          <w:iCs/>
          <w:sz w:val="22"/>
          <w:szCs w:val="22"/>
          <w:vertAlign w:val="superscript"/>
        </w:rPr>
        <w:footnoteReference w:id="1"/>
      </w:r>
      <w:r w:rsidRPr="00B72918">
        <w:rPr>
          <w:rFonts w:ascii="Arial Narrow" w:hAnsi="Arial Narrow" w:cs="Arial"/>
          <w:bCs/>
          <w:iCs/>
          <w:sz w:val="22"/>
          <w:szCs w:val="22"/>
        </w:rPr>
        <w:t xml:space="preserve"> ou determinará diligência de servidor com conhecimento notório sobre o produto deste Termo de Referência, antes de emitir a Nota de Autorização de Fornecimento.</w:t>
      </w:r>
    </w:p>
    <w:p w14:paraId="728A53F4" w14:textId="77777777" w:rsidR="00B72918" w:rsidRPr="00B72918" w:rsidRDefault="00B72918" w:rsidP="009C41F0">
      <w:pPr>
        <w:numPr>
          <w:ilvl w:val="1"/>
          <w:numId w:val="23"/>
        </w:numPr>
        <w:spacing w:after="120" w:line="276" w:lineRule="auto"/>
        <w:jc w:val="both"/>
        <w:rPr>
          <w:rFonts w:ascii="Arial Narrow" w:hAnsi="Arial Narrow" w:cs="Arial"/>
          <w:sz w:val="22"/>
          <w:szCs w:val="22"/>
        </w:rPr>
      </w:pPr>
      <w:r w:rsidRPr="00B72918">
        <w:rPr>
          <w:rFonts w:ascii="Arial Narrow" w:hAnsi="Arial Narrow" w:cs="Arial"/>
          <w:bCs/>
          <w:iCs/>
          <w:sz w:val="22"/>
          <w:szCs w:val="22"/>
        </w:rPr>
        <w:t xml:space="preserve">O produto solicitado através desse Termo de Referência deverá observar rigorosamente as especificações nele constante e as normas técnicas aplicáveis ao produto. Quando verificado o não atendimento ao padrão de qualidade aceitável pelo Município, não será dada a quitação de aceitabilidade do produto, devendo o fornecedor proceder </w:t>
      </w:r>
      <w:proofErr w:type="gramStart"/>
      <w:r w:rsidRPr="00B72918">
        <w:rPr>
          <w:rFonts w:ascii="Arial Narrow" w:hAnsi="Arial Narrow" w:cs="Arial"/>
          <w:bCs/>
          <w:iCs/>
          <w:sz w:val="22"/>
          <w:szCs w:val="22"/>
        </w:rPr>
        <w:t>a</w:t>
      </w:r>
      <w:proofErr w:type="gramEnd"/>
      <w:r w:rsidRPr="00B72918">
        <w:rPr>
          <w:rFonts w:ascii="Arial Narrow" w:hAnsi="Arial Narrow" w:cs="Arial"/>
          <w:bCs/>
          <w:iCs/>
          <w:sz w:val="22"/>
          <w:szCs w:val="22"/>
        </w:rPr>
        <w:t xml:space="preserve"> substituição até atender o padrão de qualidade ideal.</w:t>
      </w:r>
    </w:p>
    <w:p w14:paraId="05D80D13" w14:textId="77777777" w:rsidR="00B72918" w:rsidRDefault="00B72918" w:rsidP="009C41F0">
      <w:pPr>
        <w:numPr>
          <w:ilvl w:val="1"/>
          <w:numId w:val="23"/>
        </w:numPr>
        <w:spacing w:after="120" w:line="276" w:lineRule="auto"/>
        <w:jc w:val="both"/>
        <w:rPr>
          <w:rFonts w:ascii="Arial Narrow" w:hAnsi="Arial Narrow" w:cs="Arial"/>
          <w:sz w:val="22"/>
          <w:szCs w:val="22"/>
        </w:rPr>
      </w:pPr>
      <w:r w:rsidRPr="00B72918">
        <w:rPr>
          <w:rFonts w:ascii="Arial Narrow" w:hAnsi="Arial Narrow" w:cs="Arial"/>
          <w:sz w:val="22"/>
          <w:szCs w:val="22"/>
        </w:rPr>
        <w:t>O Município rejeitará os fornecimentos executados em desacordo com o disposto neste Termo de Referência. Se, mesmo após o recebimento definitivo, constatar-se que os fornecimentos foram em desacordo com o especificado, com defeito ou incompleto, a empresa fornecedora será notificada para que a mesma providencie a correção necessária dentro dos prazos.</w:t>
      </w:r>
    </w:p>
    <w:p w14:paraId="4E7FB889" w14:textId="4C7A4B12" w:rsidR="00B72918" w:rsidRPr="00B72918" w:rsidRDefault="00B72918" w:rsidP="009C41F0">
      <w:pPr>
        <w:numPr>
          <w:ilvl w:val="1"/>
          <w:numId w:val="23"/>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Caso os produtos apresentem irregularidades, especificações incorretas ou estejam fora dos padrões determinados, </w:t>
      </w:r>
      <w:proofErr w:type="gramStart"/>
      <w:r w:rsidRPr="00B72918">
        <w:rPr>
          <w:rFonts w:ascii="Arial Narrow" w:hAnsi="Arial Narrow" w:cs="Arial"/>
          <w:sz w:val="22"/>
          <w:szCs w:val="22"/>
        </w:rPr>
        <w:t>a</w:t>
      </w:r>
      <w:proofErr w:type="gramEnd"/>
      <w:r w:rsidRPr="00B72918">
        <w:rPr>
          <w:rFonts w:ascii="Arial Narrow" w:hAnsi="Arial Narrow" w:cs="Arial"/>
          <w:sz w:val="22"/>
          <w:szCs w:val="22"/>
        </w:rPr>
        <w:t xml:space="preserve"> unidade solicitará a regularização no prazo máximo de 24 (vinte e quatro) horas. O atraso na correção dos mesmos acarretará a suspensão dos pagamentos, além da aplicação das penalidades cabíveis.</w:t>
      </w:r>
    </w:p>
    <w:p w14:paraId="14D72DD9" w14:textId="77777777" w:rsidR="00B72918" w:rsidRPr="00B72918" w:rsidRDefault="00B72918" w:rsidP="009C41F0">
      <w:pPr>
        <w:numPr>
          <w:ilvl w:val="1"/>
          <w:numId w:val="23"/>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O prazo para a aceitação definitiva ou recusa deverá ser manifestada em </w:t>
      </w:r>
      <w:proofErr w:type="gramStart"/>
      <w:r w:rsidRPr="00B72918">
        <w:rPr>
          <w:rFonts w:ascii="Arial Narrow" w:hAnsi="Arial Narrow" w:cs="Arial"/>
          <w:sz w:val="22"/>
          <w:szCs w:val="22"/>
        </w:rPr>
        <w:t>2</w:t>
      </w:r>
      <w:proofErr w:type="gramEnd"/>
      <w:r w:rsidRPr="00B72918">
        <w:rPr>
          <w:rFonts w:ascii="Arial Narrow" w:hAnsi="Arial Narrow" w:cs="Arial"/>
          <w:sz w:val="22"/>
          <w:szCs w:val="22"/>
        </w:rPr>
        <w:t xml:space="preserve"> (dois) dias contados a partir da data do Fornecimento. As decisões e providências que ultrapassarem a competência do servidor, relativas ao recebimento, deverão ser adotadas por seus superiores em tempo hábil, para a adoção das medidas convenientes à Administração. </w:t>
      </w:r>
    </w:p>
    <w:p w14:paraId="1E069BA6" w14:textId="77777777" w:rsidR="00B72918" w:rsidRPr="00B72918" w:rsidRDefault="00B72918" w:rsidP="009C41F0">
      <w:pPr>
        <w:numPr>
          <w:ilvl w:val="1"/>
          <w:numId w:val="23"/>
        </w:num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A Aceitação Definitiva não exclui a responsabilidade da Contratada pelo perfeito desempenho do material fornecido, cabendo-lhe sanar quaisquer irregularidades detectadas.</w:t>
      </w:r>
    </w:p>
    <w:p w14:paraId="7E8E0385" w14:textId="77777777" w:rsidR="00B72918" w:rsidRPr="00B72918" w:rsidRDefault="00B72918" w:rsidP="009C41F0">
      <w:pPr>
        <w:numPr>
          <w:ilvl w:val="0"/>
          <w:numId w:val="25"/>
        </w:numPr>
        <w:spacing w:after="120" w:line="276" w:lineRule="auto"/>
        <w:jc w:val="both"/>
        <w:rPr>
          <w:rFonts w:ascii="Arial Narrow" w:hAnsi="Arial Narrow" w:cs="Arial"/>
          <w:b/>
          <w:bCs/>
          <w:sz w:val="22"/>
          <w:szCs w:val="22"/>
          <w:lang w:bidi="pt-PT"/>
        </w:rPr>
      </w:pPr>
      <w:r w:rsidRPr="00B72918">
        <w:rPr>
          <w:rFonts w:ascii="Arial Narrow" w:hAnsi="Arial Narrow" w:cs="Arial"/>
          <w:b/>
          <w:bCs/>
          <w:sz w:val="22"/>
          <w:szCs w:val="22"/>
          <w:lang w:bidi="pt-PT"/>
        </w:rPr>
        <w:t>DO PAGAMENTO</w:t>
      </w:r>
    </w:p>
    <w:p w14:paraId="292A0BD0" w14:textId="77777777" w:rsidR="00B72918" w:rsidRPr="00B72918" w:rsidRDefault="00B72918" w:rsidP="009C41F0">
      <w:pPr>
        <w:numPr>
          <w:ilvl w:val="1"/>
          <w:numId w:val="22"/>
        </w:numPr>
        <w:spacing w:after="120" w:line="276" w:lineRule="auto"/>
        <w:jc w:val="both"/>
        <w:rPr>
          <w:rFonts w:ascii="Arial Narrow" w:hAnsi="Arial Narrow" w:cs="Arial"/>
          <w:bCs/>
          <w:sz w:val="22"/>
          <w:szCs w:val="22"/>
          <w:lang w:bidi="pt-PT"/>
        </w:rPr>
      </w:pPr>
      <w:r w:rsidRPr="00B72918">
        <w:rPr>
          <w:rFonts w:ascii="Arial Narrow" w:hAnsi="Arial Narrow" w:cs="Arial"/>
          <w:bCs/>
          <w:sz w:val="22"/>
          <w:szCs w:val="22"/>
        </w:rPr>
        <w:t xml:space="preserve">O pagamento será efetuado pela contratante em até </w:t>
      </w:r>
      <w:r w:rsidRPr="00B72918">
        <w:rPr>
          <w:rFonts w:ascii="Arial Narrow" w:hAnsi="Arial Narrow" w:cs="Arial"/>
          <w:b/>
          <w:bCs/>
          <w:sz w:val="22"/>
          <w:szCs w:val="22"/>
        </w:rPr>
        <w:t>30 (dez) dias úteis</w:t>
      </w:r>
      <w:r w:rsidRPr="00B72918">
        <w:rPr>
          <w:rFonts w:ascii="Arial Narrow" w:hAnsi="Arial Narrow" w:cs="Arial"/>
          <w:bCs/>
          <w:sz w:val="22"/>
          <w:szCs w:val="22"/>
        </w:rPr>
        <w:t xml:space="preserve"> após a apresentação da Nota Fiscal/Fatura, comprovado a entrega do objeto, através de requisições devidamente certificada pelo setor responsável. Devendo a empresa contratada emitir Nota Fiscal, que será devidamente atestada pelo responsável pela fiscalização do contrato;</w:t>
      </w:r>
    </w:p>
    <w:p w14:paraId="4D140633" w14:textId="77777777" w:rsidR="00B72918" w:rsidRPr="00B72918" w:rsidRDefault="00B72918" w:rsidP="009C41F0">
      <w:pPr>
        <w:numPr>
          <w:ilvl w:val="1"/>
          <w:numId w:val="22"/>
        </w:numPr>
        <w:spacing w:after="120" w:line="276" w:lineRule="auto"/>
        <w:jc w:val="both"/>
        <w:rPr>
          <w:rFonts w:ascii="Arial Narrow" w:hAnsi="Arial Narrow" w:cs="Arial"/>
          <w:bCs/>
          <w:sz w:val="22"/>
          <w:szCs w:val="22"/>
          <w:lang w:bidi="pt-PT"/>
        </w:rPr>
      </w:pPr>
      <w:r w:rsidRPr="00B72918">
        <w:rPr>
          <w:rFonts w:ascii="Arial Narrow" w:hAnsi="Arial Narrow" w:cs="Arial"/>
          <w:bCs/>
          <w:sz w:val="22"/>
          <w:szCs w:val="22"/>
        </w:rPr>
        <w:t>Na ocorrência de necessidade de providências complementares por parte da DETENTORA, o decurso do prazo de pagamento será interrompido, reiniciando-se sua contagem a partir da data em que estas forem cumpridas, caso em que não será devida atualização financeira.</w:t>
      </w:r>
    </w:p>
    <w:p w14:paraId="143EB1FD" w14:textId="77777777" w:rsidR="00B72918" w:rsidRPr="00B72918" w:rsidRDefault="00B72918" w:rsidP="009C41F0">
      <w:pPr>
        <w:numPr>
          <w:ilvl w:val="1"/>
          <w:numId w:val="22"/>
        </w:numPr>
        <w:spacing w:after="120" w:line="276" w:lineRule="auto"/>
        <w:jc w:val="both"/>
        <w:rPr>
          <w:rFonts w:ascii="Arial Narrow" w:hAnsi="Arial Narrow" w:cs="Arial"/>
          <w:bCs/>
          <w:sz w:val="22"/>
          <w:szCs w:val="22"/>
          <w:lang w:bidi="pt-PT"/>
        </w:rPr>
      </w:pPr>
      <w:r w:rsidRPr="00B72918">
        <w:rPr>
          <w:rFonts w:ascii="Arial Narrow" w:hAnsi="Arial Narrow" w:cs="Arial"/>
          <w:bCs/>
          <w:sz w:val="22"/>
          <w:szCs w:val="22"/>
        </w:rPr>
        <w:t>Após a entrega dos produtos, o processo será instruído com a respectiva Nota Fiscal/Fatura atestada pela Comissão de Recebimento, Relatório da Ordem de serviços ou documento legalmente equivalente, observado o cumprimento integral das disposições contidas neste Edital e será encaminhado a Controladoria Geral do Município, para fins de auditagem e posterior pagamento;</w:t>
      </w:r>
    </w:p>
    <w:p w14:paraId="443EFA1F" w14:textId="77777777" w:rsidR="00B72918" w:rsidRPr="00B72918" w:rsidRDefault="00B72918" w:rsidP="009C41F0">
      <w:pPr>
        <w:numPr>
          <w:ilvl w:val="1"/>
          <w:numId w:val="22"/>
        </w:numPr>
        <w:spacing w:after="120" w:line="276" w:lineRule="auto"/>
        <w:jc w:val="both"/>
        <w:rPr>
          <w:rFonts w:ascii="Arial Narrow" w:hAnsi="Arial Narrow" w:cs="Arial"/>
          <w:bCs/>
          <w:sz w:val="22"/>
          <w:szCs w:val="22"/>
          <w:lang w:bidi="pt-PT"/>
        </w:rPr>
      </w:pPr>
      <w:r w:rsidRPr="00B72918">
        <w:rPr>
          <w:rFonts w:ascii="Arial Narrow" w:hAnsi="Arial Narrow" w:cs="Arial"/>
          <w:bCs/>
          <w:sz w:val="22"/>
          <w:szCs w:val="22"/>
        </w:rPr>
        <w:t>Nenhum pagamento será efetuado ao licitante vencedor enquanto pendente de liquidação qualquer obrigação financeira que lhe for imposta, em virtude de penalidade ou inadimplência, sem que isso gere direito ao pleito de reajustamento de preços ou correção monetária.</w:t>
      </w:r>
    </w:p>
    <w:p w14:paraId="3F0E4E7B" w14:textId="77777777" w:rsidR="00B72918" w:rsidRPr="00B72918" w:rsidRDefault="00B72918" w:rsidP="009C41F0">
      <w:pPr>
        <w:numPr>
          <w:ilvl w:val="1"/>
          <w:numId w:val="22"/>
        </w:numPr>
        <w:spacing w:after="120" w:line="276" w:lineRule="auto"/>
        <w:jc w:val="both"/>
        <w:rPr>
          <w:rFonts w:ascii="Arial Narrow" w:hAnsi="Arial Narrow" w:cs="Arial"/>
          <w:bCs/>
          <w:sz w:val="22"/>
          <w:szCs w:val="22"/>
          <w:lang w:bidi="pt-PT"/>
        </w:rPr>
      </w:pPr>
      <w:r w:rsidRPr="00B72918">
        <w:rPr>
          <w:rFonts w:ascii="Arial Narrow" w:hAnsi="Arial Narrow" w:cs="Arial"/>
          <w:bCs/>
          <w:sz w:val="22"/>
          <w:szCs w:val="22"/>
          <w:lang w:bidi="pt-PT"/>
        </w:rPr>
        <w:t>Será procedida consulta “ON LINE” junto aos órgãos os quais são exigidas as documentações fiscais, antes de cada pagamento a ser efetuado à Contratada, para verificação da situação da mesma relativa às condições de habilitação e qualificação exigidas na licitação.</w:t>
      </w:r>
    </w:p>
    <w:p w14:paraId="22E588A5" w14:textId="77777777" w:rsidR="00B72918" w:rsidRPr="00B72918" w:rsidRDefault="00B72918" w:rsidP="009C41F0">
      <w:pPr>
        <w:numPr>
          <w:ilvl w:val="2"/>
          <w:numId w:val="22"/>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Certidões que comprovem regularidade durante a execução do contrato, sendo elas:</w:t>
      </w:r>
    </w:p>
    <w:p w14:paraId="5AB7F21D" w14:textId="77777777" w:rsidR="00B72918" w:rsidRPr="00B72918" w:rsidRDefault="00B72918" w:rsidP="009C41F0">
      <w:pPr>
        <w:numPr>
          <w:ilvl w:val="3"/>
          <w:numId w:val="22"/>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Certidão Negativa de Débitos </w:t>
      </w:r>
      <w:proofErr w:type="gramStart"/>
      <w:r w:rsidRPr="00B72918">
        <w:rPr>
          <w:rFonts w:ascii="Arial Narrow" w:hAnsi="Arial Narrow" w:cs="Arial"/>
          <w:sz w:val="22"/>
          <w:szCs w:val="22"/>
          <w:lang w:bidi="pt-PT"/>
        </w:rPr>
        <w:t>Federais/Previdenciários</w:t>
      </w:r>
      <w:proofErr w:type="gramEnd"/>
      <w:r w:rsidRPr="00B72918">
        <w:rPr>
          <w:rFonts w:ascii="Arial Narrow" w:hAnsi="Arial Narrow" w:cs="Arial"/>
          <w:sz w:val="22"/>
          <w:szCs w:val="22"/>
          <w:lang w:bidi="pt-PT"/>
        </w:rPr>
        <w:t>, Certidão Estadual, Certidão Municipal, Certidão Trabalhista, Certidão de Falência e Concordata e Certificado de regularidade FGTS.</w:t>
      </w:r>
    </w:p>
    <w:p w14:paraId="5DD02A02" w14:textId="77777777" w:rsidR="00B72918" w:rsidRPr="00B72918" w:rsidRDefault="00B72918" w:rsidP="009C41F0">
      <w:pPr>
        <w:numPr>
          <w:ilvl w:val="1"/>
          <w:numId w:val="22"/>
        </w:numPr>
        <w:spacing w:after="120" w:line="276" w:lineRule="auto"/>
        <w:jc w:val="both"/>
        <w:rPr>
          <w:rFonts w:ascii="Arial Narrow" w:hAnsi="Arial Narrow" w:cs="Arial"/>
          <w:sz w:val="22"/>
          <w:szCs w:val="22"/>
          <w:lang w:bidi="pt-PT"/>
        </w:rPr>
      </w:pPr>
      <w:proofErr w:type="gramStart"/>
      <w:r w:rsidRPr="00B72918">
        <w:rPr>
          <w:rFonts w:ascii="Arial Narrow" w:hAnsi="Arial Narrow" w:cs="Arial"/>
          <w:sz w:val="22"/>
          <w:szCs w:val="22"/>
          <w:lang w:bidi="pt-PT"/>
        </w:rPr>
        <w:t>Caso constatada</w:t>
      </w:r>
      <w:proofErr w:type="gramEnd"/>
      <w:r w:rsidRPr="00B72918">
        <w:rPr>
          <w:rFonts w:ascii="Arial Narrow" w:hAnsi="Arial Narrow" w:cs="Arial"/>
          <w:sz w:val="22"/>
          <w:szCs w:val="22"/>
          <w:lang w:bidi="pt-PT"/>
        </w:rPr>
        <w:t xml:space="preserve"> alguma irregularidade nas notas fiscais/faturas, estas serão devolvidas ao fornecedor, para as necessárias correções, com as informações que motivaram sua rejeição, contando-se o prazo para pagamento da data da sua reapresentação.</w:t>
      </w:r>
    </w:p>
    <w:p w14:paraId="15E88903" w14:textId="77777777" w:rsidR="00B72918" w:rsidRPr="00B72918" w:rsidRDefault="00B72918" w:rsidP="009C41F0">
      <w:pPr>
        <w:numPr>
          <w:ilvl w:val="2"/>
          <w:numId w:val="22"/>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Devera constar na Nota Fiscal:</w:t>
      </w:r>
    </w:p>
    <w:p w14:paraId="14DCFC5A"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a) Numero do processo de despesa;</w:t>
      </w:r>
    </w:p>
    <w:p w14:paraId="7CC9CE60"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b) Numero do convenio (caso o objeto seja proveniente de celebração de convenio);</w:t>
      </w:r>
    </w:p>
    <w:p w14:paraId="64FF363A"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c) Numero do contrato (caso tenha contrato)</w:t>
      </w:r>
    </w:p>
    <w:p w14:paraId="2DD04AEE"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d) Numero da nota de empenho; </w:t>
      </w:r>
      <w:proofErr w:type="gramStart"/>
      <w:r w:rsidRPr="00B72918">
        <w:rPr>
          <w:rFonts w:ascii="Arial Narrow" w:hAnsi="Arial Narrow" w:cs="Arial"/>
          <w:sz w:val="22"/>
          <w:szCs w:val="22"/>
          <w:lang w:bidi="pt-PT"/>
        </w:rPr>
        <w:t>e</w:t>
      </w:r>
      <w:proofErr w:type="gramEnd"/>
    </w:p>
    <w:p w14:paraId="2AD7499B"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e) Numero da ordem de fornecimento</w:t>
      </w:r>
    </w:p>
    <w:p w14:paraId="202F7B2E" w14:textId="77777777" w:rsidR="00B72918" w:rsidRPr="00B72918" w:rsidRDefault="00B72918" w:rsidP="009C41F0">
      <w:pPr>
        <w:numPr>
          <w:ilvl w:val="1"/>
          <w:numId w:val="22"/>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Nenhum pagamento isentará o FORNECEDOR das suas responsabilidades e obrigações, nem implicará aceitação definitiva dos materiais.</w:t>
      </w:r>
    </w:p>
    <w:p w14:paraId="58954C35"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b/>
          <w:sz w:val="22"/>
          <w:szCs w:val="22"/>
          <w:lang w:bidi="pt-PT"/>
        </w:rPr>
        <w:t>Parágrafo Primeiro:</w:t>
      </w:r>
      <w:r w:rsidRPr="00B72918">
        <w:rPr>
          <w:rFonts w:ascii="Arial Narrow" w:hAnsi="Arial Narrow" w:cs="Arial"/>
          <w:sz w:val="22"/>
          <w:szCs w:val="22"/>
          <w:lang w:bidi="pt-PT"/>
        </w:rPr>
        <w:t xml:space="preserve"> conforme o decreto municipal n° 3615/2023 de 10 de julho de 2023 será feita a retenção do imposto de renda na fonte, nos termos da Instrução normativa nº 1234/2012, da Receita Federal do Brasil, sob a aplicação da alíquota de prevista no Anexo I da IN RFB 1.234/2012, editada nos termos do artigo 64 da Lei Federal n° 9.430/96, aplicado por extensão aos pagamentos realizados por esta municipalidade. </w:t>
      </w:r>
    </w:p>
    <w:p w14:paraId="72996571"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b/>
          <w:sz w:val="22"/>
          <w:szCs w:val="22"/>
          <w:lang w:bidi="pt-PT"/>
        </w:rPr>
        <w:lastRenderedPageBreak/>
        <w:t>Parágrafo segundo:</w:t>
      </w:r>
      <w:r w:rsidRPr="00B72918">
        <w:rPr>
          <w:rFonts w:ascii="Arial Narrow" w:hAnsi="Arial Narrow" w:cs="Arial"/>
          <w:sz w:val="22"/>
          <w:szCs w:val="22"/>
          <w:lang w:bidi="pt-PT"/>
        </w:rPr>
        <w:t xml:space="preserve"> As hipóteses de retenção do </w:t>
      </w:r>
      <w:proofErr w:type="gramStart"/>
      <w:r w:rsidRPr="00B72918">
        <w:rPr>
          <w:rFonts w:ascii="Arial Narrow" w:hAnsi="Arial Narrow" w:cs="Arial"/>
          <w:sz w:val="22"/>
          <w:szCs w:val="22"/>
          <w:lang w:bidi="pt-PT"/>
        </w:rPr>
        <w:t>IR na</w:t>
      </w:r>
      <w:proofErr w:type="gramEnd"/>
      <w:r w:rsidRPr="00B72918">
        <w:rPr>
          <w:rFonts w:ascii="Arial Narrow" w:hAnsi="Arial Narrow" w:cs="Arial"/>
          <w:sz w:val="22"/>
          <w:szCs w:val="22"/>
          <w:lang w:bidi="pt-PT"/>
        </w:rPr>
        <w:t xml:space="preserve"> fonte e deduções na base de cálculo deverão ser informadas nos documentos fiscais, bem como as hipóteses de dispensa da retenção, nos termos da IN RFB nº 1234/2012.</w:t>
      </w:r>
    </w:p>
    <w:p w14:paraId="01D5983D" w14:textId="77777777" w:rsidR="00B72918" w:rsidRPr="00B72918" w:rsidRDefault="00B72918" w:rsidP="00B72918">
      <w:pPr>
        <w:spacing w:after="120" w:line="276" w:lineRule="auto"/>
        <w:jc w:val="both"/>
        <w:rPr>
          <w:rFonts w:ascii="Arial Narrow" w:hAnsi="Arial Narrow" w:cs="Arial"/>
          <w:sz w:val="22"/>
          <w:szCs w:val="22"/>
          <w:lang w:bidi="pt-PT"/>
        </w:rPr>
      </w:pPr>
      <w:r w:rsidRPr="00B72918">
        <w:rPr>
          <w:rFonts w:ascii="Arial Narrow" w:hAnsi="Arial Narrow" w:cs="Arial"/>
          <w:b/>
          <w:sz w:val="22"/>
          <w:szCs w:val="22"/>
          <w:lang w:bidi="pt-PT"/>
        </w:rPr>
        <w:t>Parágrafo terceiro:</w:t>
      </w:r>
      <w:r w:rsidRPr="00B72918">
        <w:rPr>
          <w:rFonts w:ascii="Arial Narrow" w:hAnsi="Arial Narrow" w:cs="Arial"/>
          <w:sz w:val="22"/>
          <w:szCs w:val="22"/>
          <w:lang w:bidi="pt-PT"/>
        </w:rPr>
        <w:t xml:space="preserve"> 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de 1988.</w:t>
      </w:r>
    </w:p>
    <w:p w14:paraId="3BF01A9C" w14:textId="77777777" w:rsidR="00B72918" w:rsidRPr="00B72918" w:rsidRDefault="00B72918" w:rsidP="009C41F0">
      <w:pPr>
        <w:numPr>
          <w:ilvl w:val="0"/>
          <w:numId w:val="24"/>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 xml:space="preserve">DA ADESÃO À ATA DE REGISTRO DE PREÇOS </w:t>
      </w:r>
    </w:p>
    <w:p w14:paraId="0539B641"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2119E74" w14:textId="77777777" w:rsidR="00B72918" w:rsidRPr="00B72918" w:rsidRDefault="00B72918" w:rsidP="009C41F0">
      <w:pPr>
        <w:numPr>
          <w:ilvl w:val="2"/>
          <w:numId w:val="24"/>
        </w:numPr>
        <w:spacing w:after="120" w:line="276" w:lineRule="auto"/>
        <w:jc w:val="both"/>
        <w:rPr>
          <w:rFonts w:ascii="Arial Narrow" w:hAnsi="Arial Narrow" w:cs="Arial"/>
          <w:iCs/>
          <w:sz w:val="22"/>
          <w:szCs w:val="22"/>
        </w:rPr>
      </w:pPr>
      <w:proofErr w:type="gramStart"/>
      <w:r w:rsidRPr="00B72918">
        <w:rPr>
          <w:rFonts w:ascii="Arial Narrow" w:hAnsi="Arial Narrow" w:cs="Arial"/>
          <w:iCs/>
          <w:sz w:val="22"/>
          <w:szCs w:val="22"/>
        </w:rPr>
        <w:t>apresentação</w:t>
      </w:r>
      <w:proofErr w:type="gramEnd"/>
      <w:r w:rsidRPr="00B72918">
        <w:rPr>
          <w:rFonts w:ascii="Arial Narrow" w:hAnsi="Arial Narrow" w:cs="Arial"/>
          <w:iCs/>
          <w:sz w:val="22"/>
          <w:szCs w:val="22"/>
        </w:rPr>
        <w:t xml:space="preserve"> de justificativa da vantagem da adesão, inclusive em situações de provável desabastecimento ou descontinuidade de serviço público;</w:t>
      </w:r>
    </w:p>
    <w:p w14:paraId="48F87C84" w14:textId="77777777" w:rsidR="00B72918" w:rsidRPr="00B72918" w:rsidRDefault="00B72918" w:rsidP="009C41F0">
      <w:pPr>
        <w:numPr>
          <w:ilvl w:val="2"/>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 xml:space="preserve"> </w:t>
      </w:r>
      <w:proofErr w:type="gramStart"/>
      <w:r w:rsidRPr="00B72918">
        <w:rPr>
          <w:rFonts w:ascii="Arial Narrow" w:hAnsi="Arial Narrow" w:cs="Arial"/>
          <w:iCs/>
          <w:sz w:val="22"/>
          <w:szCs w:val="22"/>
        </w:rPr>
        <w:t>demonstração</w:t>
      </w:r>
      <w:proofErr w:type="gramEnd"/>
      <w:r w:rsidRPr="00B72918">
        <w:rPr>
          <w:rFonts w:ascii="Arial Narrow" w:hAnsi="Arial Narrow" w:cs="Arial"/>
          <w:iCs/>
          <w:sz w:val="22"/>
          <w:szCs w:val="22"/>
        </w:rPr>
        <w:t xml:space="preserve"> de que os valores registrados estão compatíveis com os valores praticados pelo mercado na forma do art. 23 da Lei nº 14.133, de 2021; e</w:t>
      </w:r>
    </w:p>
    <w:p w14:paraId="7FCDAC84" w14:textId="77777777" w:rsidR="00B72918" w:rsidRPr="00B72918" w:rsidRDefault="00B72918" w:rsidP="009C41F0">
      <w:pPr>
        <w:numPr>
          <w:ilvl w:val="2"/>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 xml:space="preserve"> </w:t>
      </w:r>
      <w:proofErr w:type="gramStart"/>
      <w:r w:rsidRPr="00B72918">
        <w:rPr>
          <w:rFonts w:ascii="Arial Narrow" w:hAnsi="Arial Narrow" w:cs="Arial"/>
          <w:iCs/>
          <w:sz w:val="22"/>
          <w:szCs w:val="22"/>
        </w:rPr>
        <w:t>consulta</w:t>
      </w:r>
      <w:proofErr w:type="gramEnd"/>
      <w:r w:rsidRPr="00B72918">
        <w:rPr>
          <w:rFonts w:ascii="Arial Narrow" w:hAnsi="Arial Narrow" w:cs="Arial"/>
          <w:iCs/>
          <w:sz w:val="22"/>
          <w:szCs w:val="22"/>
        </w:rPr>
        <w:t xml:space="preserve"> e aceitação prévias do órgão ou da entidade gerenciadora e do fornecedor.</w:t>
      </w:r>
    </w:p>
    <w:p w14:paraId="1060389F"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A autorização do órgão ou entidade gerenciadora apenas será realizada após a aceitação da adesão pelo fornecedor.</w:t>
      </w:r>
    </w:p>
    <w:p w14:paraId="5668D831"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O órgão ou entidade gerenciadora poderá rejeitar adesões caso elas possam acarretar prejuízo à execução de seus próprios contratos ou à sua capacidade de gerenciamento.</w:t>
      </w:r>
    </w:p>
    <w:p w14:paraId="0F3AC4FE"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5CA3FB0B"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9E2CCBC"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 xml:space="preserve">O órgão ou a entidade poderá aderir o item da ata de registro de preços da qual seja integrante, na qualidade de não participante, para aqueles itens para os quais não tenha quantitativo </w:t>
      </w:r>
      <w:proofErr w:type="gramStart"/>
      <w:r w:rsidRPr="00B72918">
        <w:rPr>
          <w:rFonts w:ascii="Arial Narrow" w:hAnsi="Arial Narrow" w:cs="Arial"/>
          <w:iCs/>
          <w:sz w:val="22"/>
          <w:szCs w:val="22"/>
        </w:rPr>
        <w:t>registrado, observados</w:t>
      </w:r>
      <w:proofErr w:type="gramEnd"/>
      <w:r w:rsidRPr="00B72918">
        <w:rPr>
          <w:rFonts w:ascii="Arial Narrow" w:hAnsi="Arial Narrow" w:cs="Arial"/>
          <w:iCs/>
          <w:sz w:val="22"/>
          <w:szCs w:val="22"/>
        </w:rPr>
        <w:t xml:space="preserve"> os requisitos do item 7.1.</w:t>
      </w:r>
    </w:p>
    <w:p w14:paraId="2CD505D1" w14:textId="77777777" w:rsidR="00B72918" w:rsidRPr="00B72918" w:rsidRDefault="00B72918" w:rsidP="00B72918">
      <w:pPr>
        <w:spacing w:after="120" w:line="276" w:lineRule="auto"/>
        <w:jc w:val="both"/>
        <w:rPr>
          <w:rFonts w:ascii="Arial Narrow" w:hAnsi="Arial Narrow" w:cs="Arial"/>
          <w:b/>
          <w:iCs/>
          <w:sz w:val="22"/>
          <w:szCs w:val="22"/>
        </w:rPr>
      </w:pPr>
      <w:r w:rsidRPr="00B72918">
        <w:rPr>
          <w:rFonts w:ascii="Arial Narrow" w:hAnsi="Arial Narrow" w:cs="Arial"/>
          <w:b/>
          <w:iCs/>
          <w:sz w:val="22"/>
          <w:szCs w:val="22"/>
        </w:rPr>
        <w:t>Dos limites para as adesões</w:t>
      </w:r>
    </w:p>
    <w:p w14:paraId="034CDB47"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684D6AF"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12CD1A4"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Cs/>
          <w:sz w:val="22"/>
          <w:szCs w:val="22"/>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7.7.</w:t>
      </w:r>
    </w:p>
    <w:p w14:paraId="4F7357CB"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i/>
          <w:iCs/>
          <w:sz w:val="22"/>
          <w:szCs w:val="22"/>
        </w:rPr>
        <w:t xml:space="preserve">A adesão à ata de registro de preços por órgãos e entidades da Administração Pública estadual, distrital e municipal poderá ser exigida para fins de transferências voluntárias, não ficando sujeita ao limite de que trata o item 7.7, desde que seja destinada à execução descentralizada de programa ou projeto federal e </w:t>
      </w:r>
      <w:r w:rsidRPr="00B72918">
        <w:rPr>
          <w:rFonts w:ascii="Arial Narrow" w:hAnsi="Arial Narrow" w:cs="Arial"/>
          <w:i/>
          <w:iCs/>
          <w:sz w:val="22"/>
          <w:szCs w:val="22"/>
        </w:rPr>
        <w:lastRenderedPageBreak/>
        <w:t>comprovada a compatibilidade dos preços registrados com os valores praticados no mercado na forma do art. 23 da Lei nº 14.133, de 2021.</w:t>
      </w:r>
    </w:p>
    <w:p w14:paraId="16FBF112" w14:textId="77777777" w:rsidR="00B72918" w:rsidRPr="00B72918" w:rsidRDefault="00B72918" w:rsidP="00B72918">
      <w:pPr>
        <w:spacing w:after="120" w:line="276" w:lineRule="auto"/>
        <w:jc w:val="both"/>
        <w:rPr>
          <w:rFonts w:ascii="Arial Narrow" w:hAnsi="Arial Narrow" w:cs="Arial"/>
          <w:b/>
          <w:iCs/>
          <w:sz w:val="22"/>
          <w:szCs w:val="22"/>
        </w:rPr>
      </w:pPr>
      <w:r w:rsidRPr="00B72918">
        <w:rPr>
          <w:rFonts w:ascii="Arial Narrow" w:hAnsi="Arial Narrow" w:cs="Arial"/>
          <w:b/>
          <w:iCs/>
          <w:sz w:val="22"/>
          <w:szCs w:val="22"/>
        </w:rPr>
        <w:t>Vedação a acréscimo de quantitativos</w:t>
      </w:r>
    </w:p>
    <w:p w14:paraId="5A5C0FB6"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É vedado efetuar acréscimos nos quantitativos fixados na ata de registro de preços.</w:t>
      </w:r>
    </w:p>
    <w:p w14:paraId="09C4BB24" w14:textId="77777777" w:rsidR="00B72918" w:rsidRPr="00B72918" w:rsidRDefault="00B72918" w:rsidP="009C41F0">
      <w:pPr>
        <w:numPr>
          <w:ilvl w:val="0"/>
          <w:numId w:val="24"/>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 xml:space="preserve">VALIDADE, FORMALIZAÇÃO DA ATA DE REGISTRO DE PREÇOS E CADASTRO </w:t>
      </w:r>
      <w:proofErr w:type="gramStart"/>
      <w:r w:rsidRPr="00B72918">
        <w:rPr>
          <w:rFonts w:ascii="Arial Narrow" w:hAnsi="Arial Narrow" w:cs="Arial"/>
          <w:b/>
          <w:bCs/>
          <w:sz w:val="22"/>
          <w:szCs w:val="22"/>
        </w:rPr>
        <w:t>RESERVA</w:t>
      </w:r>
      <w:proofErr w:type="gramEnd"/>
    </w:p>
    <w:p w14:paraId="5B4C1856" w14:textId="77777777" w:rsidR="00B72918" w:rsidRPr="00B72918" w:rsidRDefault="00B72918" w:rsidP="009C41F0">
      <w:pPr>
        <w:numPr>
          <w:ilvl w:val="1"/>
          <w:numId w:val="24"/>
        </w:numPr>
        <w:spacing w:after="120" w:line="276" w:lineRule="auto"/>
        <w:jc w:val="both"/>
        <w:rPr>
          <w:rFonts w:ascii="Arial Narrow" w:hAnsi="Arial Narrow" w:cs="Arial"/>
          <w:iCs/>
          <w:sz w:val="22"/>
          <w:szCs w:val="22"/>
        </w:rPr>
      </w:pPr>
      <w:r w:rsidRPr="00B72918">
        <w:rPr>
          <w:rFonts w:ascii="Arial Narrow" w:hAnsi="Arial Narrow" w:cs="Arial"/>
          <w:sz w:val="22"/>
          <w:szCs w:val="22"/>
        </w:rPr>
        <w:t xml:space="preserve">A validade da Ata de Registro de Preços será de </w:t>
      </w:r>
      <w:proofErr w:type="gramStart"/>
      <w:r w:rsidRPr="00B72918">
        <w:rPr>
          <w:rFonts w:ascii="Arial Narrow" w:hAnsi="Arial Narrow" w:cs="Arial"/>
          <w:sz w:val="22"/>
          <w:szCs w:val="22"/>
        </w:rPr>
        <w:t>1</w:t>
      </w:r>
      <w:proofErr w:type="gramEnd"/>
      <w:r w:rsidRPr="00B72918">
        <w:rPr>
          <w:rFonts w:ascii="Arial Narrow" w:hAnsi="Arial Narrow" w:cs="Arial"/>
          <w:sz w:val="22"/>
          <w:szCs w:val="22"/>
        </w:rPr>
        <w:t xml:space="preserve"> (um) ano, contado a partir do primeiro dia útil subsequente à data de divulgação no PNCP, podendo ser prorrogada por igual período, mediante a anuência do fornecedor, desde que comprovado o preço vantajoso.</w:t>
      </w:r>
    </w:p>
    <w:p w14:paraId="114E874B" w14:textId="77777777" w:rsidR="00B72918" w:rsidRPr="00B72918" w:rsidRDefault="00B72918" w:rsidP="009C41F0">
      <w:pPr>
        <w:numPr>
          <w:ilvl w:val="2"/>
          <w:numId w:val="24"/>
        </w:numPr>
        <w:spacing w:after="120" w:line="276" w:lineRule="auto"/>
        <w:jc w:val="both"/>
        <w:rPr>
          <w:rFonts w:ascii="Arial Narrow" w:hAnsi="Arial Narrow" w:cs="Arial"/>
          <w:iCs/>
          <w:sz w:val="22"/>
          <w:szCs w:val="22"/>
        </w:rPr>
      </w:pPr>
      <w:r w:rsidRPr="00B72918">
        <w:rPr>
          <w:rFonts w:ascii="Arial Narrow" w:hAnsi="Arial Narrow" w:cs="Arial"/>
          <w:sz w:val="22"/>
          <w:szCs w:val="22"/>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B72918">
        <w:rPr>
          <w:rFonts w:ascii="Arial Narrow" w:hAnsi="Arial Narrow" w:cs="Arial"/>
          <w:sz w:val="22"/>
          <w:szCs w:val="22"/>
        </w:rPr>
        <w:t>1</w:t>
      </w:r>
      <w:proofErr w:type="gramEnd"/>
      <w:r w:rsidRPr="00B72918">
        <w:rPr>
          <w:rFonts w:ascii="Arial Narrow" w:hAnsi="Arial Narrow" w:cs="Arial"/>
          <w:sz w:val="22"/>
          <w:szCs w:val="22"/>
        </w:rPr>
        <w:t xml:space="preserve"> (um) exercício financeiro.</w:t>
      </w:r>
    </w:p>
    <w:p w14:paraId="0CA8F8E1" w14:textId="77777777" w:rsidR="00B72918" w:rsidRPr="00B72918" w:rsidRDefault="00B72918" w:rsidP="009C41F0">
      <w:pPr>
        <w:numPr>
          <w:ilvl w:val="2"/>
          <w:numId w:val="24"/>
        </w:numPr>
        <w:spacing w:after="120" w:line="276" w:lineRule="auto"/>
        <w:jc w:val="both"/>
        <w:rPr>
          <w:rFonts w:ascii="Arial Narrow" w:hAnsi="Arial Narrow" w:cs="Arial"/>
          <w:iCs/>
          <w:sz w:val="22"/>
          <w:szCs w:val="22"/>
        </w:rPr>
      </w:pPr>
      <w:r w:rsidRPr="00B72918">
        <w:rPr>
          <w:rFonts w:ascii="Arial Narrow" w:hAnsi="Arial Narrow" w:cs="Arial"/>
          <w:sz w:val="22"/>
          <w:szCs w:val="22"/>
        </w:rPr>
        <w:t>Na formalização do contrato ou do instrumento substituto deverá haver a indicação da disponibilidade dos créditos orçamentários respectivos.</w:t>
      </w:r>
    </w:p>
    <w:p w14:paraId="49607ECB"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5ED0E49"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O instrumento contratual de que trata o item 8.2. </w:t>
      </w:r>
      <w:proofErr w:type="gramStart"/>
      <w:r w:rsidRPr="00B72918">
        <w:rPr>
          <w:rFonts w:ascii="Arial Narrow" w:hAnsi="Arial Narrow" w:cs="Arial"/>
          <w:sz w:val="22"/>
          <w:szCs w:val="22"/>
        </w:rPr>
        <w:t>deverá</w:t>
      </w:r>
      <w:proofErr w:type="gramEnd"/>
      <w:r w:rsidRPr="00B72918">
        <w:rPr>
          <w:rFonts w:ascii="Arial Narrow" w:hAnsi="Arial Narrow" w:cs="Arial"/>
          <w:sz w:val="22"/>
          <w:szCs w:val="22"/>
        </w:rPr>
        <w:t xml:space="preserve"> ser assinado no prazo de validade da ata de registro de preços.</w:t>
      </w:r>
    </w:p>
    <w:p w14:paraId="4249C682"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Os contratos decorrentes do sistema de registro de preços poderão ser alterados, observado o art. 124 da Lei nº 14.133, de 2021.</w:t>
      </w:r>
    </w:p>
    <w:p w14:paraId="235147B7"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Após a homologação da licitação ou da contratação direta, deverão ser observadas as seguintes condições para formalização da ata de registro de preços:</w:t>
      </w:r>
    </w:p>
    <w:p w14:paraId="0038ECD5"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Serão registrados na ata os preços e os quantitativos do adjudicatário, devendo ser observada a possibilidade de o licitante oferecer ou não proposta em quantitativo inferior ao máximo previsto </w:t>
      </w:r>
      <w:r w:rsidRPr="00B72918">
        <w:rPr>
          <w:rFonts w:ascii="Arial Narrow" w:hAnsi="Arial Narrow" w:cs="Arial"/>
          <w:iCs/>
          <w:sz w:val="22"/>
          <w:szCs w:val="22"/>
        </w:rPr>
        <w:t xml:space="preserve">no edital </w:t>
      </w:r>
      <w:r w:rsidRPr="00B72918">
        <w:rPr>
          <w:rFonts w:ascii="Arial Narrow" w:hAnsi="Arial Narrow" w:cs="Arial"/>
          <w:sz w:val="22"/>
          <w:szCs w:val="22"/>
        </w:rPr>
        <w:t>e se obrigar nos limites dela;</w:t>
      </w:r>
    </w:p>
    <w:p w14:paraId="22E26772"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Havendo cancelamento do registro do fornecedor, o gerenciador deverá convocar os fornecedores do cadastro</w:t>
      </w:r>
      <w:proofErr w:type="gramStart"/>
      <w:r w:rsidRPr="00B72918">
        <w:rPr>
          <w:rFonts w:ascii="Arial Narrow" w:hAnsi="Arial Narrow" w:cs="Arial"/>
          <w:sz w:val="22"/>
          <w:szCs w:val="22"/>
        </w:rPr>
        <w:t xml:space="preserve">   </w:t>
      </w:r>
      <w:proofErr w:type="gramEnd"/>
      <w:r w:rsidRPr="00B72918">
        <w:rPr>
          <w:rFonts w:ascii="Arial Narrow" w:hAnsi="Arial Narrow" w:cs="Arial"/>
          <w:sz w:val="22"/>
          <w:szCs w:val="22"/>
        </w:rPr>
        <w:t xml:space="preserve">reserva, na ordem de classificação, para verificar se aceitam manter seus preços registrados. Será incluído como cadastro reserva os licitantes ou os fornecedores que: </w:t>
      </w:r>
    </w:p>
    <w:p w14:paraId="62A73F81" w14:textId="77777777" w:rsidR="00B72918" w:rsidRPr="00B72918" w:rsidRDefault="00B72918" w:rsidP="009C41F0">
      <w:pPr>
        <w:numPr>
          <w:ilvl w:val="3"/>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Aceitarem cotar os bens, as obras ou os serviços com preços iguais aos do </w:t>
      </w:r>
      <w:proofErr w:type="gramStart"/>
      <w:r w:rsidRPr="00B72918">
        <w:rPr>
          <w:rFonts w:ascii="Arial Narrow" w:hAnsi="Arial Narrow" w:cs="Arial"/>
          <w:sz w:val="22"/>
          <w:szCs w:val="22"/>
        </w:rPr>
        <w:t>adjudicatário, observada</w:t>
      </w:r>
      <w:proofErr w:type="gramEnd"/>
      <w:r w:rsidRPr="00B72918">
        <w:rPr>
          <w:rFonts w:ascii="Arial Narrow" w:hAnsi="Arial Narrow" w:cs="Arial"/>
          <w:sz w:val="22"/>
          <w:szCs w:val="22"/>
        </w:rPr>
        <w:t xml:space="preserve"> a classificação da licitação; e </w:t>
      </w:r>
    </w:p>
    <w:p w14:paraId="453C1DD7" w14:textId="77777777" w:rsidR="00B72918" w:rsidRPr="00B72918" w:rsidRDefault="00B72918" w:rsidP="009C41F0">
      <w:pPr>
        <w:numPr>
          <w:ilvl w:val="3"/>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Mantiverem sua proposta original. </w:t>
      </w:r>
      <w:bookmarkStart w:id="13" w:name="cadastro_reserva"/>
      <w:bookmarkEnd w:id="13"/>
    </w:p>
    <w:p w14:paraId="2E51A31D"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Será respeitada, nas contratações, a ordem de classificação dos licitantes ou dos fornecedores registrados na ata.</w:t>
      </w:r>
    </w:p>
    <w:p w14:paraId="0CEB597E"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 registro a que se refere o item 8.4.2</w:t>
      </w:r>
      <w:r w:rsidRPr="00B72918">
        <w:rPr>
          <w:rFonts w:ascii="Arial Narrow" w:hAnsi="Arial Narrow" w:cs="Arial"/>
          <w:bCs/>
          <w:sz w:val="22"/>
          <w:szCs w:val="22"/>
        </w:rPr>
        <w:t xml:space="preserve"> </w:t>
      </w:r>
      <w:r w:rsidRPr="00B72918">
        <w:rPr>
          <w:rFonts w:ascii="Arial Narrow" w:hAnsi="Arial Narrow" w:cs="Arial"/>
          <w:sz w:val="22"/>
          <w:szCs w:val="22"/>
        </w:rPr>
        <w:t>tem por objetivo a formação de cadastro de reserva para o caso de impossibilidade de atendimento pelo signatário da ata.</w:t>
      </w:r>
    </w:p>
    <w:p w14:paraId="3BD4F4F7"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Para fins da ordem de classificação, os licitantes ou fornecedores que aceitarem reduzir suas propostas para o preço do adjudicatário antecederão aqueles que mantiverem sua proposta original.</w:t>
      </w:r>
    </w:p>
    <w:p w14:paraId="73C6786D"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 xml:space="preserve">A habilitação dos licitantes que comporão o cadastro de reserva a que se refere 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cadastro_reserva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8.4.2.2</w:t>
      </w:r>
      <w:r w:rsidRPr="00B72918">
        <w:rPr>
          <w:rFonts w:ascii="Arial Narrow" w:hAnsi="Arial Narrow" w:cs="Arial"/>
          <w:sz w:val="22"/>
          <w:szCs w:val="22"/>
        </w:rPr>
        <w:fldChar w:fldCharType="end"/>
      </w:r>
      <w:r w:rsidRPr="00B72918">
        <w:rPr>
          <w:rFonts w:ascii="Arial Narrow" w:hAnsi="Arial Narrow" w:cs="Arial"/>
          <w:sz w:val="22"/>
          <w:szCs w:val="22"/>
        </w:rPr>
        <w:t xml:space="preserve"> somente será efetuada quando houver necessidade de contratação dos licitantes remanescentes, nas seguintes hipóteses:</w:t>
      </w:r>
      <w:bookmarkStart w:id="14" w:name="habilitacao_reserva"/>
      <w:bookmarkEnd w:id="14"/>
    </w:p>
    <w:p w14:paraId="2006DF7E"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Quando o licitante vencedor não assinar a ata de registro de preços, no prazo e nas condições estabelecidos </w:t>
      </w:r>
      <w:r w:rsidRPr="00B72918">
        <w:rPr>
          <w:rFonts w:ascii="Arial Narrow" w:hAnsi="Arial Narrow" w:cs="Arial"/>
          <w:iCs/>
          <w:sz w:val="22"/>
          <w:szCs w:val="22"/>
        </w:rPr>
        <w:t>no edital;</w:t>
      </w:r>
      <w:r w:rsidRPr="00B72918">
        <w:rPr>
          <w:rFonts w:ascii="Arial Narrow" w:hAnsi="Arial Narrow" w:cs="Arial"/>
          <w:sz w:val="22"/>
          <w:szCs w:val="22"/>
        </w:rPr>
        <w:t xml:space="preserve"> </w:t>
      </w:r>
      <w:proofErr w:type="gramStart"/>
      <w:r w:rsidRPr="00B72918">
        <w:rPr>
          <w:rFonts w:ascii="Arial Narrow" w:hAnsi="Arial Narrow" w:cs="Arial"/>
          <w:sz w:val="22"/>
          <w:szCs w:val="22"/>
        </w:rPr>
        <w:t>e</w:t>
      </w:r>
      <w:proofErr w:type="gramEnd"/>
    </w:p>
    <w:p w14:paraId="42B89BD9"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Quando houver o cancelamento do registro do licitante ou do registro de preços nas hipóteses previstas no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cancelamento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12</w:t>
      </w:r>
      <w:r w:rsidRPr="00B72918">
        <w:rPr>
          <w:rFonts w:ascii="Arial Narrow" w:hAnsi="Arial Narrow" w:cs="Arial"/>
          <w:sz w:val="22"/>
          <w:szCs w:val="22"/>
        </w:rPr>
        <w:fldChar w:fldCharType="end"/>
      </w:r>
      <w:r w:rsidRPr="00B72918">
        <w:rPr>
          <w:rFonts w:ascii="Arial Narrow" w:hAnsi="Arial Narrow" w:cs="Arial"/>
          <w:sz w:val="22"/>
          <w:szCs w:val="22"/>
        </w:rPr>
        <w:t>.</w:t>
      </w:r>
    </w:p>
    <w:p w14:paraId="3F3F9AB7"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 preço registrado com indicação dos licitantes e fornecedores será divulgado no PNCP e ficará disponibilizado durante a vigência da ata de registro de preços.</w:t>
      </w:r>
    </w:p>
    <w:p w14:paraId="061F31E1"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B72918">
        <w:rPr>
          <w:rFonts w:ascii="Arial Narrow" w:hAnsi="Arial Narrow" w:cs="Arial"/>
          <w:sz w:val="22"/>
          <w:szCs w:val="22"/>
        </w:rPr>
        <w:t>sob pena</w:t>
      </w:r>
      <w:proofErr w:type="gramEnd"/>
      <w:r w:rsidRPr="00B72918">
        <w:rPr>
          <w:rFonts w:ascii="Arial Narrow" w:hAnsi="Arial Narrow" w:cs="Arial"/>
          <w:sz w:val="22"/>
          <w:szCs w:val="22"/>
        </w:rPr>
        <w:t xml:space="preserve"> de decair o direito, sem prejuízo das sanções previstas na Lei nº 14.133, de 2021.</w:t>
      </w:r>
    </w:p>
    <w:p w14:paraId="75C93E94"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O prazo de convocação poderá ser prorrogado </w:t>
      </w:r>
      <w:proofErr w:type="gramStart"/>
      <w:r w:rsidRPr="00B72918">
        <w:rPr>
          <w:rFonts w:ascii="Arial Narrow" w:hAnsi="Arial Narrow" w:cs="Arial"/>
          <w:sz w:val="22"/>
          <w:szCs w:val="22"/>
        </w:rPr>
        <w:t>1</w:t>
      </w:r>
      <w:proofErr w:type="gramEnd"/>
      <w:r w:rsidRPr="00B72918">
        <w:rPr>
          <w:rFonts w:ascii="Arial Narrow" w:hAnsi="Arial Narrow" w:cs="Arial"/>
          <w:sz w:val="22"/>
          <w:szCs w:val="22"/>
        </w:rPr>
        <w:t xml:space="preserve"> (uma) vez, por igual período, mediante solicitação do licitante ou fornecedor convocado, desde que apresentada dentro do prazo, devidamente justificada, e que a justificativa seja aceita pela Administração.</w:t>
      </w:r>
    </w:p>
    <w:p w14:paraId="4472BCA9"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A ata de registro de preços será assinada e disponibilizada no Sistema de Registro de Preços.</w:t>
      </w:r>
    </w:p>
    <w:p w14:paraId="00BC73D8"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Quando o convocado não assinar a ata de registro de preços no prazo e nas condições estabelecidos no edital ou no aviso de contratação, e observado o disposto no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habilitacao_reserva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8.7</w:t>
      </w:r>
      <w:r w:rsidRPr="00B72918">
        <w:rPr>
          <w:rFonts w:ascii="Arial Narrow" w:hAnsi="Arial Narrow" w:cs="Arial"/>
          <w:sz w:val="22"/>
          <w:szCs w:val="22"/>
        </w:rPr>
        <w:fldChar w:fldCharType="end"/>
      </w:r>
      <w:r w:rsidRPr="00B72918">
        <w:rPr>
          <w:rFonts w:ascii="Arial Narrow" w:hAnsi="Arial Narrow" w:cs="Arial"/>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5" w:name="recusa_dos_que_baixaram_preco"/>
      <w:bookmarkEnd w:id="15"/>
    </w:p>
    <w:p w14:paraId="58B4CDC7"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Na hipótese de nenhum dos licitantes que trata o item 8.4.2.1, aceitar a contratação nos termos do item anterior, </w:t>
      </w:r>
      <w:proofErr w:type="gramStart"/>
      <w:r w:rsidRPr="00B72918">
        <w:rPr>
          <w:rFonts w:ascii="Arial Narrow" w:hAnsi="Arial Narrow" w:cs="Arial"/>
          <w:sz w:val="22"/>
          <w:szCs w:val="22"/>
        </w:rPr>
        <w:t xml:space="preserve">a Administração, observados o valor estimado e sua eventual atualização nos termos </w:t>
      </w:r>
      <w:r w:rsidRPr="00B72918">
        <w:rPr>
          <w:rFonts w:ascii="Arial Narrow" w:hAnsi="Arial Narrow" w:cs="Arial"/>
          <w:iCs/>
          <w:sz w:val="22"/>
          <w:szCs w:val="22"/>
        </w:rPr>
        <w:t>do edital</w:t>
      </w:r>
      <w:r w:rsidRPr="00B72918">
        <w:rPr>
          <w:rFonts w:ascii="Arial Narrow" w:hAnsi="Arial Narrow" w:cs="Arial"/>
          <w:sz w:val="22"/>
          <w:szCs w:val="22"/>
        </w:rPr>
        <w:t>, poderá</w:t>
      </w:r>
      <w:proofErr w:type="gramEnd"/>
      <w:r w:rsidRPr="00B72918">
        <w:rPr>
          <w:rFonts w:ascii="Arial Narrow" w:hAnsi="Arial Narrow" w:cs="Arial"/>
          <w:sz w:val="22"/>
          <w:szCs w:val="22"/>
        </w:rPr>
        <w:t>:</w:t>
      </w:r>
    </w:p>
    <w:p w14:paraId="2B4740DC"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B72918">
        <w:rPr>
          <w:rFonts w:ascii="Arial Narrow" w:hAnsi="Arial Narrow" w:cs="Arial"/>
          <w:sz w:val="22"/>
          <w:szCs w:val="22"/>
        </w:rPr>
        <w:t>ou</w:t>
      </w:r>
      <w:proofErr w:type="gramEnd"/>
    </w:p>
    <w:p w14:paraId="678FF6A3"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Adjudicar e firmar o contrato nas condições ofertadas pelos licitantes ou fornecedores remanescentes, atendida a ordem classificatória, quando frustrada a negociação de melhor condição.</w:t>
      </w:r>
    </w:p>
    <w:p w14:paraId="18F5A655"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AD8303" w14:textId="77777777" w:rsidR="00B72918" w:rsidRPr="00B72918" w:rsidRDefault="00B72918" w:rsidP="009C41F0">
      <w:pPr>
        <w:numPr>
          <w:ilvl w:val="0"/>
          <w:numId w:val="24"/>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ALTERAÇÃO OU ATUALIZAÇÃO DOS PREÇOS REGISTRADOS</w:t>
      </w:r>
    </w:p>
    <w:p w14:paraId="2687B853"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3FB6FE67"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A4A7C5F"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 xml:space="preserve">Em caso de criação, alteração ou extinção de quaisquer tributos ou encargos legais ou a superveniência de disposições legais, com comprovada repercussão sobre os preços registrados; </w:t>
      </w:r>
    </w:p>
    <w:p w14:paraId="4692493D"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Na hipótese de previsão no edital ou no aviso de contratação direta de cláusula de reajustamento ou repactuação sobre os preços registrados, nos termos da Lei nº 14.133, de 2021.</w:t>
      </w:r>
    </w:p>
    <w:p w14:paraId="7510853E" w14:textId="77777777" w:rsidR="00B72918" w:rsidRPr="00B72918" w:rsidRDefault="00B72918" w:rsidP="009C41F0">
      <w:pPr>
        <w:numPr>
          <w:ilvl w:val="3"/>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No caso do reajustamento, deverá ser respeitada a contagem da anualidade e </w:t>
      </w:r>
      <w:proofErr w:type="gramStart"/>
      <w:r w:rsidRPr="00B72918">
        <w:rPr>
          <w:rFonts w:ascii="Arial Narrow" w:hAnsi="Arial Narrow" w:cs="Arial"/>
          <w:sz w:val="22"/>
          <w:szCs w:val="22"/>
        </w:rPr>
        <w:t>o índice previstos para a contratação</w:t>
      </w:r>
      <w:proofErr w:type="gramEnd"/>
      <w:r w:rsidRPr="00B72918">
        <w:rPr>
          <w:rFonts w:ascii="Arial Narrow" w:hAnsi="Arial Narrow" w:cs="Arial"/>
          <w:sz w:val="22"/>
          <w:szCs w:val="22"/>
        </w:rPr>
        <w:t xml:space="preserve">;  </w:t>
      </w:r>
    </w:p>
    <w:p w14:paraId="15D4A4CC" w14:textId="77777777" w:rsidR="00B72918" w:rsidRPr="00B72918" w:rsidRDefault="00B72918" w:rsidP="009C41F0">
      <w:pPr>
        <w:numPr>
          <w:ilvl w:val="3"/>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No caso da repactuação, poderá ser a pedido do interessado, conforme critérios definidos para a contratação.</w:t>
      </w:r>
    </w:p>
    <w:p w14:paraId="19C2D099" w14:textId="77777777" w:rsidR="00B72918" w:rsidRPr="00B72918" w:rsidRDefault="00B72918" w:rsidP="009C41F0">
      <w:pPr>
        <w:numPr>
          <w:ilvl w:val="0"/>
          <w:numId w:val="24"/>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NEGOCIAÇÃO DE PREÇOS REGISTRADOS</w:t>
      </w:r>
    </w:p>
    <w:p w14:paraId="61C930AE"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Na hipótese de o preço registrado tornar-se superior ao preço praticado no mercado por motivo superveniente, o órgão ou entidade gerenciadora convocará o fornecedor para negociar a redução do preço registrado.</w:t>
      </w:r>
    </w:p>
    <w:p w14:paraId="7E5D7EC4"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Caso não aceite reduzir seu preço aos valores praticados pelo mercado, o fornecedor será liberado do compromisso assumido quanto ao item registrado, sem aplicação de penalidades administrativas.</w:t>
      </w:r>
    </w:p>
    <w:p w14:paraId="63D51332"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4E57E2"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Se não obtiver êxito nas negociações, o órgão ou entidade gerenciadora procederá ao cancelamento da ata de registro de preços, adotando as medidas cabíveis para obtenção de contratação mais vantajosa.</w:t>
      </w:r>
      <w:bookmarkStart w:id="16" w:name="reducao_preco_mercado_negociacao_frustra"/>
      <w:bookmarkEnd w:id="16"/>
    </w:p>
    <w:p w14:paraId="588E3019"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Na hipótese de redução do preço registrado, o gerenciador comunicará aos órgãos e às entidades que tiverem firmado contratos decorrentes da ata de registro de preços para que avaliem a conveniência e a oportunidade de diligenciarem </w:t>
      </w:r>
      <w:proofErr w:type="gramStart"/>
      <w:r w:rsidRPr="00B72918">
        <w:rPr>
          <w:rFonts w:ascii="Arial Narrow" w:hAnsi="Arial Narrow" w:cs="Arial"/>
          <w:sz w:val="22"/>
          <w:szCs w:val="22"/>
        </w:rPr>
        <w:t>negociação com vistas à alteração contratual, observado</w:t>
      </w:r>
      <w:proofErr w:type="gramEnd"/>
      <w:r w:rsidRPr="00B72918">
        <w:rPr>
          <w:rFonts w:ascii="Arial Narrow" w:hAnsi="Arial Narrow" w:cs="Arial"/>
          <w:sz w:val="22"/>
          <w:szCs w:val="22"/>
        </w:rPr>
        <w:t xml:space="preserve"> o disposto no art. 124 da Lei nº 14.133, de 2021.</w:t>
      </w:r>
    </w:p>
    <w:p w14:paraId="61D8155C"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7" w:name="hipotese_preco_mercado_maior"/>
      <w:bookmarkEnd w:id="17"/>
    </w:p>
    <w:p w14:paraId="39B85053"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8" w:name="prova_preco_mercado_maior"/>
      <w:bookmarkEnd w:id="18"/>
    </w:p>
    <w:p w14:paraId="6EEE5B30"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Não hipótese de não comprovação da existência de fato superveniente que inviabilize o preço registrado, o pedido será indeferido pelo órgão ou entidade gerenciadora e o fornecedor deverá cumprir as obrigações estabelecidas na ata, </w:t>
      </w:r>
      <w:proofErr w:type="gramStart"/>
      <w:r w:rsidRPr="00B72918">
        <w:rPr>
          <w:rFonts w:ascii="Arial Narrow" w:hAnsi="Arial Narrow" w:cs="Arial"/>
          <w:sz w:val="22"/>
          <w:szCs w:val="22"/>
        </w:rPr>
        <w:t>sob pena</w:t>
      </w:r>
      <w:proofErr w:type="gramEnd"/>
      <w:r w:rsidRPr="00B72918">
        <w:rPr>
          <w:rFonts w:ascii="Arial Narrow" w:hAnsi="Arial Narrow" w:cs="Arial"/>
          <w:sz w:val="22"/>
          <w:szCs w:val="22"/>
        </w:rPr>
        <w:t xml:space="preserve"> de cancelamento do seu registro, nos termos do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cancelamento_do_fornecedor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12.1</w:t>
      </w:r>
      <w:r w:rsidRPr="00B72918">
        <w:rPr>
          <w:rFonts w:ascii="Arial Narrow" w:hAnsi="Arial Narrow" w:cs="Arial"/>
          <w:sz w:val="22"/>
          <w:szCs w:val="22"/>
        </w:rPr>
        <w:fldChar w:fldCharType="end"/>
      </w:r>
      <w:r w:rsidRPr="00B72918">
        <w:rPr>
          <w:rFonts w:ascii="Arial Narrow" w:hAnsi="Arial Narrow" w:cs="Arial"/>
          <w:sz w:val="22"/>
          <w:szCs w:val="22"/>
        </w:rPr>
        <w:t>, sem prejuízo das sanções previstas na Lei nº 14.133, de 2021, e na legislação aplicável.</w:t>
      </w:r>
      <w:bookmarkStart w:id="19" w:name="nao_comprovacao_majoracao_mercado"/>
      <w:bookmarkEnd w:id="19"/>
    </w:p>
    <w:p w14:paraId="492D34E0"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Na hipótese de cancelamento do registro do fornecedor, nos termos do item anterior, o gerenciador convocará os fornecedores do cadastro de reserva, na ordem de classificação, para verificar se </w:t>
      </w:r>
      <w:proofErr w:type="gramStart"/>
      <w:r w:rsidRPr="00B72918">
        <w:rPr>
          <w:rFonts w:ascii="Arial Narrow" w:hAnsi="Arial Narrow" w:cs="Arial"/>
          <w:sz w:val="22"/>
          <w:szCs w:val="22"/>
        </w:rPr>
        <w:t>aceitam</w:t>
      </w:r>
      <w:proofErr w:type="gramEnd"/>
      <w:r w:rsidRPr="00B72918">
        <w:rPr>
          <w:rFonts w:ascii="Arial Narrow" w:hAnsi="Arial Narrow" w:cs="Arial"/>
          <w:sz w:val="22"/>
          <w:szCs w:val="22"/>
        </w:rPr>
        <w:t xml:space="preserve"> manter seus preços registrados, observado o disposto no item 5.7.</w:t>
      </w:r>
    </w:p>
    <w:p w14:paraId="665259B4"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 xml:space="preserve">Se não obtiver êxito nas negociações, o órgão ou entidade gerenciadora procederá ao cancelamento da ata de registro de preços, nos termos do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cancelamento_da_ata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12.4</w:t>
      </w:r>
      <w:r w:rsidRPr="00B72918">
        <w:rPr>
          <w:rFonts w:ascii="Arial Narrow" w:hAnsi="Arial Narrow" w:cs="Arial"/>
          <w:sz w:val="22"/>
          <w:szCs w:val="22"/>
        </w:rPr>
        <w:fldChar w:fldCharType="end"/>
      </w:r>
      <w:r w:rsidRPr="00B72918">
        <w:rPr>
          <w:rFonts w:ascii="Arial Narrow" w:hAnsi="Arial Narrow" w:cs="Arial"/>
          <w:sz w:val="22"/>
          <w:szCs w:val="22"/>
        </w:rPr>
        <w:t>, e adotará as medidas cabíveis para a obtenção da contratação mais vantajosa</w:t>
      </w:r>
      <w:bookmarkStart w:id="20" w:name="majora_preco_mercado_negociacao_frustra"/>
      <w:bookmarkEnd w:id="20"/>
      <w:r w:rsidRPr="00B72918">
        <w:rPr>
          <w:rFonts w:ascii="Arial Narrow" w:hAnsi="Arial Narrow" w:cs="Arial"/>
          <w:sz w:val="22"/>
          <w:szCs w:val="22"/>
        </w:rPr>
        <w:t>.</w:t>
      </w:r>
    </w:p>
    <w:p w14:paraId="0048308D"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Na hipótese de comprovação da majoração do preço de mercado que inviabilize o preço registrado, conforme previsto no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hipotese_preco_mercado_maior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10.2</w:t>
      </w:r>
      <w:r w:rsidRPr="00B72918">
        <w:rPr>
          <w:rFonts w:ascii="Arial Narrow" w:hAnsi="Arial Narrow" w:cs="Arial"/>
          <w:sz w:val="22"/>
          <w:szCs w:val="22"/>
        </w:rPr>
        <w:fldChar w:fldCharType="end"/>
      </w:r>
      <w:r w:rsidRPr="00B72918">
        <w:rPr>
          <w:rFonts w:ascii="Arial Narrow" w:hAnsi="Arial Narrow" w:cs="Arial"/>
          <w:sz w:val="22"/>
          <w:szCs w:val="22"/>
        </w:rPr>
        <w:t xml:space="preserve"> e no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prova_preco_mercado_maior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10.2.1</w:t>
      </w:r>
      <w:r w:rsidRPr="00B72918">
        <w:rPr>
          <w:rFonts w:ascii="Arial Narrow" w:hAnsi="Arial Narrow" w:cs="Arial"/>
          <w:sz w:val="22"/>
          <w:szCs w:val="22"/>
        </w:rPr>
        <w:fldChar w:fldCharType="end"/>
      </w:r>
      <w:r w:rsidRPr="00B72918">
        <w:rPr>
          <w:rFonts w:ascii="Arial Narrow" w:hAnsi="Arial Narrow" w:cs="Arial"/>
          <w:sz w:val="22"/>
          <w:szCs w:val="22"/>
        </w:rPr>
        <w:t>, o órgão ou entidade gerenciadora atualizará o preço registrado, de acordo com a realidade dos valores praticados pelo mercado.</w:t>
      </w:r>
    </w:p>
    <w:p w14:paraId="6C7B42BF"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O órgão ou entidade gerenciadora comunicará aos órgãos e às entidades que tiverem firmado contratos decorrentes da ata de registro de preços sobre a efetiva alteração do preço registrado, para que </w:t>
      </w:r>
      <w:proofErr w:type="gramStart"/>
      <w:r w:rsidRPr="00B72918">
        <w:rPr>
          <w:rFonts w:ascii="Arial Narrow" w:hAnsi="Arial Narrow" w:cs="Arial"/>
          <w:sz w:val="22"/>
          <w:szCs w:val="22"/>
        </w:rPr>
        <w:t>avaliem</w:t>
      </w:r>
      <w:proofErr w:type="gramEnd"/>
      <w:r w:rsidRPr="00B72918">
        <w:rPr>
          <w:rFonts w:ascii="Arial Narrow" w:hAnsi="Arial Narrow" w:cs="Arial"/>
          <w:sz w:val="22"/>
          <w:szCs w:val="22"/>
        </w:rPr>
        <w:t xml:space="preserve"> a necessidade de alteração contratual, observado o disposto no art. 124 da Lei nº 14.133, de 2021.</w:t>
      </w:r>
    </w:p>
    <w:p w14:paraId="11BBF1A6" w14:textId="77777777" w:rsidR="00B72918" w:rsidRPr="00B72918" w:rsidRDefault="00B72918" w:rsidP="009C41F0">
      <w:pPr>
        <w:numPr>
          <w:ilvl w:val="0"/>
          <w:numId w:val="24"/>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REMANEJAMENTO DAS QUANTIDADES REGISTRADAS NA ATA DE REGISTRO DE PREÇOS</w:t>
      </w:r>
    </w:p>
    <w:p w14:paraId="72322CFE"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9F4F540"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 remanejamento somente poderá ser feito:</w:t>
      </w:r>
    </w:p>
    <w:p w14:paraId="15715E29"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De órgão ou entidade participante para órgão ou entidade participante; </w:t>
      </w:r>
      <w:proofErr w:type="gramStart"/>
      <w:r w:rsidRPr="00B72918">
        <w:rPr>
          <w:rFonts w:ascii="Arial Narrow" w:hAnsi="Arial Narrow" w:cs="Arial"/>
          <w:sz w:val="22"/>
          <w:szCs w:val="22"/>
        </w:rPr>
        <w:t>ou</w:t>
      </w:r>
      <w:proofErr w:type="gramEnd"/>
    </w:p>
    <w:p w14:paraId="3936106E"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De órgão ou entidade participante para órgão ou entidade não participante.</w:t>
      </w:r>
    </w:p>
    <w:p w14:paraId="6A211504"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 órgão ou entidade gerenciadora que tiver estimado as quantidades que pretende contratar será considerado participante para efeito do remanejamento.</w:t>
      </w:r>
      <w:bookmarkStart w:id="21" w:name="gerenciador_estimador_é_partic_em_remane"/>
      <w:bookmarkEnd w:id="21"/>
    </w:p>
    <w:p w14:paraId="1230181E"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Na hipótese de remanejamento de órgão ou entidade participante para órgão ou entidade não participante, serão observados os limites previstos no art. 32 do Decreto nº 11.462, de 2023.</w:t>
      </w:r>
    </w:p>
    <w:p w14:paraId="5A19EC52"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F8BF330"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Caso o remanejamento seja feito entre órgãos ou entidades dos Estados, do Distrito Federal ou de Municípios distintos, caberá ao fornecedor </w:t>
      </w:r>
      <w:proofErr w:type="gramStart"/>
      <w:r w:rsidRPr="00B72918">
        <w:rPr>
          <w:rFonts w:ascii="Arial Narrow" w:hAnsi="Arial Narrow" w:cs="Arial"/>
          <w:sz w:val="22"/>
          <w:szCs w:val="22"/>
        </w:rPr>
        <w:t>beneficiário da ata de registro de preços, observadas</w:t>
      </w:r>
      <w:proofErr w:type="gramEnd"/>
      <w:r w:rsidRPr="00B72918">
        <w:rPr>
          <w:rFonts w:ascii="Arial Narrow" w:hAnsi="Arial Narrow" w:cs="Arial"/>
          <w:sz w:val="22"/>
          <w:szCs w:val="22"/>
        </w:rPr>
        <w:t xml:space="preserve"> as condições nela estabelecidas, optar pela aceitação ou não do fornecimento decorrente do remanejamento dos itens.</w:t>
      </w:r>
    </w:p>
    <w:p w14:paraId="33189D9D" w14:textId="69212E65"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Na hipótese da compra centralizada, não havendo indicação pelo órgão ou pela entidade gerenciadora, dos quantitativos dos participantes da compra centralizada, nos termos do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gerenciador_estimador_é_partic_em_remane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11.3</w:t>
      </w:r>
      <w:r w:rsidRPr="00B72918">
        <w:rPr>
          <w:rFonts w:ascii="Arial Narrow" w:hAnsi="Arial Narrow" w:cs="Arial"/>
          <w:sz w:val="22"/>
          <w:szCs w:val="22"/>
        </w:rPr>
        <w:fldChar w:fldCharType="end"/>
      </w:r>
      <w:r w:rsidRPr="00B72918">
        <w:rPr>
          <w:rFonts w:ascii="Arial Narrow" w:hAnsi="Arial Narrow" w:cs="Arial"/>
          <w:sz w:val="22"/>
          <w:szCs w:val="22"/>
        </w:rPr>
        <w:t>, a distribuição das quantidades para a execução descentralizada será por meio do remanejamento.</w:t>
      </w:r>
    </w:p>
    <w:p w14:paraId="451F26AB" w14:textId="77777777" w:rsidR="00B72918" w:rsidRPr="00B72918" w:rsidRDefault="00B72918" w:rsidP="009C41F0">
      <w:pPr>
        <w:numPr>
          <w:ilvl w:val="0"/>
          <w:numId w:val="24"/>
        </w:numPr>
        <w:spacing w:after="120" w:line="276" w:lineRule="auto"/>
        <w:jc w:val="both"/>
        <w:rPr>
          <w:rFonts w:ascii="Arial Narrow" w:hAnsi="Arial Narrow" w:cs="Arial"/>
          <w:b/>
          <w:bCs/>
          <w:iCs/>
          <w:sz w:val="22"/>
          <w:szCs w:val="22"/>
        </w:rPr>
      </w:pPr>
      <w:r w:rsidRPr="00B72918">
        <w:rPr>
          <w:rFonts w:ascii="Arial Narrow" w:hAnsi="Arial Narrow" w:cs="Arial"/>
          <w:b/>
          <w:bCs/>
          <w:sz w:val="22"/>
          <w:szCs w:val="22"/>
        </w:rPr>
        <w:t>CANCELAMENTO DO REGISTRO DO LICITANTE VENCEDOR E DOS PREÇOS</w:t>
      </w:r>
      <w:r w:rsidRPr="00B72918">
        <w:rPr>
          <w:rFonts w:ascii="Arial Narrow" w:hAnsi="Arial Narrow" w:cs="Arial"/>
          <w:bCs/>
          <w:sz w:val="22"/>
          <w:szCs w:val="22"/>
        </w:rPr>
        <w:t xml:space="preserve"> </w:t>
      </w:r>
      <w:r w:rsidRPr="00B72918">
        <w:rPr>
          <w:rFonts w:ascii="Arial Narrow" w:hAnsi="Arial Narrow" w:cs="Arial"/>
          <w:b/>
          <w:bCs/>
          <w:sz w:val="22"/>
          <w:szCs w:val="22"/>
        </w:rPr>
        <w:t>REGISTRADOS</w:t>
      </w:r>
      <w:bookmarkStart w:id="22" w:name="cancelamento"/>
      <w:bookmarkEnd w:id="22"/>
    </w:p>
    <w:p w14:paraId="571B3B72"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 registro do fornecedor será cancelado pelo gerenciador, quando o fornecedor:</w:t>
      </w:r>
      <w:bookmarkStart w:id="23" w:name="cancelamento_do_fornecedor"/>
      <w:bookmarkEnd w:id="23"/>
    </w:p>
    <w:p w14:paraId="4AC46FA3"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Descumprir as condições da ata de registro de preços, sem motivo justificado;</w:t>
      </w:r>
    </w:p>
    <w:p w14:paraId="6CFB9747"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Não retirar a nota de empenho, ou instrumento equivalente, no prazo estabelecido pela Administração sem justificativa razoável;</w:t>
      </w:r>
    </w:p>
    <w:p w14:paraId="0AE7818C"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Não aceitar manter seu preço registrado, na hipótese prevista no artigo 27, § 2º, do Decreto nº 11.462, de 2023; </w:t>
      </w:r>
      <w:proofErr w:type="gramStart"/>
      <w:r w:rsidRPr="00B72918">
        <w:rPr>
          <w:rFonts w:ascii="Arial Narrow" w:hAnsi="Arial Narrow" w:cs="Arial"/>
          <w:sz w:val="22"/>
          <w:szCs w:val="22"/>
        </w:rPr>
        <w:t>ou</w:t>
      </w:r>
      <w:proofErr w:type="gramEnd"/>
    </w:p>
    <w:p w14:paraId="6E6189FC"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Sofrer sanção prevista nos incisos III ou IV do caput do art. 156 da Lei nº 14.133, de 2021.</w:t>
      </w:r>
    </w:p>
    <w:p w14:paraId="2EF7763E" w14:textId="77777777" w:rsidR="00B72918" w:rsidRPr="00B72918" w:rsidRDefault="00B72918" w:rsidP="009C41F0">
      <w:pPr>
        <w:numPr>
          <w:ilvl w:val="3"/>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67FFF5D"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O cancelamento de registros nas hipóteses previstas no item </w:t>
      </w:r>
      <w:r w:rsidRPr="00B72918">
        <w:rPr>
          <w:rFonts w:ascii="Arial Narrow" w:hAnsi="Arial Narrow" w:cs="Arial"/>
          <w:sz w:val="22"/>
          <w:szCs w:val="22"/>
        </w:rPr>
        <w:fldChar w:fldCharType="begin"/>
      </w:r>
      <w:r w:rsidRPr="00B72918">
        <w:rPr>
          <w:rFonts w:ascii="Arial Narrow" w:hAnsi="Arial Narrow" w:cs="Arial"/>
          <w:sz w:val="22"/>
          <w:szCs w:val="22"/>
        </w:rPr>
        <w:instrText xml:space="preserve"> REF cancelamento_do_fornecedor \r \h  \* MERGEFORMAT </w:instrText>
      </w:r>
      <w:r w:rsidRPr="00B72918">
        <w:rPr>
          <w:rFonts w:ascii="Arial Narrow" w:hAnsi="Arial Narrow" w:cs="Arial"/>
          <w:sz w:val="22"/>
          <w:szCs w:val="22"/>
        </w:rPr>
      </w:r>
      <w:r w:rsidRPr="00B72918">
        <w:rPr>
          <w:rFonts w:ascii="Arial Narrow" w:hAnsi="Arial Narrow" w:cs="Arial"/>
          <w:sz w:val="22"/>
          <w:szCs w:val="22"/>
        </w:rPr>
        <w:fldChar w:fldCharType="separate"/>
      </w:r>
      <w:r w:rsidRPr="00B72918">
        <w:rPr>
          <w:rFonts w:ascii="Arial Narrow" w:hAnsi="Arial Narrow" w:cs="Arial"/>
          <w:sz w:val="22"/>
          <w:szCs w:val="22"/>
        </w:rPr>
        <w:t>12.1</w:t>
      </w:r>
      <w:r w:rsidRPr="00B72918">
        <w:rPr>
          <w:rFonts w:ascii="Arial Narrow" w:hAnsi="Arial Narrow" w:cs="Arial"/>
          <w:sz w:val="22"/>
          <w:szCs w:val="22"/>
        </w:rPr>
        <w:fldChar w:fldCharType="end"/>
      </w:r>
      <w:r w:rsidRPr="00B72918">
        <w:rPr>
          <w:rFonts w:ascii="Arial Narrow" w:hAnsi="Arial Narrow" w:cs="Arial"/>
          <w:sz w:val="22"/>
          <w:szCs w:val="22"/>
        </w:rPr>
        <w:t xml:space="preserve"> será formalizado por despacho do órgão ou da entidade gerenciadora, garantidos os princípios do contraditório e da ampla defesa.</w:t>
      </w:r>
    </w:p>
    <w:p w14:paraId="577480A1"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Na hipótese de cancelamento do registro do fornecedor, o órgão ou a entidade gerenciadora poderá convocar os licitantes que compõem o cadastro de reserva, observada a ordem de classificação.</w:t>
      </w:r>
    </w:p>
    <w:p w14:paraId="2B778545"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O cancelamento dos preços registrados poderá ser realizado pelo gerenciador, em determinada ata de registro de preços, total ou parcialmente, nas seguintes hipóteses, desde que devidamente comprovadas e justificadas:</w:t>
      </w:r>
      <w:bookmarkStart w:id="24" w:name="cancelamento_da_ata"/>
      <w:bookmarkEnd w:id="24"/>
      <w:r w:rsidRPr="00B72918">
        <w:rPr>
          <w:rFonts w:ascii="Arial Narrow" w:hAnsi="Arial Narrow" w:cs="Arial"/>
          <w:sz w:val="22"/>
          <w:szCs w:val="22"/>
        </w:rPr>
        <w:t xml:space="preserve"> </w:t>
      </w:r>
    </w:p>
    <w:p w14:paraId="2340674F"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Por razão de interesse público;</w:t>
      </w:r>
    </w:p>
    <w:p w14:paraId="78C800DC"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proofErr w:type="gramStart"/>
      <w:r w:rsidRPr="00B72918">
        <w:rPr>
          <w:rFonts w:ascii="Arial Narrow" w:hAnsi="Arial Narrow" w:cs="Arial"/>
          <w:sz w:val="22"/>
          <w:szCs w:val="22"/>
        </w:rPr>
        <w:t>A pedido</w:t>
      </w:r>
      <w:proofErr w:type="gramEnd"/>
      <w:r w:rsidRPr="00B72918">
        <w:rPr>
          <w:rFonts w:ascii="Arial Narrow" w:hAnsi="Arial Narrow" w:cs="Arial"/>
          <w:sz w:val="22"/>
          <w:szCs w:val="22"/>
        </w:rPr>
        <w:t xml:space="preserve"> do fornecedor, decorrente de caso fortuito ou força maior; ou</w:t>
      </w:r>
    </w:p>
    <w:p w14:paraId="2BD5FCD9" w14:textId="77777777" w:rsidR="00B72918" w:rsidRPr="00B72918" w:rsidRDefault="00B72918" w:rsidP="009C41F0">
      <w:pPr>
        <w:numPr>
          <w:ilvl w:val="2"/>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Se não houver êxito nas negociações, nas hipóteses em que o preço de mercado tornar-se superior ou inferior ao preço registrado, nos termos </w:t>
      </w:r>
      <w:proofErr w:type="gramStart"/>
      <w:r w:rsidRPr="00B72918">
        <w:rPr>
          <w:rFonts w:ascii="Arial Narrow" w:hAnsi="Arial Narrow" w:cs="Arial"/>
          <w:sz w:val="22"/>
          <w:szCs w:val="22"/>
        </w:rPr>
        <w:t>do artigos 26</w:t>
      </w:r>
      <w:proofErr w:type="gramEnd"/>
      <w:r w:rsidRPr="00B72918">
        <w:rPr>
          <w:rFonts w:ascii="Arial Narrow" w:hAnsi="Arial Narrow" w:cs="Arial"/>
          <w:sz w:val="22"/>
          <w:szCs w:val="22"/>
        </w:rPr>
        <w:t xml:space="preserve">, § 3º e  27, § 4º, ambos do Decreto nº 11.462, de 2023. </w:t>
      </w:r>
    </w:p>
    <w:p w14:paraId="1C3DCCDB" w14:textId="77777777" w:rsidR="00B72918" w:rsidRPr="00B72918" w:rsidRDefault="00B72918" w:rsidP="009C41F0">
      <w:pPr>
        <w:numPr>
          <w:ilvl w:val="0"/>
          <w:numId w:val="24"/>
        </w:numPr>
        <w:spacing w:after="120" w:line="276" w:lineRule="auto"/>
        <w:jc w:val="both"/>
        <w:rPr>
          <w:rFonts w:ascii="Arial Narrow" w:hAnsi="Arial Narrow" w:cs="Arial"/>
          <w:bCs/>
          <w:sz w:val="22"/>
          <w:szCs w:val="22"/>
          <w:lang w:val="pt-PT"/>
        </w:rPr>
      </w:pPr>
      <w:r w:rsidRPr="00B72918">
        <w:rPr>
          <w:rFonts w:ascii="Arial Narrow" w:hAnsi="Arial Narrow" w:cs="Arial"/>
          <w:b/>
          <w:bCs/>
          <w:sz w:val="22"/>
          <w:szCs w:val="22"/>
        </w:rPr>
        <w:t>DA FISCALIZAÇÃO E ACOMPANHAMENTO</w:t>
      </w:r>
    </w:p>
    <w:p w14:paraId="09E8A4C9"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 fiscalização e o acompanhamento da execução dos serviços caberão diretamente </w:t>
      </w:r>
      <w:proofErr w:type="gramStart"/>
      <w:r w:rsidRPr="00B72918">
        <w:rPr>
          <w:rFonts w:ascii="Arial Narrow" w:hAnsi="Arial Narrow" w:cs="Arial"/>
          <w:sz w:val="22"/>
          <w:szCs w:val="22"/>
        </w:rPr>
        <w:t>as</w:t>
      </w:r>
      <w:proofErr w:type="gramEnd"/>
      <w:r w:rsidRPr="00B72918">
        <w:rPr>
          <w:rFonts w:ascii="Arial Narrow" w:hAnsi="Arial Narrow" w:cs="Arial"/>
          <w:sz w:val="22"/>
          <w:szCs w:val="22"/>
        </w:rPr>
        <w:t xml:space="preserve"> secretarias solicitantes e o fiscal de contratos do Município de Theobroma, a quem compete verificar se a empresa está executando corretamente a prestação dos serviços, nos termos da Lei 14.133/21 e aos demais documentos que o integram;</w:t>
      </w:r>
    </w:p>
    <w:p w14:paraId="3D06617A"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O Fiscal do Contrato não terá nenhum poder de mando, de gerência ou de controle sobre os empregados designados pela empresa para a execução dos serviços objeto do presente Termo de Referência, cabendo-lhe no acompanhamento e na fiscalização do contrato, registrar as ocorrências relacionadas com a execução, comunicando à empresa, através do seu representante, as providências necessárias à sua regularização, as quais deverão ser atendidas de imediato, salvo motivo de força maior; </w:t>
      </w:r>
    </w:p>
    <w:p w14:paraId="38D65079"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A fiscalização será exercida no interesse da Administração, não exclui nem reduz a responsabilidade da empresa, inclusive perante terceiros, por quaisquer irregularidades, e na sua ocorrência, não implica corresponsabilidade do Poder Público ou de seus agentes e/ou prepostos.</w:t>
      </w:r>
    </w:p>
    <w:p w14:paraId="10DA12EB" w14:textId="77777777" w:rsidR="00B72918" w:rsidRPr="00B72918" w:rsidRDefault="00B72918" w:rsidP="009C41F0">
      <w:pPr>
        <w:numPr>
          <w:ilvl w:val="1"/>
          <w:numId w:val="24"/>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Quaisquer exigências da fiscalização inerentes ao objeto e termos do presente instrumento deverão ser prontamente atendidas pela empresa, sem ônus </w:t>
      </w:r>
      <w:proofErr w:type="gramStart"/>
      <w:r w:rsidRPr="00B72918">
        <w:rPr>
          <w:rFonts w:ascii="Arial Narrow" w:hAnsi="Arial Narrow" w:cs="Arial"/>
          <w:sz w:val="22"/>
          <w:szCs w:val="22"/>
        </w:rPr>
        <w:t>ao Prefeitura</w:t>
      </w:r>
      <w:proofErr w:type="gramEnd"/>
      <w:r w:rsidRPr="00B72918">
        <w:rPr>
          <w:rFonts w:ascii="Arial Narrow" w:hAnsi="Arial Narrow" w:cs="Arial"/>
          <w:sz w:val="22"/>
          <w:szCs w:val="22"/>
        </w:rPr>
        <w:t xml:space="preserve"> Municipal e suas Secretarias.</w:t>
      </w:r>
    </w:p>
    <w:p w14:paraId="4112B7A9" w14:textId="77777777" w:rsidR="00B72918" w:rsidRPr="00B72918" w:rsidRDefault="00B72918" w:rsidP="00B72918">
      <w:pPr>
        <w:numPr>
          <w:ilvl w:val="0"/>
          <w:numId w:val="18"/>
        </w:numPr>
        <w:spacing w:after="120" w:line="276" w:lineRule="auto"/>
        <w:jc w:val="both"/>
        <w:rPr>
          <w:rFonts w:ascii="Arial Narrow" w:hAnsi="Arial Narrow" w:cs="Arial"/>
          <w:b/>
          <w:bCs/>
          <w:sz w:val="22"/>
          <w:szCs w:val="22"/>
          <w:lang w:bidi="pt-PT"/>
        </w:rPr>
      </w:pPr>
      <w:r w:rsidRPr="00B72918">
        <w:rPr>
          <w:rFonts w:ascii="Arial Narrow" w:hAnsi="Arial Narrow" w:cs="Arial"/>
          <w:b/>
          <w:bCs/>
          <w:sz w:val="22"/>
          <w:szCs w:val="22"/>
          <w:lang w:bidi="pt-PT"/>
        </w:rPr>
        <w:t xml:space="preserve">PROTEÇÃO DE DADOS PESSOAIS </w:t>
      </w:r>
    </w:p>
    <w:p w14:paraId="061C99DA" w14:textId="77777777" w:rsidR="00B72918" w:rsidRPr="00B72918" w:rsidRDefault="00B72918" w:rsidP="00B72918">
      <w:pPr>
        <w:numPr>
          <w:ilvl w:val="1"/>
          <w:numId w:val="16"/>
        </w:numPr>
        <w:spacing w:after="120" w:line="276" w:lineRule="auto"/>
        <w:jc w:val="both"/>
        <w:rPr>
          <w:rFonts w:ascii="Arial Narrow" w:hAnsi="Arial Narrow" w:cs="Arial"/>
          <w:b/>
          <w:bCs/>
          <w:sz w:val="22"/>
          <w:szCs w:val="22"/>
          <w:lang w:bidi="pt-PT"/>
        </w:rPr>
      </w:pPr>
      <w:r w:rsidRPr="00B72918">
        <w:rPr>
          <w:rFonts w:ascii="Arial Narrow" w:hAnsi="Arial Narrow" w:cs="Arial"/>
          <w:sz w:val="22"/>
          <w:szCs w:val="22"/>
          <w:lang w:bidi="pt-PT"/>
        </w:rPr>
        <w:t xml:space="preserve"> Em atendimento ao disposto na Lei n° 13.709/2018 - Lei Geral de Proteção de Dados Pessoais (LGPD), o CONTRATANTE, para a execução do serviço objeto deste contrato, poderá, quando necessário, ter acesso aos dados pessoais dos representantes da CONTRATADA. </w:t>
      </w:r>
    </w:p>
    <w:p w14:paraId="1246F04D" w14:textId="77777777" w:rsidR="00B72918" w:rsidRPr="00B72918" w:rsidRDefault="00B72918" w:rsidP="00B72918">
      <w:pPr>
        <w:numPr>
          <w:ilvl w:val="1"/>
          <w:numId w:val="16"/>
        </w:numPr>
        <w:spacing w:after="120" w:line="276" w:lineRule="auto"/>
        <w:jc w:val="both"/>
        <w:rPr>
          <w:rFonts w:ascii="Arial Narrow" w:hAnsi="Arial Narrow" w:cs="Arial"/>
          <w:b/>
          <w:bCs/>
          <w:sz w:val="22"/>
          <w:szCs w:val="22"/>
          <w:lang w:bidi="pt-PT"/>
        </w:rPr>
      </w:pPr>
      <w:r w:rsidRPr="00B72918">
        <w:rPr>
          <w:rFonts w:ascii="Arial Narrow" w:hAnsi="Arial Narrow" w:cs="Arial"/>
          <w:sz w:val="22"/>
          <w:szCs w:val="22"/>
          <w:lang w:bidi="pt-PT"/>
        </w:rPr>
        <w:t>O</w:t>
      </w:r>
      <w:proofErr w:type="gramStart"/>
      <w:r w:rsidRPr="00B72918">
        <w:rPr>
          <w:rFonts w:ascii="Arial Narrow" w:hAnsi="Arial Narrow" w:cs="Arial"/>
          <w:sz w:val="22"/>
          <w:szCs w:val="22"/>
          <w:lang w:bidi="pt-PT"/>
        </w:rPr>
        <w:t xml:space="preserve">  </w:t>
      </w:r>
      <w:proofErr w:type="gramEnd"/>
      <w:r w:rsidRPr="00B72918">
        <w:rPr>
          <w:rFonts w:ascii="Arial Narrow" w:hAnsi="Arial Narrow" w:cs="Arial"/>
          <w:sz w:val="22"/>
          <w:szCs w:val="22"/>
          <w:lang w:bidi="pt-PT"/>
        </w:rPr>
        <w:t xml:space="preserve">Município de Theobroma/RO e a Contratada se comprometem a proteger os direitos fundamentais de liberdade e de privacidade e o livre desenvolvimento da personalidade da pessoa natural, relativos ao tratamento de dados pessoais, inclusive nos meios digitais, garantindo que: </w:t>
      </w:r>
    </w:p>
    <w:p w14:paraId="467D84FA" w14:textId="77777777" w:rsidR="00B72918" w:rsidRPr="00B72918" w:rsidRDefault="00B72918" w:rsidP="00B72918">
      <w:pPr>
        <w:numPr>
          <w:ilvl w:val="0"/>
          <w:numId w:val="17"/>
        </w:numPr>
        <w:spacing w:after="120" w:line="276" w:lineRule="auto"/>
        <w:jc w:val="both"/>
        <w:rPr>
          <w:rFonts w:ascii="Arial Narrow" w:hAnsi="Arial Narrow" w:cs="Arial"/>
          <w:b/>
          <w:bCs/>
          <w:sz w:val="22"/>
          <w:szCs w:val="22"/>
          <w:lang w:bidi="pt-PT"/>
        </w:rPr>
      </w:pPr>
      <w:proofErr w:type="gramStart"/>
      <w:r w:rsidRPr="00B72918">
        <w:rPr>
          <w:rFonts w:ascii="Arial Narrow" w:hAnsi="Arial Narrow" w:cs="Arial"/>
          <w:sz w:val="22"/>
          <w:szCs w:val="22"/>
          <w:lang w:bidi="pt-PT"/>
        </w:rPr>
        <w:lastRenderedPageBreak/>
        <w:t>o</w:t>
      </w:r>
      <w:proofErr w:type="gramEnd"/>
      <w:r w:rsidRPr="00B72918">
        <w:rPr>
          <w:rFonts w:ascii="Arial Narrow" w:hAnsi="Arial Narrow" w:cs="Arial"/>
          <w:sz w:val="22"/>
          <w:szCs w:val="22"/>
          <w:lang w:bidi="pt-PT"/>
        </w:rPr>
        <w:t xml:space="preserve"> tratamento de dados pessoais dar-se-á de acordo com as bases legais previstas nas hipóteses dos arts. </w:t>
      </w:r>
      <w:proofErr w:type="gramStart"/>
      <w:r w:rsidRPr="00B72918">
        <w:rPr>
          <w:rFonts w:ascii="Arial Narrow" w:hAnsi="Arial Narrow" w:cs="Arial"/>
          <w:sz w:val="22"/>
          <w:szCs w:val="22"/>
          <w:lang w:bidi="pt-PT"/>
        </w:rPr>
        <w:t>7º, 11</w:t>
      </w:r>
      <w:proofErr w:type="gramEnd"/>
      <w:r w:rsidRPr="00B72918">
        <w:rPr>
          <w:rFonts w:ascii="Arial Narrow" w:hAnsi="Arial Narrow" w:cs="Arial"/>
          <w:sz w:val="22"/>
          <w:szCs w:val="22"/>
          <w:lang w:bidi="pt-PT"/>
        </w:rPr>
        <w:t xml:space="preserve"> e/ou 14 da Lei 13.709/2018, às quais se submeterão os serviços, e para propósitos legítimos, específicos, explícitos e informados ao titular; </w:t>
      </w:r>
    </w:p>
    <w:p w14:paraId="58633DD7" w14:textId="77777777" w:rsidR="00B72918" w:rsidRPr="00B72918" w:rsidRDefault="00B72918" w:rsidP="00B72918">
      <w:pPr>
        <w:numPr>
          <w:ilvl w:val="0"/>
          <w:numId w:val="17"/>
        </w:numPr>
        <w:spacing w:after="120" w:line="276" w:lineRule="auto"/>
        <w:jc w:val="both"/>
        <w:rPr>
          <w:rFonts w:ascii="Arial Narrow" w:hAnsi="Arial Narrow" w:cs="Arial"/>
          <w:b/>
          <w:bCs/>
          <w:sz w:val="22"/>
          <w:szCs w:val="22"/>
          <w:lang w:bidi="pt-PT"/>
        </w:rPr>
      </w:pPr>
      <w:proofErr w:type="gramStart"/>
      <w:r w:rsidRPr="00B72918">
        <w:rPr>
          <w:rFonts w:ascii="Arial Narrow" w:hAnsi="Arial Narrow" w:cs="Arial"/>
          <w:sz w:val="22"/>
          <w:szCs w:val="22"/>
          <w:lang w:bidi="pt-PT"/>
        </w:rPr>
        <w:t>o</w:t>
      </w:r>
      <w:proofErr w:type="gramEnd"/>
      <w:r w:rsidRPr="00B72918">
        <w:rPr>
          <w:rFonts w:ascii="Arial Narrow" w:hAnsi="Arial Narrow" w:cs="Arial"/>
          <w:sz w:val="22"/>
          <w:szCs w:val="22"/>
          <w:lang w:bidi="pt-PT"/>
        </w:rPr>
        <w:t xml:space="preserve"> tratamento seja limitado para o alcance das finalidades do serviço contratado ou, quando for o caso, ao cumprimento de obrigação legal ou regulatória, no exercício regular de direito, por determinação de legislação municipal, judicial ou por requisição da ANPD; </w:t>
      </w:r>
    </w:p>
    <w:p w14:paraId="724844D5" w14:textId="77777777" w:rsidR="00B72918" w:rsidRPr="00B72918" w:rsidRDefault="00B72918" w:rsidP="00B72918">
      <w:pPr>
        <w:numPr>
          <w:ilvl w:val="0"/>
          <w:numId w:val="17"/>
        </w:numPr>
        <w:spacing w:after="120" w:line="276" w:lineRule="auto"/>
        <w:jc w:val="both"/>
        <w:rPr>
          <w:rFonts w:ascii="Arial Narrow" w:hAnsi="Arial Narrow" w:cs="Arial"/>
          <w:b/>
          <w:bCs/>
          <w:sz w:val="22"/>
          <w:szCs w:val="22"/>
          <w:lang w:bidi="pt-PT"/>
        </w:rPr>
      </w:pPr>
      <w:proofErr w:type="gramStart"/>
      <w:r w:rsidRPr="00B72918">
        <w:rPr>
          <w:rFonts w:ascii="Arial Narrow" w:hAnsi="Arial Narrow" w:cs="Arial"/>
          <w:sz w:val="22"/>
          <w:szCs w:val="22"/>
          <w:lang w:bidi="pt-PT"/>
        </w:rPr>
        <w:t>em</w:t>
      </w:r>
      <w:proofErr w:type="gramEnd"/>
      <w:r w:rsidRPr="00B72918">
        <w:rPr>
          <w:rFonts w:ascii="Arial Narrow" w:hAnsi="Arial Narrow" w:cs="Arial"/>
          <w:sz w:val="22"/>
          <w:szCs w:val="22"/>
          <w:lang w:bidi="pt-PT"/>
        </w:rPr>
        <w:t xml:space="preserve"> caso de necessidade de coleta de dados pessoais dos titulares mediante consentimento, indispensáveis à própria prestação do serviço, esta será realizada após prévia aprovação do Município de Theobroma/RO responsabilizando-se a Contratada pela obtenção e gestão. </w:t>
      </w:r>
    </w:p>
    <w:p w14:paraId="59859683" w14:textId="77777777" w:rsidR="00B72918" w:rsidRPr="00B72918" w:rsidRDefault="00B72918" w:rsidP="00B72918">
      <w:pPr>
        <w:spacing w:after="120" w:line="276" w:lineRule="auto"/>
        <w:jc w:val="both"/>
        <w:rPr>
          <w:rFonts w:ascii="Arial Narrow" w:hAnsi="Arial Narrow" w:cs="Arial"/>
          <w:sz w:val="22"/>
          <w:szCs w:val="22"/>
          <w:lang w:bidi="pt-PT"/>
        </w:rPr>
      </w:pPr>
      <w:proofErr w:type="gramStart"/>
      <w:r w:rsidRPr="00B72918">
        <w:rPr>
          <w:rFonts w:ascii="Arial Narrow" w:hAnsi="Arial Narrow" w:cs="Arial"/>
          <w:b/>
          <w:bCs/>
          <w:sz w:val="22"/>
          <w:szCs w:val="22"/>
          <w:lang w:bidi="pt-PT"/>
        </w:rPr>
        <w:t>c.</w:t>
      </w:r>
      <w:proofErr w:type="gramEnd"/>
      <w:r w:rsidRPr="00B72918">
        <w:rPr>
          <w:rFonts w:ascii="Arial Narrow" w:hAnsi="Arial Narrow" w:cs="Arial"/>
          <w:b/>
          <w:bCs/>
          <w:sz w:val="22"/>
          <w:szCs w:val="22"/>
          <w:lang w:bidi="pt-PT"/>
        </w:rPr>
        <w:t>1)</w:t>
      </w:r>
      <w:r w:rsidRPr="00B72918">
        <w:rPr>
          <w:rFonts w:ascii="Arial Narrow" w:hAnsi="Arial Narrow" w:cs="Arial"/>
          <w:sz w:val="22"/>
          <w:szCs w:val="22"/>
          <w:lang w:bidi="pt-PT"/>
        </w:rPr>
        <w:t xml:space="preserve"> eventualmente, podem as partes convencionar que o Município de Theobroma/RO será responsável por obter o consentimento dos titulares; </w:t>
      </w:r>
    </w:p>
    <w:p w14:paraId="74EC1899" w14:textId="77777777" w:rsidR="00B72918" w:rsidRPr="00B72918" w:rsidRDefault="00B72918" w:rsidP="00B72918">
      <w:pPr>
        <w:numPr>
          <w:ilvl w:val="0"/>
          <w:numId w:val="17"/>
        </w:numPr>
        <w:spacing w:after="120" w:line="276" w:lineRule="auto"/>
        <w:jc w:val="both"/>
        <w:rPr>
          <w:rFonts w:ascii="Arial Narrow" w:hAnsi="Arial Narrow" w:cs="Arial"/>
          <w:sz w:val="22"/>
          <w:szCs w:val="22"/>
          <w:lang w:bidi="pt-PT"/>
        </w:rPr>
      </w:pPr>
      <w:proofErr w:type="gramStart"/>
      <w:r w:rsidRPr="00B72918">
        <w:rPr>
          <w:rFonts w:ascii="Arial Narrow" w:hAnsi="Arial Narrow" w:cs="Arial"/>
          <w:sz w:val="22"/>
          <w:szCs w:val="22"/>
          <w:lang w:bidi="pt-PT"/>
        </w:rPr>
        <w:t>quando</w:t>
      </w:r>
      <w:proofErr w:type="gramEnd"/>
      <w:r w:rsidRPr="00B72918">
        <w:rPr>
          <w:rFonts w:ascii="Arial Narrow" w:hAnsi="Arial Narrow" w:cs="Arial"/>
          <w:sz w:val="22"/>
          <w:szCs w:val="22"/>
          <w:lang w:bidi="pt-PT"/>
        </w:rPr>
        <w:t xml:space="preserve"> houver coleta e armazenamento de dados pessoais, a prática utilizada e os sistemas utilizados que servirão de base para armazenamento dos dados pessoais coletados, devem seguir um conjunto de premissas, políticas, especificações técnicas, devendo estar alinhados com a legislação vigente e as melhores práticas de mercado. </w:t>
      </w:r>
    </w:p>
    <w:p w14:paraId="20788CD6" w14:textId="77777777" w:rsidR="00B72918" w:rsidRPr="00B72918" w:rsidRDefault="00B72918" w:rsidP="00B72918">
      <w:pPr>
        <w:spacing w:after="120" w:line="276" w:lineRule="auto"/>
        <w:jc w:val="both"/>
        <w:rPr>
          <w:rFonts w:ascii="Arial Narrow" w:hAnsi="Arial Narrow" w:cs="Arial"/>
          <w:sz w:val="22"/>
          <w:szCs w:val="22"/>
          <w:lang w:bidi="pt-PT"/>
        </w:rPr>
      </w:pPr>
      <w:proofErr w:type="gramStart"/>
      <w:r w:rsidRPr="00B72918">
        <w:rPr>
          <w:rFonts w:ascii="Arial Narrow" w:hAnsi="Arial Narrow" w:cs="Arial"/>
          <w:b/>
          <w:bCs/>
          <w:sz w:val="22"/>
          <w:szCs w:val="22"/>
          <w:lang w:bidi="pt-PT"/>
        </w:rPr>
        <w:t>d.</w:t>
      </w:r>
      <w:proofErr w:type="gramEnd"/>
      <w:r w:rsidRPr="00B72918">
        <w:rPr>
          <w:rFonts w:ascii="Arial Narrow" w:hAnsi="Arial Narrow" w:cs="Arial"/>
          <w:b/>
          <w:bCs/>
          <w:sz w:val="22"/>
          <w:szCs w:val="22"/>
          <w:lang w:bidi="pt-PT"/>
        </w:rPr>
        <w:t>1)</w:t>
      </w:r>
      <w:r w:rsidRPr="00B72918">
        <w:rPr>
          <w:rFonts w:ascii="Arial Narrow" w:hAnsi="Arial Narrow" w:cs="Arial"/>
          <w:sz w:val="22"/>
          <w:szCs w:val="22"/>
          <w:lang w:bidi="pt-PT"/>
        </w:rPr>
        <w:t xml:space="preserve"> quando for o caso, os dados obtidos em razão deste contrato serão armazenados em um banco de dados seguro, com garantia de registro das transações realizadas na aplicação de acesso (log), adequado controle de acesso baseado em função e com transparente identificação do perfil dos credenciados, tudo estabelecido como forma de garantir, inclusive, a rastreabilidade de cada transação e a franca apuração, a qualquer momento, de desvios e falhas, vedado o compartilhamento desses dados com terceiros; </w:t>
      </w:r>
    </w:p>
    <w:p w14:paraId="4BBFACE8"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É </w:t>
      </w:r>
      <w:proofErr w:type="gramStart"/>
      <w:r w:rsidRPr="00B72918">
        <w:rPr>
          <w:rFonts w:ascii="Arial Narrow" w:hAnsi="Arial Narrow" w:cs="Arial"/>
          <w:sz w:val="22"/>
          <w:szCs w:val="22"/>
          <w:lang w:bidi="pt-PT"/>
        </w:rPr>
        <w:t>vedado</w:t>
      </w:r>
      <w:proofErr w:type="gramEnd"/>
      <w:r w:rsidRPr="00B72918">
        <w:rPr>
          <w:rFonts w:ascii="Arial Narrow" w:hAnsi="Arial Narrow" w:cs="Arial"/>
          <w:sz w:val="22"/>
          <w:szCs w:val="22"/>
          <w:lang w:bidi="pt-PT"/>
        </w:rPr>
        <w:t xml:space="preserve"> às partes a utilização de todo e qualquer dado pessoal repassado em decorrência da execução contratual para finalidade distinta daquela do objeto da contratação. As Partes deverão, nos termos deste instrumento, cumprir com suas respectivas obrigações que lhes forem impostas de acordo com regulamentos e leis aplicáveis à proteção de dados pessoais, incluindo, sem prejuízo da Lei nº 13.709/2018 (“LGPD”). </w:t>
      </w:r>
    </w:p>
    <w:p w14:paraId="13591ED8"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Os dados pessoais não poderão ser revelados, transferidos, compartilhados, comunicados ou de qualquer outra forma facultar acesso, no todo ou em parte, a terceiros, mesmo de forma agregada ou </w:t>
      </w:r>
      <w:proofErr w:type="spellStart"/>
      <w:r w:rsidRPr="00B72918">
        <w:rPr>
          <w:rFonts w:ascii="Arial Narrow" w:hAnsi="Arial Narrow" w:cs="Arial"/>
          <w:sz w:val="22"/>
          <w:szCs w:val="22"/>
          <w:lang w:bidi="pt-PT"/>
        </w:rPr>
        <w:t>anonimizada</w:t>
      </w:r>
      <w:proofErr w:type="spellEnd"/>
      <w:r w:rsidRPr="00B72918">
        <w:rPr>
          <w:rFonts w:ascii="Arial Narrow" w:hAnsi="Arial Narrow" w:cs="Arial"/>
          <w:sz w:val="22"/>
          <w:szCs w:val="22"/>
          <w:lang w:bidi="pt-PT"/>
        </w:rPr>
        <w:t xml:space="preserve">, com exceção da prévia autorização por escrito da CONTRATANTE, quer direta ou indiretamente, seja mediante a distribuição de cópias, resumos, compilações, extratos, análises, estudos ou outros meios que contenham ou de outra forma reflitam referidas Informações. </w:t>
      </w:r>
    </w:p>
    <w:p w14:paraId="5D0100C9"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No caso de haver transferência internacional de dados pessoais pela CONTRATADA, aplicam-se as regras previstas no Decreto Municipal nº 3833/2024, de 22 de outubro de 2024, que regulamenta a LGPD. </w:t>
      </w:r>
    </w:p>
    <w:p w14:paraId="0A880154"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A CONTRATADA oferecerá garantias suficientes em relação às medidas de segurança administrativas, organizativas, técnicas e físicas apropriadas para proteger a confidencialidade e integridade de todos os dados pessoais e as especificará formalmente ao CONTRATANTE, não compartilhando dados que lhe sejam remetidos com terceiros; </w:t>
      </w:r>
    </w:p>
    <w:p w14:paraId="1EA7B2FB"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A CONTRATADA deverá utilizar medidas com nível de segurança adequadas em relação aos riscos, para proteger os dados pessoais contra a destruição acidental ou ilícita, a perda acidental ou indevida, a alteração, a divulgação ou o acesso </w:t>
      </w:r>
      <w:proofErr w:type="gramStart"/>
      <w:r w:rsidRPr="00B72918">
        <w:rPr>
          <w:rFonts w:ascii="Arial Narrow" w:hAnsi="Arial Narrow" w:cs="Arial"/>
          <w:sz w:val="22"/>
          <w:szCs w:val="22"/>
          <w:lang w:bidi="pt-PT"/>
        </w:rPr>
        <w:t>não autorizados</w:t>
      </w:r>
      <w:proofErr w:type="gramEnd"/>
      <w:r w:rsidRPr="00B72918">
        <w:rPr>
          <w:rFonts w:ascii="Arial Narrow" w:hAnsi="Arial Narrow" w:cs="Arial"/>
          <w:sz w:val="22"/>
          <w:szCs w:val="22"/>
          <w:lang w:bidi="pt-PT"/>
        </w:rPr>
        <w:t xml:space="preserve">, nomeadamente quando o tratamento implicar a sua transmissão eletrônica, e contra qualquer outra forma de tratamento ilícito, atendendo aos conhecimentos técnicos disponíveis e aos custos resultantes da sua aplicação; </w:t>
      </w:r>
    </w:p>
    <w:p w14:paraId="228A1B41"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lastRenderedPageBreak/>
        <w:t xml:space="preserve">Zelará pelo cumprimento das medidas de segurança; </w:t>
      </w:r>
    </w:p>
    <w:p w14:paraId="27445ED0"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A CONTRATADA deverá acessar os dados dentro de seu escopo e na medida abrangida por sua permissão de acesso (autorização). O eventual acesso às bases de dados que contenham ou possam conter dados pessoais ou segredos de negócio, implicará para a CONTRATADA e para seus prepostos – devida e formalmente instruídos nesse sentido – o mais absoluto dever de sigilo, por prazo indeterminado. </w:t>
      </w:r>
    </w:p>
    <w:p w14:paraId="04F60F02"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A CONTRATADA deverá </w:t>
      </w:r>
      <w:proofErr w:type="gramStart"/>
      <w:r w:rsidRPr="00B72918">
        <w:rPr>
          <w:rFonts w:ascii="Arial Narrow" w:hAnsi="Arial Narrow" w:cs="Arial"/>
          <w:sz w:val="22"/>
          <w:szCs w:val="22"/>
          <w:lang w:bidi="pt-PT"/>
        </w:rPr>
        <w:t>garantir,</w:t>
      </w:r>
      <w:proofErr w:type="gramEnd"/>
      <w:r w:rsidRPr="00B72918">
        <w:rPr>
          <w:rFonts w:ascii="Arial Narrow" w:hAnsi="Arial Narrow" w:cs="Arial"/>
          <w:sz w:val="22"/>
          <w:szCs w:val="22"/>
          <w:lang w:bidi="pt-PT"/>
        </w:rPr>
        <w:t xml:space="preserve"> por si própria ou quaisquer de seus empregados, prepostos, sócios, diretores, representantes ou terceiros contratados, a confidencialidade dos dados processados. Deverá assegurar que todos os seus colaboradores, citados acima, que lidam com os dados pessoais </w:t>
      </w:r>
      <w:proofErr w:type="gramStart"/>
      <w:r w:rsidRPr="00B72918">
        <w:rPr>
          <w:rFonts w:ascii="Arial Narrow" w:hAnsi="Arial Narrow" w:cs="Arial"/>
          <w:sz w:val="22"/>
          <w:szCs w:val="22"/>
          <w:lang w:bidi="pt-PT"/>
        </w:rPr>
        <w:t>sob responsabilidade</w:t>
      </w:r>
      <w:proofErr w:type="gramEnd"/>
      <w:r w:rsidRPr="00B72918">
        <w:rPr>
          <w:rFonts w:ascii="Arial Narrow" w:hAnsi="Arial Narrow" w:cs="Arial"/>
          <w:sz w:val="22"/>
          <w:szCs w:val="22"/>
          <w:lang w:bidi="pt-PT"/>
        </w:rPr>
        <w:t xml:space="preserve"> da CONTRATANTE, assinaram Acordo de Confidencialidade com a CONTRATADA.</w:t>
      </w:r>
    </w:p>
    <w:p w14:paraId="6EAA711A" w14:textId="77777777" w:rsidR="00B72918" w:rsidRPr="00B72918" w:rsidRDefault="00B72918" w:rsidP="00B72918">
      <w:pPr>
        <w:numPr>
          <w:ilvl w:val="2"/>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Ainda a CONTRATADA treinará e orientará a sua equipe sobre as disposições legais aplicáveis em relação à proteção. </w:t>
      </w:r>
      <w:proofErr w:type="gramStart"/>
      <w:r w:rsidRPr="00B72918">
        <w:rPr>
          <w:rFonts w:ascii="Arial Narrow" w:hAnsi="Arial Narrow" w:cs="Arial"/>
          <w:sz w:val="22"/>
          <w:szCs w:val="22"/>
          <w:lang w:bidi="pt-PT"/>
        </w:rPr>
        <w:t>de</w:t>
      </w:r>
      <w:proofErr w:type="gramEnd"/>
      <w:r w:rsidRPr="00B72918">
        <w:rPr>
          <w:rFonts w:ascii="Arial Narrow" w:hAnsi="Arial Narrow" w:cs="Arial"/>
          <w:sz w:val="22"/>
          <w:szCs w:val="22"/>
          <w:lang w:bidi="pt-PT"/>
        </w:rPr>
        <w:t xml:space="preserve"> dados, assim fornecendo conhecimento formal sobre as obrigações e condições acordadas neste contrato, inclusive no tocante à Política de Privacidade do Município de Theobroma/RO</w:t>
      </w:r>
    </w:p>
    <w:p w14:paraId="1BC1E730"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 </w:t>
      </w:r>
    </w:p>
    <w:p w14:paraId="78CECFE9"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 </w:t>
      </w:r>
    </w:p>
    <w:p w14:paraId="310B15AE"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O Encarregado da CONTRATADA manterá contato formal com o Encarregado do Município de Theobroma/RO, e fica obrigado a notificar ao CONTRATANTE no prazo de 24 (vinte e quatro) horas a partir da ciência da ocorrência de qualquer incidente que implique violação ou risco de violação de dados pessoais de que venha a ter conhecimento (ainda que suspeito), qualquer não cumprimento (ainda que suspeito) das disposições legais relativas à proteção de Dados Pessoais ou qualquer forma de tratamento inadequado ou ilícito, bem como adotar as providências dispostas no art. 48 da LGPD, devendo a parte responsável, em até 10 (dez) dias corridos, tomar as medidas necessárias. </w:t>
      </w:r>
    </w:p>
    <w:p w14:paraId="114B8DC1"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proofErr w:type="gramStart"/>
      <w:r w:rsidRPr="00B72918">
        <w:rPr>
          <w:rFonts w:ascii="Arial Narrow" w:hAnsi="Arial Narrow" w:cs="Arial"/>
          <w:sz w:val="22"/>
          <w:szCs w:val="22"/>
          <w:lang w:bidi="pt-PT"/>
        </w:rPr>
        <w:t>A critério</w:t>
      </w:r>
      <w:proofErr w:type="gramEnd"/>
      <w:r w:rsidRPr="00B72918">
        <w:rPr>
          <w:rFonts w:ascii="Arial Narrow" w:hAnsi="Arial Narrow" w:cs="Arial"/>
          <w:sz w:val="22"/>
          <w:szCs w:val="22"/>
          <w:lang w:bidi="pt-PT"/>
        </w:rPr>
        <w:t xml:space="preserve"> do Encarregado de Dados do Município de Theobroma/RO, a CONTRATADA poderá ser provocada a colaborar na elaboração do relatório de impacto à proteção de dados pessoais (RIPD), conforme a sensibilidade e o risco inerente dos serviços objeto deste contrato, no tocante a dados pessoais. </w:t>
      </w:r>
    </w:p>
    <w:p w14:paraId="1A89DAEA" w14:textId="77777777" w:rsidR="00B72918" w:rsidRDefault="00B72918" w:rsidP="00A555C7">
      <w:pPr>
        <w:numPr>
          <w:ilvl w:val="1"/>
          <w:numId w:val="16"/>
        </w:numPr>
        <w:spacing w:line="276" w:lineRule="auto"/>
        <w:jc w:val="both"/>
        <w:rPr>
          <w:rFonts w:ascii="Arial Narrow" w:hAnsi="Arial Narrow" w:cs="Arial"/>
          <w:sz w:val="22"/>
          <w:szCs w:val="22"/>
          <w:lang w:bidi="pt-PT"/>
        </w:rPr>
      </w:pPr>
      <w:r w:rsidRPr="00B72918">
        <w:rPr>
          <w:rFonts w:ascii="Arial Narrow" w:hAnsi="Arial Narrow" w:cs="Arial"/>
          <w:sz w:val="22"/>
          <w:szCs w:val="22"/>
          <w:lang w:bidi="pt-PT"/>
        </w:rPr>
        <w:t xml:space="preserve">Encerrada a vigência do contrato ou não havendo mais necessidade de utilização dos dados pessoais, sensíveis ou não, a CONTRATADA interromperá o tratamento e, em no máximo (30) dias, </w:t>
      </w:r>
      <w:proofErr w:type="gramStart"/>
      <w:r w:rsidRPr="00B72918">
        <w:rPr>
          <w:rFonts w:ascii="Arial Narrow" w:hAnsi="Arial Narrow" w:cs="Arial"/>
          <w:sz w:val="22"/>
          <w:szCs w:val="22"/>
          <w:lang w:bidi="pt-PT"/>
        </w:rPr>
        <w:t>sob instruções</w:t>
      </w:r>
      <w:proofErr w:type="gramEnd"/>
      <w:r w:rsidRPr="00B72918">
        <w:rPr>
          <w:rFonts w:ascii="Arial Narrow" w:hAnsi="Arial Narrow" w:cs="Arial"/>
          <w:sz w:val="22"/>
          <w:szCs w:val="22"/>
          <w:lang w:bidi="pt-PT"/>
        </w:rPr>
        <w:t xml:space="preserve"> e na medida do determinado pelo Município de Theobroma/RO, eliminará completamente os Dados Pessoais e todas as cópias porventura existentes (em formato digital, físico ou outro qualquer), salvo quando necessite mantê-los para cumprimento de obrigação legal ou outra hipótese legal prevista na LGPD. </w:t>
      </w:r>
    </w:p>
    <w:p w14:paraId="07D5122E" w14:textId="77777777" w:rsidR="00A555C7" w:rsidRPr="00B72918" w:rsidRDefault="00A555C7" w:rsidP="00A555C7">
      <w:pPr>
        <w:spacing w:line="276" w:lineRule="auto"/>
        <w:ind w:left="1069"/>
        <w:jc w:val="both"/>
        <w:rPr>
          <w:rFonts w:ascii="Arial Narrow" w:hAnsi="Arial Narrow" w:cs="Arial"/>
          <w:sz w:val="22"/>
          <w:szCs w:val="22"/>
          <w:lang w:bidi="pt-PT"/>
        </w:rPr>
      </w:pPr>
    </w:p>
    <w:p w14:paraId="35A00685" w14:textId="77777777" w:rsidR="00B72918" w:rsidRPr="00B72918" w:rsidRDefault="00B72918" w:rsidP="00B72918">
      <w:pPr>
        <w:numPr>
          <w:ilvl w:val="2"/>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val="pt-PT"/>
        </w:rPr>
        <w:lastRenderedPageBreak/>
        <w:t xml:space="preserve">Ainda que encerrada vigência deste instrumento, os deveres previstos nas presentes cláusulas devem ser observados pelas Partes, por prazo indeterminado, </w:t>
      </w:r>
      <w:proofErr w:type="gramStart"/>
      <w:r w:rsidRPr="00B72918">
        <w:rPr>
          <w:rFonts w:ascii="Arial Narrow" w:hAnsi="Arial Narrow" w:cs="Arial"/>
          <w:sz w:val="22"/>
          <w:szCs w:val="22"/>
          <w:lang w:val="pt-PT"/>
        </w:rPr>
        <w:t>sob pena</w:t>
      </w:r>
      <w:proofErr w:type="gramEnd"/>
      <w:r w:rsidRPr="00B72918">
        <w:rPr>
          <w:rFonts w:ascii="Arial Narrow" w:hAnsi="Arial Narrow" w:cs="Arial"/>
          <w:sz w:val="22"/>
          <w:szCs w:val="22"/>
          <w:lang w:val="pt-PT"/>
        </w:rPr>
        <w:t xml:space="preserve"> de responsabilização. </w:t>
      </w:r>
    </w:p>
    <w:p w14:paraId="5726E90B" w14:textId="77777777" w:rsidR="00B72918" w:rsidRPr="00B72918" w:rsidRDefault="00B72918" w:rsidP="00B72918">
      <w:pPr>
        <w:numPr>
          <w:ilvl w:val="1"/>
          <w:numId w:val="16"/>
        </w:numPr>
        <w:spacing w:after="120" w:line="276" w:lineRule="auto"/>
        <w:jc w:val="both"/>
        <w:rPr>
          <w:rFonts w:ascii="Arial Narrow" w:hAnsi="Arial Narrow" w:cs="Arial"/>
          <w:sz w:val="22"/>
          <w:szCs w:val="22"/>
          <w:lang w:bidi="pt-PT"/>
        </w:rPr>
      </w:pPr>
      <w:r w:rsidRPr="00B72918">
        <w:rPr>
          <w:rFonts w:ascii="Arial Narrow" w:hAnsi="Arial Narrow" w:cs="Arial"/>
          <w:sz w:val="22"/>
          <w:szCs w:val="22"/>
          <w:lang w:val="pt-PT"/>
        </w:rPr>
        <w:t>Eventuais responsabilidades das partes</w:t>
      </w:r>
      <w:proofErr w:type="gramStart"/>
      <w:r w:rsidRPr="00B72918">
        <w:rPr>
          <w:rFonts w:ascii="Arial Narrow" w:hAnsi="Arial Narrow" w:cs="Arial"/>
          <w:sz w:val="22"/>
          <w:szCs w:val="22"/>
          <w:lang w:val="pt-PT"/>
        </w:rPr>
        <w:t>, serão</w:t>
      </w:r>
      <w:proofErr w:type="gramEnd"/>
      <w:r w:rsidRPr="00B72918">
        <w:rPr>
          <w:rFonts w:ascii="Arial Narrow" w:hAnsi="Arial Narrow" w:cs="Arial"/>
          <w:sz w:val="22"/>
          <w:szCs w:val="22"/>
          <w:lang w:val="pt-PT"/>
        </w:rPr>
        <w:t xml:space="preserve"> apuradas conforme estabelecido neste contrato e também de acordo com o que dispõe a Seção III, Capítulo VI da LGPD. </w:t>
      </w:r>
    </w:p>
    <w:p w14:paraId="0AC724D7" w14:textId="77777777" w:rsidR="00B72918" w:rsidRPr="00B72918" w:rsidRDefault="00B72918" w:rsidP="00A555C7">
      <w:pPr>
        <w:numPr>
          <w:ilvl w:val="1"/>
          <w:numId w:val="20"/>
        </w:numPr>
        <w:spacing w:line="276" w:lineRule="auto"/>
        <w:jc w:val="both"/>
        <w:rPr>
          <w:rFonts w:ascii="Arial Narrow" w:hAnsi="Arial Narrow" w:cs="Arial"/>
          <w:sz w:val="22"/>
          <w:szCs w:val="22"/>
          <w:lang w:val="pt-PT"/>
        </w:rPr>
      </w:pPr>
      <w:r w:rsidRPr="00B72918">
        <w:rPr>
          <w:rFonts w:ascii="Arial Narrow" w:hAnsi="Arial Narrow" w:cs="Arial"/>
          <w:sz w:val="22"/>
          <w:szCs w:val="22"/>
          <w:lang w:val="pt-PT"/>
        </w:rPr>
        <w:t>A CONTRATADA será integralmente responsável pelo pagamento de perdas e danos de ordem moral e material, bem como pelo ressarcimento do pagamento de qualquer multa ou penalidade imposta à CONTRATANTE e/ou a terceiros diretamente resultantes do descumprimento dela.</w:t>
      </w:r>
    </w:p>
    <w:p w14:paraId="14DCF76B" w14:textId="77777777" w:rsidR="00B72918" w:rsidRPr="00B72918" w:rsidRDefault="00B72918" w:rsidP="00B72918">
      <w:pPr>
        <w:spacing w:after="120" w:line="276" w:lineRule="auto"/>
        <w:jc w:val="both"/>
        <w:rPr>
          <w:rFonts w:ascii="Arial Narrow" w:hAnsi="Arial Narrow" w:cs="Arial"/>
          <w:sz w:val="22"/>
          <w:szCs w:val="22"/>
          <w:lang w:val="pt-PT"/>
        </w:rPr>
      </w:pPr>
    </w:p>
    <w:p w14:paraId="7C0C76E5" w14:textId="77777777" w:rsidR="00B72918" w:rsidRPr="00A555C7" w:rsidRDefault="00B72918" w:rsidP="00A555C7">
      <w:pPr>
        <w:numPr>
          <w:ilvl w:val="0"/>
          <w:numId w:val="18"/>
        </w:numPr>
        <w:spacing w:line="276" w:lineRule="auto"/>
        <w:jc w:val="both"/>
        <w:rPr>
          <w:rFonts w:ascii="Arial Narrow" w:hAnsi="Arial Narrow" w:cs="Arial"/>
          <w:b/>
          <w:bCs/>
          <w:sz w:val="22"/>
          <w:szCs w:val="22"/>
          <w:lang w:val="pt-PT"/>
        </w:rPr>
      </w:pPr>
      <w:r w:rsidRPr="00B72918">
        <w:rPr>
          <w:rFonts w:ascii="Arial Narrow" w:hAnsi="Arial Narrow" w:cs="Arial"/>
          <w:b/>
          <w:bCs/>
          <w:sz w:val="22"/>
          <w:szCs w:val="22"/>
        </w:rPr>
        <w:t>DAS DOTAÇÕES ORÇAMENTÁRIAS POR SECRETARIA</w:t>
      </w:r>
    </w:p>
    <w:p w14:paraId="70F2BCA6" w14:textId="77777777" w:rsidR="00A555C7" w:rsidRPr="00B72918" w:rsidRDefault="00A555C7" w:rsidP="00A555C7">
      <w:pPr>
        <w:spacing w:line="276" w:lineRule="auto"/>
        <w:ind w:left="720"/>
        <w:jc w:val="both"/>
        <w:rPr>
          <w:rFonts w:ascii="Arial Narrow" w:hAnsi="Arial Narrow" w:cs="Arial"/>
          <w:b/>
          <w:bCs/>
          <w:sz w:val="22"/>
          <w:szCs w:val="22"/>
          <w:lang w:val="pt-PT"/>
        </w:rPr>
      </w:pPr>
    </w:p>
    <w:p w14:paraId="053A23C9" w14:textId="77777777" w:rsidR="00B72918" w:rsidRPr="00B72918" w:rsidRDefault="00B72918" w:rsidP="00B72918">
      <w:pPr>
        <w:numPr>
          <w:ilvl w:val="1"/>
          <w:numId w:val="19"/>
        </w:numPr>
        <w:spacing w:after="120" w:line="276" w:lineRule="auto"/>
        <w:jc w:val="both"/>
        <w:rPr>
          <w:rFonts w:ascii="Arial Narrow" w:hAnsi="Arial Narrow" w:cs="Arial"/>
          <w:sz w:val="22"/>
          <w:szCs w:val="22"/>
          <w:lang w:val="pt-PT"/>
        </w:rPr>
      </w:pPr>
      <w:r w:rsidRPr="00B72918">
        <w:rPr>
          <w:rFonts w:ascii="Arial Narrow" w:hAnsi="Arial Narrow" w:cs="Arial"/>
          <w:sz w:val="22"/>
          <w:szCs w:val="22"/>
        </w:rPr>
        <w:t>A dotação orçamentária para a aquisição feita por intermédio do presente Registro de Preços será efetuada à medida que os objetos forem solicitados;</w:t>
      </w:r>
    </w:p>
    <w:p w14:paraId="227B7B69" w14:textId="77777777" w:rsidR="00B72918" w:rsidRPr="00B72918" w:rsidRDefault="00B72918" w:rsidP="00B72918">
      <w:pPr>
        <w:numPr>
          <w:ilvl w:val="1"/>
          <w:numId w:val="19"/>
        </w:numPr>
        <w:spacing w:after="120" w:line="276" w:lineRule="auto"/>
        <w:jc w:val="both"/>
        <w:rPr>
          <w:rFonts w:ascii="Arial Narrow" w:hAnsi="Arial Narrow" w:cs="Arial"/>
          <w:sz w:val="22"/>
          <w:szCs w:val="22"/>
          <w:lang w:val="pt-PT"/>
        </w:rPr>
      </w:pPr>
      <w:r w:rsidRPr="00B72918">
        <w:rPr>
          <w:rFonts w:ascii="Arial Narrow" w:hAnsi="Arial Narrow" w:cs="Arial"/>
          <w:sz w:val="22"/>
          <w:szCs w:val="22"/>
        </w:rPr>
        <w:t>Servirão de cobertura às aquisições oriundas da Ata de Registro de Preços para o exercício de 2025/2026, os recursos orçamentários da unidade orçamentária requisitante. Havendo necessidade, por determinação do Senhor Prefeito Municipal poderá ser utilizado recursos orçamentários de qualquer Secretaria Municipal de THEOBROMA-RO.</w:t>
      </w:r>
    </w:p>
    <w:p w14:paraId="763A371E" w14:textId="77777777" w:rsidR="00B72918" w:rsidRPr="00B72918" w:rsidRDefault="00B72918" w:rsidP="00B72918">
      <w:pPr>
        <w:numPr>
          <w:ilvl w:val="1"/>
          <w:numId w:val="19"/>
        </w:numPr>
        <w:spacing w:after="120" w:line="276" w:lineRule="auto"/>
        <w:jc w:val="both"/>
        <w:rPr>
          <w:rFonts w:ascii="Arial Narrow" w:hAnsi="Arial Narrow" w:cs="Arial"/>
          <w:sz w:val="22"/>
          <w:szCs w:val="22"/>
          <w:lang w:val="pt-PT"/>
        </w:rPr>
      </w:pPr>
      <w:r w:rsidRPr="00B72918">
        <w:rPr>
          <w:rFonts w:ascii="Arial Narrow" w:hAnsi="Arial Narrow" w:cs="Arial"/>
          <w:sz w:val="22"/>
          <w:szCs w:val="22"/>
        </w:rPr>
        <w:t xml:space="preserve">São participantes desta ata as seguintes secretarias pertencentes à Administração Pública da Prefeitura Municipal de THEOBROMA-RO. </w:t>
      </w:r>
    </w:p>
    <w:p w14:paraId="61A43D09"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Unidade Orçamentária: </w:t>
      </w:r>
      <w:proofErr w:type="gramStart"/>
      <w:r w:rsidRPr="00B72918">
        <w:rPr>
          <w:rFonts w:ascii="Arial Narrow" w:hAnsi="Arial Narrow" w:cs="Arial"/>
          <w:bCs/>
          <w:sz w:val="22"/>
          <w:szCs w:val="22"/>
        </w:rPr>
        <w:t>02.002 – Secretaria</w:t>
      </w:r>
      <w:proofErr w:type="gramEnd"/>
      <w:r w:rsidRPr="00B72918">
        <w:rPr>
          <w:rFonts w:ascii="Arial Narrow" w:hAnsi="Arial Narrow" w:cs="Arial"/>
          <w:bCs/>
          <w:sz w:val="22"/>
          <w:szCs w:val="22"/>
        </w:rPr>
        <w:t xml:space="preserve"> Municipal de Administração e Fazenda </w:t>
      </w:r>
    </w:p>
    <w:p w14:paraId="74C65EE1"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Programa de Trabalho: 04.122.0004 – Administração e Coordenação Financeira – SEMAF </w:t>
      </w:r>
    </w:p>
    <w:p w14:paraId="7932CB0E"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Projeto/Atividade: 2004 – Manutenção das Atividades – SEMAF </w:t>
      </w:r>
    </w:p>
    <w:p w14:paraId="2CA4D8E4"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Elemento de Despesa: 3.3.90.30.00.00 – Material de Consumo</w:t>
      </w:r>
    </w:p>
    <w:p w14:paraId="4B215F98"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 Ficha: 39</w:t>
      </w:r>
    </w:p>
    <w:p w14:paraId="5A5D2FF8" w14:textId="77777777" w:rsidR="00B72918" w:rsidRPr="00B72918" w:rsidRDefault="00B72918" w:rsidP="00B72918">
      <w:pPr>
        <w:spacing w:after="120" w:line="276" w:lineRule="auto"/>
        <w:jc w:val="both"/>
        <w:rPr>
          <w:rFonts w:ascii="Arial Narrow" w:hAnsi="Arial Narrow" w:cs="Arial"/>
          <w:bCs/>
          <w:sz w:val="22"/>
          <w:szCs w:val="22"/>
        </w:rPr>
      </w:pPr>
      <w:proofErr w:type="gramStart"/>
      <w:r w:rsidRPr="00B72918">
        <w:rPr>
          <w:rFonts w:ascii="Arial Narrow" w:hAnsi="Arial Narrow" w:cs="Arial"/>
          <w:bCs/>
          <w:sz w:val="22"/>
          <w:szCs w:val="22"/>
        </w:rPr>
        <w:t>5</w:t>
      </w:r>
      <w:proofErr w:type="gramEnd"/>
      <w:r w:rsidRPr="00B72918">
        <w:rPr>
          <w:rFonts w:ascii="Arial Narrow" w:hAnsi="Arial Narrow" w:cs="Arial"/>
          <w:bCs/>
          <w:sz w:val="22"/>
          <w:szCs w:val="22"/>
        </w:rPr>
        <w:t xml:space="preserve"> FUNDO MUNICIPAL DE DESENVOLVIMENTO E ASSISTENCIA SOCIAL</w:t>
      </w:r>
    </w:p>
    <w:p w14:paraId="4406308F"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02 PODER EXECUTIVO</w:t>
      </w:r>
    </w:p>
    <w:p w14:paraId="3C81B444"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0206 SEC. </w:t>
      </w:r>
      <w:proofErr w:type="gramStart"/>
      <w:r w:rsidRPr="00B72918">
        <w:rPr>
          <w:rFonts w:ascii="Arial Narrow" w:hAnsi="Arial Narrow" w:cs="Arial"/>
          <w:bCs/>
          <w:sz w:val="22"/>
          <w:szCs w:val="22"/>
        </w:rPr>
        <w:t>MUN.</w:t>
      </w:r>
      <w:proofErr w:type="gramEnd"/>
      <w:r w:rsidRPr="00B72918">
        <w:rPr>
          <w:rFonts w:ascii="Arial Narrow" w:hAnsi="Arial Narrow" w:cs="Arial"/>
          <w:bCs/>
          <w:sz w:val="22"/>
          <w:szCs w:val="22"/>
        </w:rPr>
        <w:t>DE TRABALHO E AÇÃO SOCIAL</w:t>
      </w:r>
    </w:p>
    <w:p w14:paraId="56ED7822"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020600 SEC. </w:t>
      </w:r>
      <w:proofErr w:type="gramStart"/>
      <w:r w:rsidRPr="00B72918">
        <w:rPr>
          <w:rFonts w:ascii="Arial Narrow" w:hAnsi="Arial Narrow" w:cs="Arial"/>
          <w:bCs/>
          <w:sz w:val="22"/>
          <w:szCs w:val="22"/>
        </w:rPr>
        <w:t>MUN.</w:t>
      </w:r>
      <w:proofErr w:type="gramEnd"/>
      <w:r w:rsidRPr="00B72918">
        <w:rPr>
          <w:rFonts w:ascii="Arial Narrow" w:hAnsi="Arial Narrow" w:cs="Arial"/>
          <w:bCs/>
          <w:sz w:val="22"/>
          <w:szCs w:val="22"/>
        </w:rPr>
        <w:t>DE TRABALHO E AÇÃO SOCIAL</w:t>
      </w:r>
    </w:p>
    <w:p w14:paraId="6F268B9D"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33.90.30.00 MATERIAL DE CONSUMO</w:t>
      </w:r>
    </w:p>
    <w:p w14:paraId="34C6E904" w14:textId="77777777" w:rsidR="00B72918" w:rsidRPr="00B72918" w:rsidRDefault="00B72918" w:rsidP="00B72918">
      <w:pPr>
        <w:spacing w:after="120" w:line="276" w:lineRule="auto"/>
        <w:jc w:val="both"/>
        <w:rPr>
          <w:rFonts w:ascii="Arial Narrow" w:hAnsi="Arial Narrow" w:cs="Arial"/>
          <w:bCs/>
          <w:sz w:val="22"/>
          <w:szCs w:val="22"/>
        </w:rPr>
      </w:pPr>
      <w:proofErr w:type="gramStart"/>
      <w:r w:rsidRPr="00B72918">
        <w:rPr>
          <w:rFonts w:ascii="Arial Narrow" w:hAnsi="Arial Narrow" w:cs="Arial"/>
          <w:bCs/>
          <w:sz w:val="22"/>
          <w:szCs w:val="22"/>
        </w:rPr>
        <w:t>02.07 – Secretaria</w:t>
      </w:r>
      <w:proofErr w:type="gramEnd"/>
      <w:r w:rsidRPr="00B72918">
        <w:rPr>
          <w:rFonts w:ascii="Arial Narrow" w:hAnsi="Arial Narrow" w:cs="Arial"/>
          <w:bCs/>
          <w:sz w:val="22"/>
          <w:szCs w:val="22"/>
        </w:rPr>
        <w:t xml:space="preserve"> municipal de agricultura</w:t>
      </w:r>
    </w:p>
    <w:p w14:paraId="4DE61658"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20.122.0017 - Administração e coordenação - SEMAGRI</w:t>
      </w:r>
    </w:p>
    <w:p w14:paraId="0EF40A49"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20.122.0017.2045.0000 – Manutenção das atividades – SEMAGRI</w:t>
      </w:r>
    </w:p>
    <w:p w14:paraId="433B3D9A"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3.3.90.30.00 – material de consumo - Ficha: 321</w:t>
      </w:r>
    </w:p>
    <w:p w14:paraId="52B727CB" w14:textId="77777777" w:rsidR="00B72918" w:rsidRPr="00B72918" w:rsidRDefault="00B72918" w:rsidP="00B72918">
      <w:pPr>
        <w:spacing w:after="120" w:line="276" w:lineRule="auto"/>
        <w:jc w:val="both"/>
        <w:rPr>
          <w:rFonts w:ascii="Arial Narrow" w:hAnsi="Arial Narrow" w:cs="Arial"/>
          <w:bCs/>
          <w:sz w:val="22"/>
          <w:szCs w:val="22"/>
        </w:rPr>
      </w:pPr>
      <w:proofErr w:type="gramStart"/>
      <w:r w:rsidRPr="00B72918">
        <w:rPr>
          <w:rFonts w:ascii="Arial Narrow" w:hAnsi="Arial Narrow" w:cs="Arial"/>
          <w:bCs/>
          <w:sz w:val="22"/>
          <w:szCs w:val="22"/>
        </w:rPr>
        <w:t>12 361 0006 2007 0000</w:t>
      </w:r>
      <w:proofErr w:type="gramEnd"/>
      <w:r w:rsidRPr="00B72918">
        <w:rPr>
          <w:rFonts w:ascii="Arial Narrow" w:hAnsi="Arial Narrow" w:cs="Arial"/>
          <w:bCs/>
          <w:sz w:val="22"/>
          <w:szCs w:val="22"/>
        </w:rPr>
        <w:t xml:space="preserve"> MANUTENÇÃO DAS ATIVIDADES – SEMECE 25%.</w:t>
      </w:r>
    </w:p>
    <w:p w14:paraId="577E7155"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3.3.90.30.00 MATERIAL DE CONSUMO</w:t>
      </w:r>
    </w:p>
    <w:p w14:paraId="28CEBADF" w14:textId="77777777" w:rsidR="00B72918" w:rsidRPr="00B72918" w:rsidRDefault="00B72918" w:rsidP="00B72918">
      <w:pPr>
        <w:spacing w:after="120" w:line="276" w:lineRule="auto"/>
        <w:jc w:val="both"/>
        <w:rPr>
          <w:rFonts w:ascii="Arial Narrow" w:hAnsi="Arial Narrow" w:cs="Arial"/>
          <w:bCs/>
          <w:sz w:val="22"/>
          <w:szCs w:val="22"/>
        </w:rPr>
      </w:pPr>
      <w:proofErr w:type="gramStart"/>
      <w:r w:rsidRPr="00B72918">
        <w:rPr>
          <w:rFonts w:ascii="Arial Narrow" w:hAnsi="Arial Narrow" w:cs="Arial"/>
          <w:bCs/>
          <w:sz w:val="22"/>
          <w:szCs w:val="22"/>
        </w:rPr>
        <w:t>02.002 – SECRETARIA</w:t>
      </w:r>
      <w:proofErr w:type="gramEnd"/>
      <w:r w:rsidRPr="00B72918">
        <w:rPr>
          <w:rFonts w:ascii="Arial Narrow" w:hAnsi="Arial Narrow" w:cs="Arial"/>
          <w:bCs/>
          <w:sz w:val="22"/>
          <w:szCs w:val="22"/>
        </w:rPr>
        <w:t xml:space="preserve"> MUNICIPAL DE SAÚDE E VIGILÂNCIA</w:t>
      </w:r>
    </w:p>
    <w:p w14:paraId="1DE3D38E"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t>02.005.10.301.0013.2027 – MANUTENÇÃO DAS ATIVIDADES DO FUNDO MUNICIPAL DE SAÚDE</w:t>
      </w:r>
    </w:p>
    <w:p w14:paraId="4837C08F" w14:textId="77777777" w:rsidR="00B72918" w:rsidRPr="00B72918" w:rsidRDefault="00B72918" w:rsidP="00B72918">
      <w:pPr>
        <w:spacing w:after="120" w:line="276" w:lineRule="auto"/>
        <w:jc w:val="both"/>
        <w:rPr>
          <w:rFonts w:ascii="Arial Narrow" w:hAnsi="Arial Narrow" w:cs="Arial"/>
          <w:bCs/>
          <w:sz w:val="22"/>
          <w:szCs w:val="22"/>
        </w:rPr>
      </w:pPr>
      <w:r w:rsidRPr="00B72918">
        <w:rPr>
          <w:rFonts w:ascii="Arial Narrow" w:hAnsi="Arial Narrow" w:cs="Arial"/>
          <w:bCs/>
          <w:sz w:val="22"/>
          <w:szCs w:val="22"/>
        </w:rPr>
        <w:lastRenderedPageBreak/>
        <w:t>ELEMENTO DE DESPESA: 3.3.90.30.00.00</w:t>
      </w:r>
    </w:p>
    <w:p w14:paraId="2F054ED7" w14:textId="77777777" w:rsidR="00B72918" w:rsidRDefault="00B72918" w:rsidP="00B72918">
      <w:pPr>
        <w:spacing w:after="120" w:line="276" w:lineRule="auto"/>
        <w:jc w:val="both"/>
        <w:rPr>
          <w:rFonts w:ascii="Arial Narrow" w:hAnsi="Arial Narrow" w:cs="Arial"/>
          <w:bCs/>
          <w:sz w:val="22"/>
          <w:szCs w:val="22"/>
        </w:rPr>
      </w:pPr>
      <w:proofErr w:type="gramStart"/>
      <w:r w:rsidRPr="00B72918">
        <w:rPr>
          <w:rFonts w:ascii="Arial Narrow" w:hAnsi="Arial Narrow" w:cs="Arial"/>
          <w:bCs/>
          <w:sz w:val="22"/>
          <w:szCs w:val="22"/>
        </w:rPr>
        <w:t>FICHA:</w:t>
      </w:r>
      <w:proofErr w:type="gramEnd"/>
      <w:r w:rsidRPr="00B72918">
        <w:rPr>
          <w:rFonts w:ascii="Arial Narrow" w:hAnsi="Arial Narrow" w:cs="Arial"/>
          <w:bCs/>
          <w:sz w:val="22"/>
          <w:szCs w:val="22"/>
        </w:rPr>
        <w:t>181</w:t>
      </w:r>
    </w:p>
    <w:p w14:paraId="47636870" w14:textId="79AE69AA"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E demais funções programáticas conforme </w:t>
      </w:r>
      <w:proofErr w:type="gramStart"/>
      <w:r w:rsidRPr="00B72918">
        <w:rPr>
          <w:rFonts w:ascii="Arial Narrow" w:hAnsi="Arial Narrow" w:cs="Arial"/>
          <w:sz w:val="22"/>
          <w:szCs w:val="22"/>
        </w:rPr>
        <w:t>realização de parcerias de convenio realizados</w:t>
      </w:r>
      <w:proofErr w:type="gramEnd"/>
      <w:r w:rsidRPr="00B72918">
        <w:rPr>
          <w:rFonts w:ascii="Arial Narrow" w:hAnsi="Arial Narrow" w:cs="Arial"/>
          <w:sz w:val="22"/>
          <w:szCs w:val="22"/>
        </w:rPr>
        <w:t xml:space="preserve"> com demais órgão públicos</w:t>
      </w:r>
    </w:p>
    <w:p w14:paraId="4BAA74F1" w14:textId="77777777" w:rsidR="00B72918" w:rsidRPr="00B72918" w:rsidRDefault="00B72918" w:rsidP="00DF4F4D">
      <w:pPr>
        <w:numPr>
          <w:ilvl w:val="1"/>
          <w:numId w:val="19"/>
        </w:numPr>
        <w:spacing w:line="276" w:lineRule="auto"/>
        <w:jc w:val="both"/>
        <w:rPr>
          <w:rFonts w:ascii="Arial Narrow" w:hAnsi="Arial Narrow" w:cs="Arial"/>
          <w:sz w:val="22"/>
          <w:szCs w:val="22"/>
        </w:rPr>
      </w:pPr>
      <w:r w:rsidRPr="00B72918">
        <w:rPr>
          <w:rFonts w:ascii="Arial Narrow" w:hAnsi="Arial Narrow" w:cs="Arial"/>
          <w:sz w:val="22"/>
          <w:szCs w:val="22"/>
        </w:rPr>
        <w:t>Os recursos orçamentários provenientes de outros Municípios; do Estado; Distrito Federal; União e/ou entidades públicas ou privadas nacionais e estrangeiras; de outro país, ou ainda de organismos internacionais, repassados ao Município de THEOBROMA/RO, a título de convênio, ajustes, doações e outros instrumentos equivalentes, recepcionados por dotações orçamentárias deste Município, podem servir de cobertura às despesas com contratações decorrentes do Sistema de Registro de Preços.</w:t>
      </w:r>
    </w:p>
    <w:p w14:paraId="1020FC05" w14:textId="77777777" w:rsidR="00DF4F4D" w:rsidRDefault="00DF4F4D" w:rsidP="00DF4F4D">
      <w:pPr>
        <w:spacing w:after="120" w:line="276" w:lineRule="auto"/>
        <w:ind w:left="360"/>
        <w:jc w:val="both"/>
        <w:rPr>
          <w:rFonts w:ascii="Arial Narrow" w:hAnsi="Arial Narrow" w:cs="Arial"/>
          <w:b/>
          <w:bCs/>
          <w:sz w:val="22"/>
          <w:szCs w:val="22"/>
        </w:rPr>
      </w:pPr>
    </w:p>
    <w:p w14:paraId="0D3C5AAD" w14:textId="77777777" w:rsidR="00B72918" w:rsidRDefault="00B72918" w:rsidP="00652F0A">
      <w:pPr>
        <w:numPr>
          <w:ilvl w:val="0"/>
          <w:numId w:val="19"/>
        </w:numPr>
        <w:spacing w:line="276" w:lineRule="auto"/>
        <w:jc w:val="both"/>
        <w:rPr>
          <w:rFonts w:ascii="Arial Narrow" w:hAnsi="Arial Narrow" w:cs="Arial"/>
          <w:b/>
          <w:bCs/>
          <w:sz w:val="22"/>
          <w:szCs w:val="22"/>
        </w:rPr>
      </w:pPr>
      <w:r w:rsidRPr="00B72918">
        <w:rPr>
          <w:rFonts w:ascii="Arial Narrow" w:hAnsi="Arial Narrow" w:cs="Arial"/>
          <w:b/>
          <w:bCs/>
          <w:sz w:val="22"/>
          <w:szCs w:val="22"/>
        </w:rPr>
        <w:t>DAS SANÇÕES ADMINISTRATIVAS</w:t>
      </w:r>
    </w:p>
    <w:p w14:paraId="04C2DCE6" w14:textId="77777777" w:rsidR="00652F0A" w:rsidRPr="00B72918" w:rsidRDefault="00652F0A" w:rsidP="00652F0A">
      <w:pPr>
        <w:spacing w:line="276" w:lineRule="auto"/>
        <w:ind w:left="360"/>
        <w:jc w:val="both"/>
        <w:rPr>
          <w:rFonts w:ascii="Arial Narrow" w:hAnsi="Arial Narrow" w:cs="Arial"/>
          <w:b/>
          <w:bCs/>
          <w:sz w:val="22"/>
          <w:szCs w:val="22"/>
        </w:rPr>
      </w:pPr>
    </w:p>
    <w:p w14:paraId="5F6F546B"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O descumprimento de qualquer das condições descritas neste documento ou </w:t>
      </w:r>
      <w:proofErr w:type="gramStart"/>
      <w:r w:rsidRPr="00B72918">
        <w:rPr>
          <w:rFonts w:ascii="Arial Narrow" w:hAnsi="Arial Narrow" w:cs="Arial"/>
          <w:bCs/>
          <w:sz w:val="22"/>
          <w:szCs w:val="22"/>
        </w:rPr>
        <w:t>à</w:t>
      </w:r>
      <w:proofErr w:type="gramEnd"/>
      <w:r w:rsidRPr="00B72918">
        <w:rPr>
          <w:rFonts w:ascii="Arial Narrow" w:hAnsi="Arial Narrow" w:cs="Arial"/>
          <w:bCs/>
          <w:sz w:val="22"/>
          <w:szCs w:val="22"/>
        </w:rPr>
        <w:t xml:space="preserve"> não execução total ou parcial por parte da CONTRATADA de qualquer dos serviços discriminados neste instrumento, implicará a faculdade de a CONTRATANTE rescindir o contrato unilateralmente (artigos 137 a 139 da Lei nº 14.133/2021), aplicar multas e sanções previstas em lei. </w:t>
      </w:r>
    </w:p>
    <w:p w14:paraId="4D068834"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Comete infração administrativa, nos termos do art. 155 da Lei nº 14.133/2021, a CONTRATADA que: </w:t>
      </w:r>
    </w:p>
    <w:p w14:paraId="0EA40BFC"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Dar causa à inexecução parcial do contrato; </w:t>
      </w:r>
    </w:p>
    <w:p w14:paraId="466C74E6"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Dar causa à inexecução parcial do contrato que cause grave dano à Administração, ao funcionamento dos serviços públicos ou ao interesse coletivo; </w:t>
      </w:r>
    </w:p>
    <w:p w14:paraId="49CD77CB"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Dar causa à inexecução total do contrato; </w:t>
      </w:r>
    </w:p>
    <w:p w14:paraId="6A797139"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Deixar de entregar a documentação exigida para o certame; </w:t>
      </w:r>
    </w:p>
    <w:p w14:paraId="4FF986AD"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Não manter a proposta, salvo em decorrência de fato superveniente devidamente justificado; </w:t>
      </w:r>
    </w:p>
    <w:p w14:paraId="32B07510"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Não celebrar o contrato ou não entregar a documentação exigida para a contratação, quando convocado dentro do prazo de validade de sua proposta; </w:t>
      </w:r>
    </w:p>
    <w:p w14:paraId="3687B4F7"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Ensejar o retardamento da execução ou da entrega do objeto da licitação sem motivo justificado; </w:t>
      </w:r>
    </w:p>
    <w:p w14:paraId="0F362C85"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Apresentar declaração ou documentação falsa exigida para o certame ou prestar declaração falsa durante a licitação ou a execução do contrato; </w:t>
      </w:r>
    </w:p>
    <w:p w14:paraId="2C56940E"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Fraudar a licitação ou praticar ato fraudulento na execução do contrato; </w:t>
      </w:r>
    </w:p>
    <w:p w14:paraId="107A973C"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Comportar-se de modo inidôneo ou cometer fraude de qualquer natureza;</w:t>
      </w:r>
    </w:p>
    <w:p w14:paraId="4A088A79"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Praticar atos ilícitos com vistas a frustrar os objetivos da licitação; </w:t>
      </w:r>
    </w:p>
    <w:p w14:paraId="44B52E35"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CONTRATADA que cometer qualquer das infrações discriminadas no subitem acima ficará sujeita, sem prejuízo da responsabilidade civil e criminal, a seguintes sanções: </w:t>
      </w:r>
    </w:p>
    <w:p w14:paraId="75BA7075"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lastRenderedPageBreak/>
        <w:t xml:space="preserve">Advertência por faltas leves, assim entendidas como aquelas que não acarretarem prejuízos significativos ao objeto da contratação, conforme estabelece o art. 156, § 2º da Lei nº 14.133/2021; </w:t>
      </w:r>
    </w:p>
    <w:p w14:paraId="0C79241B"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Aplicação de multa, que não poderá ser inferior a 0,5% (cinco décimos por cento) nem superior a 30% (trinta por cento) sobre o valor contratado com contratação direta e será aplicada ao responsável por qualquer das infrações administrativas ora citadas; </w:t>
      </w:r>
    </w:p>
    <w:p w14:paraId="1E6ACCFE"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Impedimento de licitar e contratar no âmbito da Administração Pública direta e indireta do ente federativo que tiver aplicado a sanção, pelo prazo máximo de </w:t>
      </w:r>
      <w:proofErr w:type="gramStart"/>
      <w:r w:rsidRPr="00B72918">
        <w:rPr>
          <w:rFonts w:ascii="Arial Narrow" w:hAnsi="Arial Narrow" w:cs="Arial"/>
          <w:bCs/>
          <w:sz w:val="22"/>
          <w:szCs w:val="22"/>
        </w:rPr>
        <w:t>3</w:t>
      </w:r>
      <w:proofErr w:type="gramEnd"/>
      <w:r w:rsidRPr="00B72918">
        <w:rPr>
          <w:rFonts w:ascii="Arial Narrow" w:hAnsi="Arial Narrow" w:cs="Arial"/>
          <w:bCs/>
          <w:sz w:val="22"/>
          <w:szCs w:val="22"/>
        </w:rPr>
        <w:t xml:space="preserve"> (três) anos, consoante o art. 156, § 4º da Lei nº 14.133/2021; </w:t>
      </w:r>
    </w:p>
    <w:p w14:paraId="0246F40F"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Declaração de inidoneidade para licitar ou contratar com a Administração, que impedirá o responsável de licitar ou contratar no âmbito da Administração Pública direta e indireta de todos os entes federativos, pelo prazo mínimo de </w:t>
      </w:r>
      <w:proofErr w:type="gramStart"/>
      <w:r w:rsidRPr="00B72918">
        <w:rPr>
          <w:rFonts w:ascii="Arial Narrow" w:hAnsi="Arial Narrow" w:cs="Arial"/>
          <w:bCs/>
          <w:sz w:val="22"/>
          <w:szCs w:val="22"/>
        </w:rPr>
        <w:t>3</w:t>
      </w:r>
      <w:proofErr w:type="gramEnd"/>
      <w:r w:rsidRPr="00B72918">
        <w:rPr>
          <w:rFonts w:ascii="Arial Narrow" w:hAnsi="Arial Narrow" w:cs="Arial"/>
          <w:bCs/>
          <w:sz w:val="22"/>
          <w:szCs w:val="22"/>
        </w:rPr>
        <w:t xml:space="preserve"> (três) anos e máximo de 6 (seis) anos, como prevê o art. 156, § 5º da Lei nº 14.133/2021;</w:t>
      </w:r>
    </w:p>
    <w:p w14:paraId="770D975F"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penalidade de multa pode ser aplicada cumulativamente com as demais sanções; </w:t>
      </w:r>
    </w:p>
    <w:p w14:paraId="5F7512FF"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 A Advertência será aplicada exclusivamente pela infração de dar causa à inexecução parcial do contrato, quando não se justificar a imposição de penalidade mais grave; </w:t>
      </w:r>
    </w:p>
    <w:p w14:paraId="29669861"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Advertência, que será aplicada através de notificação por meio de ofício, mediante contra recibo do representante legal da contratada estabelecendo o prazo de </w:t>
      </w:r>
      <w:proofErr w:type="gramStart"/>
      <w:r w:rsidRPr="00B72918">
        <w:rPr>
          <w:rFonts w:ascii="Arial Narrow" w:hAnsi="Arial Narrow" w:cs="Arial"/>
          <w:bCs/>
          <w:sz w:val="22"/>
          <w:szCs w:val="22"/>
        </w:rPr>
        <w:t>5</w:t>
      </w:r>
      <w:proofErr w:type="gramEnd"/>
      <w:r w:rsidRPr="00B72918">
        <w:rPr>
          <w:rFonts w:ascii="Arial Narrow" w:hAnsi="Arial Narrow" w:cs="Arial"/>
          <w:bCs/>
          <w:sz w:val="22"/>
          <w:szCs w:val="22"/>
        </w:rPr>
        <w:t xml:space="preserve"> (cinco) dias úteis para que a contratada apresente justificativas para o atraso, que só serão aceitas mediante crivo da administração; </w:t>
      </w:r>
    </w:p>
    <w:p w14:paraId="5FF08F9D"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Também ficam sujeitas as penalidades de suspensão de licitar e impedimento de contratar com o órgão licitante e de declaração de inidoneidade, previstas no subitem anterior, as empresas ou profissionais que, em razão do contrato decorrente desta licitação: </w:t>
      </w:r>
    </w:p>
    <w:p w14:paraId="2AC253BA"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Tenham sofrido condenações definitivas por praticarem, por meio dolosos, fraude fiscal no recolhimento de tributos;</w:t>
      </w:r>
    </w:p>
    <w:p w14:paraId="7C12CA4D"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Tenham praticado atos ilícitos visando a frustrar os objetivos da licitação; </w:t>
      </w:r>
      <w:proofErr w:type="gramStart"/>
      <w:r w:rsidRPr="00B72918">
        <w:rPr>
          <w:rFonts w:ascii="Arial Narrow" w:hAnsi="Arial Narrow" w:cs="Arial"/>
          <w:bCs/>
          <w:sz w:val="22"/>
          <w:szCs w:val="22"/>
        </w:rPr>
        <w:t>e</w:t>
      </w:r>
      <w:proofErr w:type="gramEnd"/>
    </w:p>
    <w:p w14:paraId="77E7F3F7" w14:textId="77777777" w:rsidR="00B72918" w:rsidRPr="00B72918" w:rsidRDefault="00B72918" w:rsidP="00B72918">
      <w:pPr>
        <w:numPr>
          <w:ilvl w:val="2"/>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Demonstrem não possuir idoneidade para contratar com a administração em virtude de atos ilícitos praticados.</w:t>
      </w:r>
    </w:p>
    <w:p w14:paraId="18873EA6"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aplicação de qualquer das penalidades previstas </w:t>
      </w:r>
      <w:proofErr w:type="gramStart"/>
      <w:r w:rsidRPr="00B72918">
        <w:rPr>
          <w:rFonts w:ascii="Arial Narrow" w:hAnsi="Arial Narrow" w:cs="Arial"/>
          <w:bCs/>
          <w:sz w:val="22"/>
          <w:szCs w:val="22"/>
        </w:rPr>
        <w:t>realizar-se</w:t>
      </w:r>
      <w:proofErr w:type="gramEnd"/>
      <w:r w:rsidRPr="00B72918">
        <w:rPr>
          <w:rFonts w:ascii="Arial Narrow" w:hAnsi="Arial Narrow" w:cs="Arial"/>
          <w:bCs/>
          <w:sz w:val="22"/>
          <w:szCs w:val="22"/>
        </w:rPr>
        <w:t xml:space="preserve"> á em processo administrativo que assegurará o contraditório e a ampla defesa, observando-se o procedimento previsto na Lei 14.133, de 2021, subsidiariamente na Lei 9.784, de 1999. </w:t>
      </w:r>
    </w:p>
    <w:p w14:paraId="177B19C9"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 autoridade competente, na aplicação das sanções, levará em consideração a gravidade da conduta do infrator, o caráter educativo da pena, bem como o dano causado à administração observado o princípio da proporcionalidade. </w:t>
      </w:r>
    </w:p>
    <w:p w14:paraId="6898DF53" w14:textId="77777777" w:rsidR="00B72918" w:rsidRPr="00B72918" w:rsidRDefault="00B72918" w:rsidP="00B72918">
      <w:pPr>
        <w:numPr>
          <w:ilvl w:val="1"/>
          <w:numId w:val="19"/>
        </w:numPr>
        <w:spacing w:after="120" w:line="276" w:lineRule="auto"/>
        <w:jc w:val="both"/>
        <w:rPr>
          <w:rFonts w:ascii="Arial Narrow" w:hAnsi="Arial Narrow" w:cs="Arial"/>
          <w:bCs/>
          <w:sz w:val="22"/>
          <w:szCs w:val="22"/>
        </w:rPr>
      </w:pPr>
      <w:r w:rsidRPr="00B72918">
        <w:rPr>
          <w:rFonts w:ascii="Arial Narrow" w:hAnsi="Arial Narrow" w:cs="Arial"/>
          <w:bCs/>
          <w:sz w:val="22"/>
          <w:szCs w:val="22"/>
        </w:rPr>
        <w:t xml:space="preserve">As sanções aqui previstas são independentes entre si, podendo ser aplicadas isoladamente ou, no caso das multas, cumulativamente, sem prejuízo de outras medidas cabíveis. </w:t>
      </w:r>
    </w:p>
    <w:p w14:paraId="4BBC72E8" w14:textId="77777777" w:rsidR="00B72918" w:rsidRPr="00B72918" w:rsidRDefault="00B72918" w:rsidP="00B72918">
      <w:pPr>
        <w:spacing w:after="120" w:line="276" w:lineRule="auto"/>
        <w:jc w:val="both"/>
        <w:rPr>
          <w:rFonts w:ascii="Arial Narrow" w:hAnsi="Arial Narrow" w:cs="Arial"/>
          <w:sz w:val="22"/>
          <w:szCs w:val="22"/>
        </w:rPr>
      </w:pPr>
    </w:p>
    <w:p w14:paraId="1790FC82" w14:textId="77777777" w:rsidR="00B72918" w:rsidRPr="00B72918" w:rsidRDefault="00B72918" w:rsidP="00B72918">
      <w:pPr>
        <w:numPr>
          <w:ilvl w:val="0"/>
          <w:numId w:val="19"/>
        </w:numPr>
        <w:spacing w:after="120" w:line="276" w:lineRule="auto"/>
        <w:jc w:val="both"/>
        <w:rPr>
          <w:rFonts w:ascii="Arial Narrow" w:hAnsi="Arial Narrow" w:cs="Arial"/>
          <w:b/>
          <w:sz w:val="22"/>
          <w:szCs w:val="22"/>
        </w:rPr>
      </w:pPr>
      <w:r w:rsidRPr="00B72918">
        <w:rPr>
          <w:rFonts w:ascii="Arial Narrow" w:hAnsi="Arial Narrow" w:cs="Arial"/>
          <w:b/>
          <w:sz w:val="22"/>
          <w:szCs w:val="22"/>
        </w:rPr>
        <w:t xml:space="preserve">DAS OBRIGAÇÕES DA DETENTORA DO REGISTRO </w:t>
      </w:r>
    </w:p>
    <w:p w14:paraId="3033D2FB"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Atender a todas as condições descritas no presente Termo de Referência. Deverão ser consideradas juntamente com o que estipula este documento, todas as normas publicadas pela Associação Brasileira de Normas Técnicas (ABNT), Agência Nacional de Vigilância Sanitária (ANVISA) e Agência Nacional do Petróleo, Gás </w:t>
      </w:r>
      <w:proofErr w:type="gramStart"/>
      <w:r w:rsidRPr="00B72918">
        <w:rPr>
          <w:rFonts w:ascii="Arial Narrow" w:hAnsi="Arial Narrow" w:cs="Arial"/>
          <w:sz w:val="22"/>
          <w:szCs w:val="22"/>
        </w:rPr>
        <w:t>Natural e Biocombustíveis (ANP), compreendendo</w:t>
      </w:r>
      <w:proofErr w:type="gramEnd"/>
      <w:r w:rsidRPr="00B72918">
        <w:rPr>
          <w:rFonts w:ascii="Arial Narrow" w:hAnsi="Arial Narrow" w:cs="Arial"/>
          <w:sz w:val="22"/>
          <w:szCs w:val="22"/>
        </w:rPr>
        <w:t xml:space="preserve">: </w:t>
      </w:r>
    </w:p>
    <w:p w14:paraId="4F31B329" w14:textId="77777777" w:rsidR="00B72918" w:rsidRPr="00B72918" w:rsidRDefault="00B72918" w:rsidP="00B72918">
      <w:pPr>
        <w:numPr>
          <w:ilvl w:val="2"/>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Normas de fornecimento de materiais, especificações, métodos de ensaio, terminologias, padronização e simbologias; </w:t>
      </w:r>
    </w:p>
    <w:p w14:paraId="40B30CC7"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O objeto deve ser fornecido, rigorosamente, de acordo com estas Especificações Técnicas e com os documentos nelas referidos, as Normas Técnicas vigentes, as especificações de materiais descritos neste Termo de Referência;</w:t>
      </w:r>
    </w:p>
    <w:p w14:paraId="2FFE02D0"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 A contratada deverá acatar as decisões, instruções e observações que emanarem da contratante, corrigindo o fornecimento, sem ônus para o contratante. </w:t>
      </w:r>
    </w:p>
    <w:p w14:paraId="3EBEBB35"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Observar o prazo mínimo de validade dos produtos fornecidos, conforme definido neste Termo de Referência;</w:t>
      </w:r>
    </w:p>
    <w:p w14:paraId="3620AB55"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Providenciar, de imediato, a correção das deficiências apontadas pelo gestor/fiscal de contrato do Município com respeito à execução do objeto;</w:t>
      </w:r>
    </w:p>
    <w:p w14:paraId="1E59B5DF"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Entregar os serviços ou produtos objeto do contrato dentro das condições estabelecidas e respeitando os prazos fixados; </w:t>
      </w:r>
    </w:p>
    <w:p w14:paraId="72A2E541"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Responsabilizar-se pela qualidade dos produtos, substituindo, de imediato, aqueles que apresentarem qualquer tipo de vício ou imperfeição, ou não se adequarem às especificações constantes deste Termo de Referência, </w:t>
      </w:r>
      <w:proofErr w:type="gramStart"/>
      <w:r w:rsidRPr="00B72918">
        <w:rPr>
          <w:rFonts w:ascii="Arial Narrow" w:hAnsi="Arial Narrow" w:cs="Arial"/>
          <w:sz w:val="22"/>
          <w:szCs w:val="22"/>
        </w:rPr>
        <w:t>sob pena</w:t>
      </w:r>
      <w:proofErr w:type="gramEnd"/>
      <w:r w:rsidRPr="00B72918">
        <w:rPr>
          <w:rFonts w:ascii="Arial Narrow" w:hAnsi="Arial Narrow" w:cs="Arial"/>
          <w:sz w:val="22"/>
          <w:szCs w:val="22"/>
        </w:rPr>
        <w:t xml:space="preserve"> de aplicação das sanções cabíveis, inclusive rescisão contratual. Cumprir os prazos previstos no contrato ou outros que venham a ser fixados pelo Município;</w:t>
      </w:r>
    </w:p>
    <w:p w14:paraId="6E41E61F"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Dirimir qualquer dúvida e prestar esclarecimentos acerca da execução do contrato, durante toda a sua vigência, a pedido do Município;</w:t>
      </w:r>
    </w:p>
    <w:p w14:paraId="712628AC"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 </w:t>
      </w:r>
    </w:p>
    <w:p w14:paraId="5FF34099"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Observar, atender, respeitar, cumprir e fazer cumprir a legislação pátria, especialmente a indicada no contrato, de modo a favorecer e a buscar a constante melhoria dos serviços e dos resultados obtidos, preservando o Município de qualquer demanda ou reivindicação que seja de exclusiva responsabilidade do Contratado;</w:t>
      </w:r>
    </w:p>
    <w:p w14:paraId="12022000"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Indicar, logo após a assinatura do contrato e sempre que ocorrer alteração, um preposto com plenos poderes para representá-lo, administrativa ou judicialmente, assim como para decidir acerca de questões relativas aos serviços, bem como para atender aos chamados do gestor/fiscal de contrato do Município, principalmente em situações de urgência, inclusive nos finais de semana e feriados, a partir de contato feito por meio de telefonia móvel ou outro meio igualmente eficaz.</w:t>
      </w:r>
    </w:p>
    <w:p w14:paraId="7692617C"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proofErr w:type="gramStart"/>
      <w:r w:rsidRPr="00B72918">
        <w:rPr>
          <w:rFonts w:ascii="Arial Narrow" w:hAnsi="Arial Narrow" w:cs="Arial"/>
          <w:sz w:val="22"/>
          <w:szCs w:val="22"/>
        </w:rPr>
        <w:lastRenderedPageBreak/>
        <w:t>Fornece</w:t>
      </w:r>
      <w:proofErr w:type="gramEnd"/>
      <w:r w:rsidRPr="00B72918">
        <w:rPr>
          <w:rFonts w:ascii="Arial Narrow" w:hAnsi="Arial Narrow" w:cs="Arial"/>
          <w:sz w:val="22"/>
          <w:szCs w:val="22"/>
        </w:rPr>
        <w:t xml:space="preserve"> números telefônicos, e-mails ou de outros meios igualmente eficazes, para contato do gestor/fiscal de contrato do Município com o preposto, ainda que fora do horário normal de expediente, sem que isso gere qualquer custo adicional;</w:t>
      </w:r>
    </w:p>
    <w:p w14:paraId="68B2C8CE"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O contratado não está obrigado a prestar garantia de execução contratual. No entanto, estará obrigado a cumprir com e exigência da Logística Reversa, bem como praticá-la durante todo o contrato de fornecimento, de acordo com avaliação e indicação dos produtos inservíveis que deverão ser recolhidos pela contratada.</w:t>
      </w:r>
    </w:p>
    <w:p w14:paraId="2DCE834B"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Responsabilizar-se pelo fornecimento da prestação de serviço da licitação, atendendo os requisitos e observando às normas constantes do Edital; </w:t>
      </w:r>
    </w:p>
    <w:p w14:paraId="668FA2C5"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Colocar à disposição do CONTRATANTE todos os meios necessários à comprovação da qualidade e operacionalidade dos bens, permitindo a verificação de sua conformidade com as especificações; </w:t>
      </w:r>
    </w:p>
    <w:p w14:paraId="2F644732"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Cumprir os prazos estipulados na Ata de Registro de Preços e as especificações da prestação de serviço da licitação; </w:t>
      </w:r>
    </w:p>
    <w:p w14:paraId="350C04A8"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Reparar, corrigir, remover, reconstituir ou substituir às suas expensas, no total ou em parte, a prestação de serviço da Ata de Registro de Preços, durante toda a vigência da Ata de Registro de Preços e da garantia; </w:t>
      </w:r>
    </w:p>
    <w:p w14:paraId="291B836A"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Realizar o fornecimento dentro dos padrões e quantidades requisitados, garantindo a qualidade da prestação de serviço fornecida, segundo as exigências legais; </w:t>
      </w:r>
    </w:p>
    <w:p w14:paraId="1F8D3FF1"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Responsabilizar-se por todos os encargos fiscais e comerciais resultantes da contratação; responsabilizar-se pelos eventuais prejuízos causados ao município de Theobroma ou a terceiros, por atos de seus empregados ou prepostos decorrentes de culpa ou dolo, quando da execução do fornecimento, não excluindo ou reduzindo esta responsabilidade a fiscalização ou o acompanhamento pelo CONTRATANTE;</w:t>
      </w:r>
    </w:p>
    <w:p w14:paraId="08DAD081"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Levar imediatamente ao conhecimento do CONTRATANTE quaisquer irregularidades ocorridas no fornecimento da prestação de serviço; </w:t>
      </w:r>
    </w:p>
    <w:p w14:paraId="4D7D9112"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Prestar informações/esclarecimentos solicitados pelo CONTRATANTE, bem como atender suas reclamações inerentes ao fornecimento da prestação de serviço, principalmente quanto à qualidade, providenciando a imediata correção das deficiências, falhas ou irregularidades constatadas pelo CONTRATANTE; </w:t>
      </w:r>
    </w:p>
    <w:p w14:paraId="65333FD2"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Sujeitar-se à ampla e irrestrita fiscalização por parte do Contratante para acompanhamento da execução da Ata de Registro de Preços. A existência da fiscalização de modo algum diminui ou atenua a responsabilidade do Fornecedor Registrado pela execução de qualquer serviço; Indicar, formalmente, preposto, quando da assinatura da Ata de Registro de Preços, aceito pela Secretaria solicitante, para representar a licitante vencedora, sempre que for necessário, o qual tenha capacidade gerencial para tratar de todos os assuntos definidos da Ata de Registro de Preços; </w:t>
      </w:r>
    </w:p>
    <w:p w14:paraId="7A2444C9"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Apresentar as Notas Fiscais/Faturas correspondentes </w:t>
      </w:r>
      <w:proofErr w:type="gramStart"/>
      <w:r w:rsidRPr="00B72918">
        <w:rPr>
          <w:rFonts w:ascii="Arial Narrow" w:hAnsi="Arial Narrow" w:cs="Arial"/>
          <w:sz w:val="22"/>
          <w:szCs w:val="22"/>
        </w:rPr>
        <w:t>as</w:t>
      </w:r>
      <w:proofErr w:type="gramEnd"/>
      <w:r w:rsidRPr="00B72918">
        <w:rPr>
          <w:rFonts w:ascii="Arial Narrow" w:hAnsi="Arial Narrow" w:cs="Arial"/>
          <w:sz w:val="22"/>
          <w:szCs w:val="22"/>
        </w:rPr>
        <w:t xml:space="preserve"> prestações de serviços da contratação das Secretarias solicitantes;</w:t>
      </w:r>
    </w:p>
    <w:p w14:paraId="47971402" w14:textId="77777777" w:rsidR="00B72918" w:rsidRPr="00B72918" w:rsidRDefault="00B72918" w:rsidP="00B72918">
      <w:pPr>
        <w:numPr>
          <w:ilvl w:val="0"/>
          <w:numId w:val="19"/>
        </w:numPr>
        <w:spacing w:after="120" w:line="276" w:lineRule="auto"/>
        <w:jc w:val="both"/>
        <w:rPr>
          <w:rFonts w:ascii="Arial Narrow" w:hAnsi="Arial Narrow" w:cs="Arial"/>
          <w:b/>
          <w:sz w:val="22"/>
          <w:szCs w:val="22"/>
        </w:rPr>
      </w:pPr>
      <w:r w:rsidRPr="00B72918">
        <w:rPr>
          <w:rFonts w:ascii="Arial Narrow" w:hAnsi="Arial Narrow" w:cs="Arial"/>
          <w:b/>
          <w:sz w:val="22"/>
          <w:szCs w:val="22"/>
        </w:rPr>
        <w:t>DAS OBRIGAÇÕES DOS ÓRGÃOS REQUISITANTES</w:t>
      </w:r>
    </w:p>
    <w:p w14:paraId="09E7677F"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Proporcionar todas as facilidades indispensáveis à boa execução das obrigações contratuais; </w:t>
      </w:r>
    </w:p>
    <w:p w14:paraId="0D7A33A7"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Rejeitar, no todo ou em parte, os objetos desta Ata entregues em desacordo com as obrigações assumidas pelo detentor;</w:t>
      </w:r>
    </w:p>
    <w:p w14:paraId="241C5035"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Notificar a CONTRATADA de qualquer irregularidade encontrada no fornecimento dos objetos desta Ata;</w:t>
      </w:r>
    </w:p>
    <w:p w14:paraId="6D3DC01E"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Efetuar o pagamento à (s) contratada (s) de acordo com as condições de preços e prazos estabelecidos no edital e ata de registro de preços;</w:t>
      </w:r>
    </w:p>
    <w:p w14:paraId="750027F2"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Nenhum pagamento será efetuado à detentora, enquanto pendente de liquidação qualquer obrigação. Esse fato não será gerador de direito a reajustamento de preços ou a atualização monetária.</w:t>
      </w:r>
    </w:p>
    <w:p w14:paraId="2209623B"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Fiscalizar a execução do objeto contratado, o que não fará cessar ou diminuir a responsabilidade da CONTRATADA pelo perfeito cumprimento das obrigações estipuladas, nem por quaisquer danos, inclusive quanto a terceiros, ou por irregularidades constatadas;</w:t>
      </w:r>
    </w:p>
    <w:p w14:paraId="5D0A39E3"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Emitir, por meio do gestor/fiscal de contrato do Município, a ordem de fornecimento;</w:t>
      </w:r>
    </w:p>
    <w:p w14:paraId="6C5BAC1A"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Não haverá, </w:t>
      </w:r>
      <w:proofErr w:type="gramStart"/>
      <w:r w:rsidRPr="00B72918">
        <w:rPr>
          <w:rFonts w:ascii="Arial Narrow" w:hAnsi="Arial Narrow" w:cs="Arial"/>
          <w:sz w:val="22"/>
          <w:szCs w:val="22"/>
        </w:rPr>
        <w:t>sob hipótese</w:t>
      </w:r>
      <w:proofErr w:type="gramEnd"/>
      <w:r w:rsidRPr="00B72918">
        <w:rPr>
          <w:rFonts w:ascii="Arial Narrow" w:hAnsi="Arial Narrow" w:cs="Arial"/>
          <w:sz w:val="22"/>
          <w:szCs w:val="22"/>
        </w:rPr>
        <w:t xml:space="preserve"> alguma, pagamento antecipado.</w:t>
      </w:r>
    </w:p>
    <w:p w14:paraId="13E65E34"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 CONTRATANTE será responsável pela definição do local de execução do serviço deste Termo, conforme sua </w:t>
      </w:r>
      <w:proofErr w:type="gramStart"/>
      <w:r w:rsidRPr="00B72918">
        <w:rPr>
          <w:rFonts w:ascii="Arial Narrow" w:hAnsi="Arial Narrow" w:cs="Arial"/>
          <w:sz w:val="22"/>
          <w:szCs w:val="22"/>
        </w:rPr>
        <w:t>necessidade</w:t>
      </w:r>
      <w:proofErr w:type="gramEnd"/>
    </w:p>
    <w:p w14:paraId="07B8B501"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Realizar o pagamento nos prazos e na forma estipulada da Ata de Registro de Preços; </w:t>
      </w:r>
    </w:p>
    <w:p w14:paraId="54049F1C"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Acompanhar e fiscalizar a execução da Ata de Registro de Preços a ser firmada; </w:t>
      </w:r>
    </w:p>
    <w:p w14:paraId="5058D468"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Comunicar imediatamente ao Fornecedor Registrado quaisquer irregularidades no fornecimento do objeto licitado e/ou vício no produto adquirido para que seja providenciada a regularização no prazo de 48 (quarenta e oito) horas do recebimento da comunicação; </w:t>
      </w:r>
    </w:p>
    <w:p w14:paraId="7AD96E72"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Rejeitar, no todo ou em parte, o fornecimento executado em desacordo com o Edital, Termo de Referência e Ata de Registro de Preços; </w:t>
      </w:r>
    </w:p>
    <w:p w14:paraId="026F155C"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Prestar as informações e os esclarecimentos atinentes ao objeto, que venham a ser solicitados pela Contratada; </w:t>
      </w:r>
    </w:p>
    <w:p w14:paraId="7A932D54" w14:textId="77777777" w:rsidR="00B72918" w:rsidRPr="00B72918" w:rsidRDefault="00B72918" w:rsidP="00652F0A">
      <w:pPr>
        <w:numPr>
          <w:ilvl w:val="1"/>
          <w:numId w:val="19"/>
        </w:numPr>
        <w:spacing w:line="276" w:lineRule="auto"/>
        <w:jc w:val="both"/>
        <w:rPr>
          <w:rFonts w:ascii="Arial Narrow" w:hAnsi="Arial Narrow" w:cs="Arial"/>
          <w:sz w:val="22"/>
          <w:szCs w:val="22"/>
        </w:rPr>
      </w:pPr>
      <w:r w:rsidRPr="00B72918">
        <w:rPr>
          <w:rFonts w:ascii="Arial Narrow" w:hAnsi="Arial Narrow" w:cs="Arial"/>
          <w:sz w:val="22"/>
          <w:szCs w:val="22"/>
        </w:rPr>
        <w:t>Aplicar à Contratada as penalidades previstas neste Termo de Referência e na legislação pertinente, quando for o caso.</w:t>
      </w:r>
    </w:p>
    <w:p w14:paraId="7B3EF796" w14:textId="77777777" w:rsidR="00B72918" w:rsidRPr="00B72918" w:rsidRDefault="00B72918" w:rsidP="00B72918">
      <w:pPr>
        <w:spacing w:after="120" w:line="276" w:lineRule="auto"/>
        <w:jc w:val="both"/>
        <w:rPr>
          <w:rFonts w:ascii="Arial Narrow" w:hAnsi="Arial Narrow" w:cs="Arial"/>
          <w:sz w:val="22"/>
          <w:szCs w:val="22"/>
        </w:rPr>
      </w:pPr>
    </w:p>
    <w:p w14:paraId="39AD2104" w14:textId="77777777" w:rsidR="00B72918" w:rsidRPr="00B72918" w:rsidRDefault="00B72918" w:rsidP="00B72918">
      <w:pPr>
        <w:numPr>
          <w:ilvl w:val="0"/>
          <w:numId w:val="19"/>
        </w:numPr>
        <w:spacing w:after="120" w:line="276" w:lineRule="auto"/>
        <w:jc w:val="both"/>
        <w:rPr>
          <w:rFonts w:ascii="Arial Narrow" w:hAnsi="Arial Narrow" w:cs="Arial"/>
          <w:b/>
          <w:bCs/>
          <w:sz w:val="22"/>
          <w:szCs w:val="22"/>
        </w:rPr>
      </w:pPr>
      <w:r w:rsidRPr="00B72918">
        <w:rPr>
          <w:rFonts w:ascii="Arial Narrow" w:hAnsi="Arial Narrow" w:cs="Arial"/>
          <w:b/>
          <w:bCs/>
          <w:sz w:val="22"/>
          <w:szCs w:val="22"/>
        </w:rPr>
        <w:t>CONDIÇÕES GERAIS</w:t>
      </w:r>
    </w:p>
    <w:p w14:paraId="41D8631B" w14:textId="77777777" w:rsidR="00B72918" w:rsidRPr="00B72918" w:rsidRDefault="00B72918" w:rsidP="00B72918">
      <w:pPr>
        <w:numPr>
          <w:ilvl w:val="1"/>
          <w:numId w:val="19"/>
        </w:numPr>
        <w:spacing w:after="120" w:line="276" w:lineRule="auto"/>
        <w:jc w:val="both"/>
        <w:rPr>
          <w:rFonts w:ascii="Arial Narrow" w:hAnsi="Arial Narrow" w:cs="Arial"/>
          <w:sz w:val="22"/>
          <w:szCs w:val="22"/>
        </w:rPr>
      </w:pPr>
      <w:r w:rsidRPr="00B72918">
        <w:rPr>
          <w:rFonts w:ascii="Arial Narrow" w:hAnsi="Arial Narrow" w:cs="Arial"/>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255ED5AE" w14:textId="77777777" w:rsidR="00B72918" w:rsidRPr="00B72918" w:rsidRDefault="00B72918" w:rsidP="00652F0A">
      <w:pPr>
        <w:numPr>
          <w:ilvl w:val="1"/>
          <w:numId w:val="19"/>
        </w:numPr>
        <w:spacing w:line="276" w:lineRule="auto"/>
        <w:jc w:val="both"/>
        <w:rPr>
          <w:rFonts w:ascii="Arial Narrow" w:hAnsi="Arial Narrow" w:cs="Arial"/>
          <w:sz w:val="22"/>
          <w:szCs w:val="22"/>
        </w:rPr>
      </w:pPr>
      <w:r w:rsidRPr="00B72918">
        <w:rPr>
          <w:rFonts w:ascii="Arial Narrow" w:hAnsi="Arial Narrow" w:cs="Arial"/>
          <w:sz w:val="22"/>
          <w:szCs w:val="22"/>
        </w:rPr>
        <w:t>No caso de adjudicação por preço global de grupo de itens, só será admitida a contratação de parte de itens do grupo se houver prévia pesquisa de mercado e demonstração de sua vantagem para o órgão ou a entidade.</w:t>
      </w:r>
    </w:p>
    <w:p w14:paraId="42384A01" w14:textId="77777777" w:rsidR="00B72918" w:rsidRPr="00B72918" w:rsidRDefault="00B72918" w:rsidP="00B72918">
      <w:pPr>
        <w:spacing w:after="120" w:line="276" w:lineRule="auto"/>
        <w:jc w:val="both"/>
        <w:rPr>
          <w:rFonts w:ascii="Arial Narrow" w:hAnsi="Arial Narrow" w:cs="Arial"/>
          <w:sz w:val="22"/>
          <w:szCs w:val="22"/>
        </w:rPr>
      </w:pPr>
    </w:p>
    <w:p w14:paraId="047BE162"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 xml:space="preserve">Theobroma – RO, </w:t>
      </w:r>
      <w:proofErr w:type="spellStart"/>
      <w:r w:rsidRPr="00B72918">
        <w:rPr>
          <w:rFonts w:ascii="Arial Narrow" w:hAnsi="Arial Narrow" w:cs="Arial"/>
          <w:sz w:val="22"/>
          <w:szCs w:val="22"/>
        </w:rPr>
        <w:t>xx</w:t>
      </w:r>
      <w:proofErr w:type="spellEnd"/>
      <w:r w:rsidRPr="00B72918">
        <w:rPr>
          <w:rFonts w:ascii="Arial Narrow" w:hAnsi="Arial Narrow" w:cs="Arial"/>
          <w:sz w:val="22"/>
          <w:szCs w:val="22"/>
        </w:rPr>
        <w:t xml:space="preserve"> de </w:t>
      </w:r>
      <w:proofErr w:type="spellStart"/>
      <w:r w:rsidRPr="00B72918">
        <w:rPr>
          <w:rFonts w:ascii="Arial Narrow" w:hAnsi="Arial Narrow" w:cs="Arial"/>
          <w:sz w:val="22"/>
          <w:szCs w:val="22"/>
        </w:rPr>
        <w:t>xxxxx</w:t>
      </w:r>
      <w:proofErr w:type="spellEnd"/>
      <w:r w:rsidRPr="00B72918">
        <w:rPr>
          <w:rFonts w:ascii="Arial Narrow" w:hAnsi="Arial Narrow" w:cs="Arial"/>
          <w:sz w:val="22"/>
          <w:szCs w:val="22"/>
        </w:rPr>
        <w:t xml:space="preserve"> de </w:t>
      </w:r>
      <w:proofErr w:type="gramStart"/>
      <w:r w:rsidRPr="00B72918">
        <w:rPr>
          <w:rFonts w:ascii="Arial Narrow" w:hAnsi="Arial Narrow" w:cs="Arial"/>
          <w:sz w:val="22"/>
          <w:szCs w:val="22"/>
        </w:rPr>
        <w:t>2025</w:t>
      </w:r>
      <w:proofErr w:type="gramEnd"/>
    </w:p>
    <w:p w14:paraId="1F8217FD" w14:textId="77777777" w:rsidR="00B72918" w:rsidRPr="00B72918" w:rsidRDefault="00B72918" w:rsidP="00B72918">
      <w:pPr>
        <w:spacing w:after="120" w:line="276" w:lineRule="auto"/>
        <w:jc w:val="both"/>
        <w:rPr>
          <w:rFonts w:ascii="Arial Narrow" w:hAnsi="Arial Narrow" w:cs="Arial"/>
          <w:sz w:val="22"/>
          <w:szCs w:val="22"/>
        </w:rPr>
      </w:pPr>
    </w:p>
    <w:p w14:paraId="5CDEFEE7"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lastRenderedPageBreak/>
        <w:t>______________________________________</w:t>
      </w:r>
    </w:p>
    <w:p w14:paraId="71E5D462"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Prefeito Municipal</w:t>
      </w:r>
    </w:p>
    <w:p w14:paraId="1911A618" w14:textId="77777777" w:rsidR="00B72918" w:rsidRPr="00B72918" w:rsidRDefault="00B72918" w:rsidP="00B72918">
      <w:pPr>
        <w:spacing w:after="120" w:line="276" w:lineRule="auto"/>
        <w:jc w:val="both"/>
        <w:rPr>
          <w:rFonts w:ascii="Arial Narrow" w:hAnsi="Arial Narrow" w:cs="Arial"/>
          <w:sz w:val="22"/>
          <w:szCs w:val="22"/>
        </w:rPr>
      </w:pPr>
    </w:p>
    <w:p w14:paraId="551DAF2C"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___________________________________</w:t>
      </w:r>
    </w:p>
    <w:p w14:paraId="6ED61D9F"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Gerente do SRP</w:t>
      </w:r>
    </w:p>
    <w:p w14:paraId="273B5985" w14:textId="77777777" w:rsidR="00B72918" w:rsidRPr="00B72918" w:rsidRDefault="00B72918" w:rsidP="00B72918">
      <w:pPr>
        <w:spacing w:after="120" w:line="276" w:lineRule="auto"/>
        <w:jc w:val="both"/>
        <w:rPr>
          <w:rFonts w:ascii="Arial Narrow" w:hAnsi="Arial Narrow" w:cs="Arial"/>
          <w:sz w:val="22"/>
          <w:szCs w:val="22"/>
        </w:rPr>
      </w:pPr>
    </w:p>
    <w:p w14:paraId="2AE6076E"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___________________________________</w:t>
      </w:r>
    </w:p>
    <w:p w14:paraId="55B7BEB5"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Pregoeiro</w:t>
      </w:r>
    </w:p>
    <w:p w14:paraId="051C04FE" w14:textId="77777777" w:rsidR="00B72918" w:rsidRPr="00B72918" w:rsidRDefault="00B72918" w:rsidP="00B72918">
      <w:pPr>
        <w:spacing w:after="120" w:line="276" w:lineRule="auto"/>
        <w:jc w:val="both"/>
        <w:rPr>
          <w:rFonts w:ascii="Arial Narrow" w:hAnsi="Arial Narrow" w:cs="Arial"/>
          <w:sz w:val="22"/>
          <w:szCs w:val="22"/>
        </w:rPr>
      </w:pPr>
    </w:p>
    <w:p w14:paraId="1EF83295" w14:textId="77777777" w:rsidR="00B72918" w:rsidRPr="00B72918" w:rsidRDefault="00B72918" w:rsidP="00B72918">
      <w:pPr>
        <w:spacing w:after="120" w:line="276" w:lineRule="auto"/>
        <w:jc w:val="both"/>
        <w:rPr>
          <w:rFonts w:ascii="Arial Narrow" w:hAnsi="Arial Narrow" w:cs="Arial"/>
          <w:sz w:val="22"/>
          <w:szCs w:val="22"/>
        </w:rPr>
      </w:pPr>
    </w:p>
    <w:p w14:paraId="32B93B59" w14:textId="77777777" w:rsidR="00B72918" w:rsidRPr="00B72918" w:rsidRDefault="00B72918" w:rsidP="00B72918">
      <w:pPr>
        <w:spacing w:after="120" w:line="276" w:lineRule="auto"/>
        <w:jc w:val="both"/>
        <w:rPr>
          <w:rFonts w:ascii="Arial Narrow" w:hAnsi="Arial Narrow" w:cs="Arial"/>
          <w:sz w:val="22"/>
          <w:szCs w:val="22"/>
        </w:rPr>
      </w:pPr>
      <w:r w:rsidRPr="00B72918">
        <w:rPr>
          <w:rFonts w:ascii="Arial Narrow" w:hAnsi="Arial Narrow" w:cs="Arial"/>
          <w:sz w:val="22"/>
          <w:szCs w:val="22"/>
        </w:rPr>
        <w:t>EMPRESAS DETENTORAS:</w:t>
      </w:r>
    </w:p>
    <w:p w14:paraId="45F69C6D" w14:textId="77777777" w:rsidR="00FD6C7B" w:rsidRDefault="00FD6C7B" w:rsidP="008D0074">
      <w:pPr>
        <w:spacing w:after="120" w:line="276" w:lineRule="auto"/>
        <w:jc w:val="both"/>
        <w:rPr>
          <w:rFonts w:ascii="Arial Narrow" w:hAnsi="Arial Narrow" w:cs="Arial"/>
          <w:sz w:val="22"/>
          <w:szCs w:val="22"/>
        </w:rPr>
      </w:pPr>
    </w:p>
    <w:p w14:paraId="3A01BAB8" w14:textId="77777777" w:rsidR="00B72918" w:rsidRDefault="00B72918" w:rsidP="008D0074">
      <w:pPr>
        <w:spacing w:after="120" w:line="276" w:lineRule="auto"/>
        <w:jc w:val="both"/>
        <w:rPr>
          <w:rFonts w:ascii="Arial Narrow" w:hAnsi="Arial Narrow" w:cs="Arial"/>
          <w:sz w:val="22"/>
          <w:szCs w:val="22"/>
        </w:rPr>
      </w:pPr>
    </w:p>
    <w:p w14:paraId="5E815A80" w14:textId="77777777" w:rsidR="007A712F" w:rsidRDefault="007A712F" w:rsidP="008D0074">
      <w:pPr>
        <w:spacing w:after="120" w:line="276" w:lineRule="auto"/>
        <w:jc w:val="both"/>
        <w:rPr>
          <w:rFonts w:ascii="Arial Narrow" w:hAnsi="Arial Narrow" w:cs="Arial"/>
          <w:sz w:val="22"/>
          <w:szCs w:val="22"/>
        </w:rPr>
      </w:pPr>
    </w:p>
    <w:p w14:paraId="2379D338" w14:textId="77777777" w:rsidR="007A712F" w:rsidRDefault="007A712F" w:rsidP="008D0074">
      <w:pPr>
        <w:spacing w:after="120" w:line="276" w:lineRule="auto"/>
        <w:jc w:val="both"/>
        <w:rPr>
          <w:rFonts w:ascii="Arial Narrow" w:hAnsi="Arial Narrow" w:cs="Arial"/>
          <w:sz w:val="22"/>
          <w:szCs w:val="22"/>
        </w:rPr>
      </w:pPr>
    </w:p>
    <w:p w14:paraId="13A8C258" w14:textId="77777777" w:rsidR="007A712F" w:rsidRDefault="007A712F" w:rsidP="008D0074">
      <w:pPr>
        <w:spacing w:after="120" w:line="276" w:lineRule="auto"/>
        <w:jc w:val="both"/>
        <w:rPr>
          <w:rFonts w:ascii="Arial Narrow" w:hAnsi="Arial Narrow" w:cs="Arial"/>
          <w:sz w:val="22"/>
          <w:szCs w:val="22"/>
        </w:rPr>
      </w:pPr>
    </w:p>
    <w:p w14:paraId="4C3469E2" w14:textId="77777777" w:rsidR="007A712F" w:rsidRDefault="007A712F" w:rsidP="008D0074">
      <w:pPr>
        <w:spacing w:after="120" w:line="276" w:lineRule="auto"/>
        <w:jc w:val="both"/>
        <w:rPr>
          <w:rFonts w:ascii="Arial Narrow" w:hAnsi="Arial Narrow" w:cs="Arial"/>
          <w:sz w:val="22"/>
          <w:szCs w:val="22"/>
        </w:rPr>
      </w:pPr>
    </w:p>
    <w:p w14:paraId="11CEDA9F" w14:textId="77777777" w:rsidR="007A712F" w:rsidRDefault="007A712F" w:rsidP="008D0074">
      <w:pPr>
        <w:spacing w:after="120" w:line="276" w:lineRule="auto"/>
        <w:jc w:val="both"/>
        <w:rPr>
          <w:rFonts w:ascii="Arial Narrow" w:hAnsi="Arial Narrow" w:cs="Arial"/>
          <w:sz w:val="22"/>
          <w:szCs w:val="22"/>
        </w:rPr>
      </w:pPr>
    </w:p>
    <w:p w14:paraId="47A5BF3B" w14:textId="77777777" w:rsidR="007A712F" w:rsidRDefault="007A712F" w:rsidP="008D0074">
      <w:pPr>
        <w:spacing w:after="120" w:line="276" w:lineRule="auto"/>
        <w:jc w:val="both"/>
        <w:rPr>
          <w:rFonts w:ascii="Arial Narrow" w:hAnsi="Arial Narrow" w:cs="Arial"/>
          <w:sz w:val="22"/>
          <w:szCs w:val="22"/>
        </w:rPr>
      </w:pPr>
    </w:p>
    <w:p w14:paraId="3CA6207D" w14:textId="77777777" w:rsidR="007A712F" w:rsidRDefault="007A712F" w:rsidP="008D0074">
      <w:pPr>
        <w:spacing w:after="120" w:line="276" w:lineRule="auto"/>
        <w:jc w:val="both"/>
        <w:rPr>
          <w:rFonts w:ascii="Arial Narrow" w:hAnsi="Arial Narrow" w:cs="Arial"/>
          <w:sz w:val="22"/>
          <w:szCs w:val="22"/>
        </w:rPr>
      </w:pPr>
    </w:p>
    <w:p w14:paraId="4C391E05" w14:textId="77777777" w:rsidR="007A712F" w:rsidRDefault="007A712F" w:rsidP="008D0074">
      <w:pPr>
        <w:spacing w:after="120" w:line="276" w:lineRule="auto"/>
        <w:jc w:val="both"/>
        <w:rPr>
          <w:rFonts w:ascii="Arial Narrow" w:hAnsi="Arial Narrow" w:cs="Arial"/>
          <w:sz w:val="22"/>
          <w:szCs w:val="22"/>
        </w:rPr>
      </w:pPr>
    </w:p>
    <w:p w14:paraId="46419203" w14:textId="77777777" w:rsidR="007A712F" w:rsidRDefault="007A712F" w:rsidP="008D0074">
      <w:pPr>
        <w:spacing w:after="120" w:line="276" w:lineRule="auto"/>
        <w:jc w:val="both"/>
        <w:rPr>
          <w:rFonts w:ascii="Arial Narrow" w:hAnsi="Arial Narrow" w:cs="Arial"/>
          <w:sz w:val="22"/>
          <w:szCs w:val="22"/>
        </w:rPr>
      </w:pPr>
    </w:p>
    <w:p w14:paraId="5C8B6204" w14:textId="77777777" w:rsidR="007A712F" w:rsidRDefault="007A712F" w:rsidP="008D0074">
      <w:pPr>
        <w:spacing w:after="120" w:line="276" w:lineRule="auto"/>
        <w:jc w:val="both"/>
        <w:rPr>
          <w:rFonts w:ascii="Arial Narrow" w:hAnsi="Arial Narrow" w:cs="Arial"/>
          <w:sz w:val="22"/>
          <w:szCs w:val="22"/>
        </w:rPr>
      </w:pPr>
    </w:p>
    <w:p w14:paraId="6A3C26FE" w14:textId="77777777" w:rsidR="007A712F" w:rsidRDefault="007A712F" w:rsidP="008D0074">
      <w:pPr>
        <w:spacing w:after="120" w:line="276" w:lineRule="auto"/>
        <w:jc w:val="both"/>
        <w:rPr>
          <w:rFonts w:ascii="Arial Narrow" w:hAnsi="Arial Narrow" w:cs="Arial"/>
          <w:sz w:val="22"/>
          <w:szCs w:val="22"/>
        </w:rPr>
      </w:pPr>
    </w:p>
    <w:p w14:paraId="20B0BB90" w14:textId="77777777" w:rsidR="007A712F" w:rsidRDefault="007A712F" w:rsidP="008D0074">
      <w:pPr>
        <w:spacing w:after="120" w:line="276" w:lineRule="auto"/>
        <w:jc w:val="both"/>
        <w:rPr>
          <w:rFonts w:ascii="Arial Narrow" w:hAnsi="Arial Narrow" w:cs="Arial"/>
          <w:sz w:val="22"/>
          <w:szCs w:val="22"/>
        </w:rPr>
      </w:pPr>
    </w:p>
    <w:p w14:paraId="37183C42" w14:textId="77777777" w:rsidR="007A712F" w:rsidRDefault="007A712F" w:rsidP="008D0074">
      <w:pPr>
        <w:spacing w:after="120" w:line="276" w:lineRule="auto"/>
        <w:jc w:val="both"/>
        <w:rPr>
          <w:rFonts w:ascii="Arial Narrow" w:hAnsi="Arial Narrow" w:cs="Arial"/>
          <w:sz w:val="22"/>
          <w:szCs w:val="22"/>
        </w:rPr>
      </w:pPr>
    </w:p>
    <w:p w14:paraId="37CC8B9D" w14:textId="77777777" w:rsidR="007A712F" w:rsidRDefault="007A712F" w:rsidP="008D0074">
      <w:pPr>
        <w:spacing w:after="120" w:line="276" w:lineRule="auto"/>
        <w:jc w:val="both"/>
        <w:rPr>
          <w:rFonts w:ascii="Arial Narrow" w:hAnsi="Arial Narrow" w:cs="Arial"/>
          <w:sz w:val="22"/>
          <w:szCs w:val="22"/>
        </w:rPr>
      </w:pPr>
    </w:p>
    <w:p w14:paraId="3D14E57F" w14:textId="77777777" w:rsidR="007A712F" w:rsidRDefault="007A712F" w:rsidP="008D0074">
      <w:pPr>
        <w:spacing w:after="120" w:line="276" w:lineRule="auto"/>
        <w:jc w:val="both"/>
        <w:rPr>
          <w:rFonts w:ascii="Arial Narrow" w:hAnsi="Arial Narrow" w:cs="Arial"/>
          <w:sz w:val="22"/>
          <w:szCs w:val="22"/>
        </w:rPr>
      </w:pPr>
    </w:p>
    <w:p w14:paraId="65B4FC58" w14:textId="77777777" w:rsidR="007A712F" w:rsidRDefault="007A712F" w:rsidP="008D0074">
      <w:pPr>
        <w:spacing w:after="120" w:line="276" w:lineRule="auto"/>
        <w:jc w:val="both"/>
        <w:rPr>
          <w:rFonts w:ascii="Arial Narrow" w:hAnsi="Arial Narrow" w:cs="Arial"/>
          <w:sz w:val="22"/>
          <w:szCs w:val="22"/>
        </w:rPr>
      </w:pPr>
    </w:p>
    <w:p w14:paraId="6B41B98C" w14:textId="77777777" w:rsidR="007A712F" w:rsidRDefault="007A712F" w:rsidP="008D0074">
      <w:pPr>
        <w:spacing w:after="120" w:line="276" w:lineRule="auto"/>
        <w:jc w:val="both"/>
        <w:rPr>
          <w:rFonts w:ascii="Arial Narrow" w:hAnsi="Arial Narrow" w:cs="Arial"/>
          <w:sz w:val="22"/>
          <w:szCs w:val="22"/>
        </w:rPr>
      </w:pPr>
    </w:p>
    <w:p w14:paraId="53781A2F" w14:textId="77777777" w:rsidR="007A712F" w:rsidRDefault="007A712F" w:rsidP="008D0074">
      <w:pPr>
        <w:spacing w:after="120" w:line="276" w:lineRule="auto"/>
        <w:jc w:val="both"/>
        <w:rPr>
          <w:rFonts w:ascii="Arial Narrow" w:hAnsi="Arial Narrow" w:cs="Arial"/>
          <w:sz w:val="22"/>
          <w:szCs w:val="22"/>
        </w:rPr>
      </w:pPr>
    </w:p>
    <w:p w14:paraId="41914D53" w14:textId="77777777" w:rsidR="007A712F" w:rsidRDefault="007A712F" w:rsidP="008D0074">
      <w:pPr>
        <w:spacing w:after="120" w:line="276" w:lineRule="auto"/>
        <w:jc w:val="both"/>
        <w:rPr>
          <w:rFonts w:ascii="Arial Narrow" w:hAnsi="Arial Narrow" w:cs="Arial"/>
          <w:sz w:val="22"/>
          <w:szCs w:val="22"/>
        </w:rPr>
      </w:pPr>
    </w:p>
    <w:p w14:paraId="657D9A98" w14:textId="77777777" w:rsidR="007A712F" w:rsidRPr="008A10E7" w:rsidRDefault="007A712F" w:rsidP="008D0074">
      <w:pPr>
        <w:spacing w:after="120" w:line="276" w:lineRule="auto"/>
        <w:jc w:val="both"/>
        <w:rPr>
          <w:rFonts w:ascii="Arial Narrow" w:hAnsi="Arial Narrow" w:cs="Arial"/>
          <w:sz w:val="22"/>
          <w:szCs w:val="22"/>
        </w:rPr>
      </w:pPr>
    </w:p>
    <w:p w14:paraId="4EE9954B" w14:textId="7211450C" w:rsidR="00F12FC6" w:rsidRPr="00F12FC6" w:rsidRDefault="00F12FC6" w:rsidP="00910D55">
      <w:pPr>
        <w:widowControl w:val="0"/>
        <w:autoSpaceDE w:val="0"/>
        <w:autoSpaceDN w:val="0"/>
        <w:adjustRightInd w:val="0"/>
        <w:spacing w:line="360" w:lineRule="auto"/>
        <w:jc w:val="center"/>
        <w:rPr>
          <w:rFonts w:ascii="Arial Narrow" w:hAnsi="Arial Narrow" w:cs="Arial"/>
          <w:b/>
          <w:bCs/>
          <w:sz w:val="22"/>
          <w:szCs w:val="22"/>
        </w:rPr>
      </w:pPr>
      <w:r w:rsidRPr="00F12FC6">
        <w:rPr>
          <w:rFonts w:ascii="Arial Narrow" w:hAnsi="Arial Narrow" w:cs="Arial"/>
          <w:b/>
          <w:bCs/>
          <w:sz w:val="22"/>
          <w:szCs w:val="22"/>
        </w:rPr>
        <w:lastRenderedPageBreak/>
        <w:t>ANEXO VII</w:t>
      </w:r>
    </w:p>
    <w:p w14:paraId="29C18C4A" w14:textId="77DE60CE" w:rsidR="002A2DB1" w:rsidRDefault="002A2DB1" w:rsidP="00910D55">
      <w:pPr>
        <w:tabs>
          <w:tab w:val="left" w:pos="284"/>
        </w:tabs>
        <w:spacing w:line="360" w:lineRule="auto"/>
        <w:jc w:val="center"/>
        <w:rPr>
          <w:rFonts w:ascii="Arial Narrow" w:hAnsi="Arial Narrow"/>
          <w:b/>
          <w:bCs/>
          <w:sz w:val="22"/>
          <w:szCs w:val="22"/>
        </w:rPr>
      </w:pPr>
      <w:r>
        <w:rPr>
          <w:rFonts w:ascii="Arial Narrow" w:hAnsi="Arial Narrow"/>
          <w:b/>
          <w:bCs/>
          <w:sz w:val="22"/>
          <w:szCs w:val="22"/>
        </w:rPr>
        <w:t xml:space="preserve">MINUTA DE CONTRATO </w:t>
      </w:r>
    </w:p>
    <w:p w14:paraId="012FBD5E" w14:textId="77777777" w:rsidR="002A2DB1" w:rsidRDefault="002A2DB1" w:rsidP="00910D55">
      <w:pPr>
        <w:tabs>
          <w:tab w:val="left" w:pos="284"/>
        </w:tabs>
        <w:spacing w:line="360" w:lineRule="auto"/>
        <w:jc w:val="center"/>
        <w:rPr>
          <w:rFonts w:ascii="Arial Narrow" w:hAnsi="Arial Narrow"/>
          <w:b/>
          <w:bCs/>
          <w:sz w:val="22"/>
          <w:szCs w:val="22"/>
        </w:rPr>
      </w:pPr>
      <w:r>
        <w:rPr>
          <w:rFonts w:ascii="Arial Narrow" w:hAnsi="Arial Narrow"/>
          <w:b/>
          <w:bCs/>
          <w:sz w:val="22"/>
          <w:szCs w:val="22"/>
        </w:rPr>
        <w:t>(MODALIDADE) N° _____</w:t>
      </w:r>
    </w:p>
    <w:p w14:paraId="1F806CE5" w14:textId="77777777" w:rsidR="002A2DB1" w:rsidRDefault="002A2DB1" w:rsidP="00910D55">
      <w:pPr>
        <w:tabs>
          <w:tab w:val="left" w:pos="284"/>
        </w:tabs>
        <w:spacing w:line="360" w:lineRule="auto"/>
        <w:jc w:val="center"/>
        <w:rPr>
          <w:rFonts w:ascii="Arial Narrow" w:hAnsi="Arial Narrow"/>
          <w:b/>
          <w:bCs/>
          <w:sz w:val="22"/>
          <w:szCs w:val="22"/>
        </w:rPr>
      </w:pPr>
      <w:r>
        <w:rPr>
          <w:rFonts w:ascii="Arial Narrow" w:hAnsi="Arial Narrow"/>
          <w:b/>
          <w:bCs/>
          <w:sz w:val="22"/>
          <w:szCs w:val="22"/>
        </w:rPr>
        <w:t>PROCESSO ADMINISTRATIVO N° ____</w:t>
      </w:r>
    </w:p>
    <w:p w14:paraId="02F3FB29" w14:textId="77777777" w:rsidR="009C41F0" w:rsidRDefault="009C41F0" w:rsidP="00910D55">
      <w:pPr>
        <w:tabs>
          <w:tab w:val="left" w:pos="284"/>
        </w:tabs>
        <w:spacing w:line="360" w:lineRule="auto"/>
        <w:jc w:val="center"/>
        <w:rPr>
          <w:rFonts w:ascii="Arial Narrow" w:hAnsi="Arial Narrow"/>
          <w:b/>
          <w:bCs/>
          <w:sz w:val="22"/>
          <w:szCs w:val="22"/>
        </w:rPr>
      </w:pPr>
    </w:p>
    <w:p w14:paraId="3229E822" w14:textId="0CBB27D6" w:rsidR="009C41F0" w:rsidRPr="007A712F" w:rsidRDefault="007A712F" w:rsidP="007A712F">
      <w:pPr>
        <w:tabs>
          <w:tab w:val="left" w:pos="284"/>
        </w:tabs>
        <w:spacing w:line="360" w:lineRule="auto"/>
        <w:jc w:val="both"/>
        <w:rPr>
          <w:rFonts w:ascii="Arial Narrow" w:hAnsi="Arial Narrow" w:cs="Times New Roman"/>
          <w:b/>
          <w:bCs/>
          <w:sz w:val="22"/>
          <w:szCs w:val="22"/>
        </w:rPr>
      </w:pPr>
      <w:r w:rsidRPr="007A712F">
        <w:rPr>
          <w:rFonts w:ascii="Arial Narrow" w:hAnsi="Arial Narrow" w:cs="Times New Roman"/>
          <w:b/>
          <w:bCs/>
          <w:sz w:val="22"/>
          <w:szCs w:val="22"/>
        </w:rPr>
        <w:t>DO CONTRATANTE:</w:t>
      </w:r>
    </w:p>
    <w:p w14:paraId="23257F4B" w14:textId="77777777" w:rsidR="007A712F" w:rsidRPr="007A712F" w:rsidRDefault="007A712F" w:rsidP="007A712F">
      <w:pPr>
        <w:tabs>
          <w:tab w:val="left" w:pos="284"/>
        </w:tabs>
        <w:spacing w:line="360" w:lineRule="auto"/>
        <w:jc w:val="both"/>
        <w:rPr>
          <w:rFonts w:ascii="Arial Narrow" w:eastAsia="Courier New" w:hAnsi="Arial Narrow" w:cs="Times New Roman"/>
          <w:sz w:val="22"/>
          <w:szCs w:val="22"/>
        </w:rPr>
      </w:pPr>
      <w:r w:rsidRPr="007A712F">
        <w:rPr>
          <w:rFonts w:ascii="Arial Narrow" w:hAnsi="Arial Narrow" w:cs="Times New Roman"/>
          <w:sz w:val="22"/>
          <w:szCs w:val="22"/>
        </w:rPr>
        <w:t xml:space="preserve"> </w:t>
      </w:r>
      <w:r w:rsidRPr="007A712F">
        <w:rPr>
          <w:rFonts w:ascii="Arial Narrow" w:eastAsia="Courier New" w:hAnsi="Arial Narrow" w:cs="Times New Roman"/>
          <w:sz w:val="22"/>
          <w:szCs w:val="22"/>
        </w:rPr>
        <w:t xml:space="preserve">O </w:t>
      </w:r>
      <w:r w:rsidRPr="007A712F">
        <w:rPr>
          <w:rFonts w:ascii="Arial Narrow" w:eastAsia="Courier New" w:hAnsi="Arial Narrow" w:cs="Times New Roman"/>
          <w:b/>
          <w:bCs/>
          <w:sz w:val="22"/>
          <w:szCs w:val="22"/>
        </w:rPr>
        <w:t>MUNICÍPIO DE THEOBROMA/RO</w:t>
      </w:r>
      <w:r w:rsidRPr="007A712F">
        <w:rPr>
          <w:rFonts w:ascii="Arial Narrow" w:eastAsia="Courier New" w:hAnsi="Arial Narrow" w:cs="Times New Roman"/>
          <w:sz w:val="22"/>
          <w:szCs w:val="22"/>
        </w:rPr>
        <w:t xml:space="preserve">, pessoa jurídica de direito público, com sede nesta cidade, situada à com sede na </w:t>
      </w:r>
      <w:proofErr w:type="gramStart"/>
      <w:r w:rsidRPr="007A712F">
        <w:rPr>
          <w:rFonts w:ascii="Arial Narrow" w:eastAsia="Courier New" w:hAnsi="Arial Narrow" w:cs="Times New Roman"/>
          <w:sz w:val="22"/>
          <w:szCs w:val="22"/>
        </w:rPr>
        <w:t>Av.</w:t>
      </w:r>
      <w:proofErr w:type="gramEnd"/>
      <w:r w:rsidRPr="007A712F">
        <w:rPr>
          <w:rFonts w:ascii="Arial Narrow" w:eastAsia="Courier New" w:hAnsi="Arial Narrow" w:cs="Times New Roman"/>
          <w:sz w:val="22"/>
          <w:szCs w:val="22"/>
        </w:rPr>
        <w:t xml:space="preserve"> 13 DE FEVEREIRO, Nº 1431, inscrita no CNPJ n.84.727.601/0001-90, neste ato representado por seu Prefeito, </w:t>
      </w:r>
      <w:proofErr w:type="spellStart"/>
      <w:r w:rsidRPr="007A712F">
        <w:rPr>
          <w:rFonts w:ascii="Arial Narrow" w:eastAsia="Courier New" w:hAnsi="Arial Narrow" w:cs="Times New Roman"/>
          <w:b/>
          <w:bCs/>
          <w:sz w:val="22"/>
          <w:szCs w:val="22"/>
        </w:rPr>
        <w:t>Gilliard</w:t>
      </w:r>
      <w:proofErr w:type="spellEnd"/>
      <w:r w:rsidRPr="007A712F">
        <w:rPr>
          <w:rFonts w:ascii="Arial Narrow" w:eastAsia="Courier New" w:hAnsi="Arial Narrow" w:cs="Times New Roman"/>
          <w:b/>
          <w:bCs/>
          <w:sz w:val="22"/>
          <w:szCs w:val="22"/>
        </w:rPr>
        <w:t xml:space="preserve"> dos Santos Gomes</w:t>
      </w:r>
      <w:r w:rsidRPr="007A712F">
        <w:rPr>
          <w:rFonts w:ascii="Arial Narrow" w:eastAsia="Arial" w:hAnsi="Arial Narrow" w:cs="Times New Roman"/>
          <w:sz w:val="22"/>
          <w:szCs w:val="22"/>
        </w:rPr>
        <w:t xml:space="preserve">, brasileiro, </w:t>
      </w:r>
      <w:r w:rsidRPr="007A712F">
        <w:rPr>
          <w:rFonts w:ascii="Arial Narrow" w:eastAsia="Courier New" w:hAnsi="Arial Narrow" w:cs="Times New Roman"/>
          <w:sz w:val="22"/>
          <w:szCs w:val="22"/>
        </w:rPr>
        <w:t>casado</w:t>
      </w:r>
      <w:r w:rsidRPr="007A712F">
        <w:rPr>
          <w:rFonts w:ascii="Arial Narrow" w:eastAsia="Arial" w:hAnsi="Arial Narrow" w:cs="Times New Roman"/>
          <w:sz w:val="22"/>
          <w:szCs w:val="22"/>
        </w:rPr>
        <w:t>, portadora da RG nº. _________________, e do CPF nº. ______________________</w:t>
      </w:r>
      <w:r w:rsidRPr="007A712F">
        <w:rPr>
          <w:rFonts w:ascii="Arial Narrow" w:eastAsia="Courier New" w:hAnsi="Arial Narrow" w:cs="Times New Roman"/>
          <w:sz w:val="22"/>
          <w:szCs w:val="22"/>
        </w:rPr>
        <w:t xml:space="preserve">, residente e domiciliado nesta cidade, na </w:t>
      </w:r>
      <w:proofErr w:type="gramStart"/>
      <w:r w:rsidRPr="007A712F">
        <w:rPr>
          <w:rFonts w:ascii="Arial Narrow" w:eastAsia="Courier New" w:hAnsi="Arial Narrow" w:cs="Times New Roman"/>
          <w:sz w:val="22"/>
          <w:szCs w:val="22"/>
        </w:rPr>
        <w:t>Rua ...</w:t>
      </w:r>
      <w:proofErr w:type="gramEnd"/>
      <w:r w:rsidRPr="007A712F">
        <w:rPr>
          <w:rFonts w:ascii="Arial Narrow" w:eastAsia="Courier New" w:hAnsi="Arial Narrow" w:cs="Times New Roman"/>
          <w:sz w:val="22"/>
          <w:szCs w:val="22"/>
        </w:rPr>
        <w:t>................................, ......, Centro.</w:t>
      </w:r>
    </w:p>
    <w:p w14:paraId="70912BC5" w14:textId="77777777" w:rsidR="007A712F" w:rsidRPr="007A712F" w:rsidRDefault="007A712F" w:rsidP="007A712F">
      <w:pPr>
        <w:tabs>
          <w:tab w:val="left" w:pos="284"/>
        </w:tabs>
        <w:spacing w:line="360" w:lineRule="auto"/>
        <w:jc w:val="both"/>
        <w:rPr>
          <w:rFonts w:ascii="Arial Narrow" w:hAnsi="Arial Narrow" w:cs="Times New Roman"/>
          <w:sz w:val="22"/>
          <w:szCs w:val="22"/>
        </w:rPr>
      </w:pPr>
      <w:r w:rsidRPr="007A712F">
        <w:rPr>
          <w:rFonts w:ascii="Arial Narrow" w:hAnsi="Arial Narrow" w:cs="Times New Roman"/>
          <w:sz w:val="22"/>
          <w:szCs w:val="22"/>
        </w:rPr>
        <w:tab/>
      </w:r>
    </w:p>
    <w:p w14:paraId="0C49285E" w14:textId="77777777" w:rsidR="007A712F" w:rsidRPr="007A712F" w:rsidRDefault="007A712F" w:rsidP="007A712F">
      <w:pPr>
        <w:tabs>
          <w:tab w:val="left" w:pos="284"/>
        </w:tabs>
        <w:spacing w:line="360" w:lineRule="auto"/>
        <w:jc w:val="both"/>
        <w:rPr>
          <w:rFonts w:ascii="Arial Narrow" w:hAnsi="Arial Narrow" w:cs="Times New Roman"/>
          <w:b/>
          <w:bCs/>
          <w:sz w:val="22"/>
          <w:szCs w:val="22"/>
        </w:rPr>
      </w:pPr>
      <w:r w:rsidRPr="007A712F">
        <w:rPr>
          <w:rFonts w:ascii="Arial Narrow" w:hAnsi="Arial Narrow" w:cs="Times New Roman"/>
          <w:b/>
          <w:bCs/>
          <w:sz w:val="22"/>
          <w:szCs w:val="22"/>
        </w:rPr>
        <w:t>DO CONTRATADO:</w:t>
      </w:r>
    </w:p>
    <w:p w14:paraId="6D9E651A" w14:textId="77777777" w:rsidR="007A712F" w:rsidRPr="007A712F" w:rsidRDefault="007A712F" w:rsidP="007A712F">
      <w:pPr>
        <w:spacing w:line="360" w:lineRule="auto"/>
        <w:jc w:val="both"/>
        <w:rPr>
          <w:rFonts w:ascii="Arial Narrow" w:hAnsi="Arial Narrow" w:cs="Arial"/>
          <w:sz w:val="22"/>
          <w:szCs w:val="22"/>
        </w:rPr>
      </w:pPr>
      <w:r w:rsidRPr="007A712F">
        <w:rPr>
          <w:rFonts w:ascii="Arial Narrow" w:hAnsi="Arial Narrow" w:cs="Times New Roman"/>
          <w:bCs/>
          <w:sz w:val="22"/>
          <w:szCs w:val="22"/>
        </w:rPr>
        <w:t>A empresa ______________, estabelecida na ____</w:t>
      </w:r>
      <w:proofErr w:type="gramStart"/>
      <w:r w:rsidRPr="007A712F">
        <w:rPr>
          <w:rFonts w:ascii="Arial Narrow" w:hAnsi="Arial Narrow" w:cs="Times New Roman"/>
          <w:bCs/>
          <w:sz w:val="22"/>
          <w:szCs w:val="22"/>
        </w:rPr>
        <w:t>,</w:t>
      </w:r>
      <w:proofErr w:type="spellStart"/>
      <w:proofErr w:type="gramEnd"/>
      <w:r w:rsidRPr="007A712F">
        <w:rPr>
          <w:rFonts w:ascii="Arial Narrow" w:hAnsi="Arial Narrow" w:cs="Times New Roman"/>
          <w:bCs/>
          <w:sz w:val="22"/>
          <w:szCs w:val="22"/>
        </w:rPr>
        <w:t>n°</w:t>
      </w:r>
      <w:proofErr w:type="spellEnd"/>
      <w:r w:rsidRPr="007A712F">
        <w:rPr>
          <w:rFonts w:ascii="Arial Narrow" w:hAnsi="Arial Narrow" w:cs="Times New Roman"/>
          <w:bCs/>
          <w:sz w:val="22"/>
          <w:szCs w:val="22"/>
        </w:rPr>
        <w:t xml:space="preserve"> ____, bairro ____, no Município de ____/___, inscrita no CNPJ sob o n° _________________, neste  ato legalmente representada pelo  </w:t>
      </w:r>
      <w:proofErr w:type="spellStart"/>
      <w:r w:rsidRPr="007A712F">
        <w:rPr>
          <w:rFonts w:ascii="Arial Narrow" w:hAnsi="Arial Narrow" w:cs="Times New Roman"/>
          <w:bCs/>
          <w:sz w:val="22"/>
          <w:szCs w:val="22"/>
        </w:rPr>
        <w:t>Sr°</w:t>
      </w:r>
      <w:proofErr w:type="spellEnd"/>
      <w:r w:rsidRPr="007A712F">
        <w:rPr>
          <w:rFonts w:ascii="Arial Narrow" w:hAnsi="Arial Narrow" w:cs="Times New Roman"/>
          <w:bCs/>
          <w:sz w:val="22"/>
          <w:szCs w:val="22"/>
        </w:rPr>
        <w:t xml:space="preserve">_____., portador do RG n° e  inscrito no CPF n°_____ a seguir denominado simplesmente CONTRATADO a seguir denominado simplesmente CONTRATADO, perante as testemunhas abaixo firmadas, pactuam o presente contrato cujo a celebração foi autorizada pelos despachos nos autos do Processo Administrativo  n° ----------, doravante denominado processo e que se regerá pela Lei 14.133/2021, </w:t>
      </w:r>
      <w:r w:rsidRPr="007A712F">
        <w:rPr>
          <w:rFonts w:ascii="Arial Narrow" w:hAnsi="Arial Narrow" w:cs="Arial"/>
          <w:sz w:val="22"/>
          <w:szCs w:val="22"/>
        </w:rPr>
        <w:t xml:space="preserve">em observância às disposições da </w:t>
      </w:r>
      <w:hyperlink r:id="rId38">
        <w:r w:rsidRPr="007A712F">
          <w:rPr>
            <w:rFonts w:ascii="Arial Narrow" w:hAnsi="Arial Narrow" w:cs="Arial"/>
            <w:sz w:val="22"/>
            <w:szCs w:val="22"/>
            <w:u w:val="single"/>
          </w:rPr>
          <w:t>Lei nº 14.133, de 1º de abril de 2021</w:t>
        </w:r>
      </w:hyperlink>
      <w:r w:rsidRPr="007A712F">
        <w:rPr>
          <w:rFonts w:ascii="Arial Narrow" w:hAnsi="Arial Narrow" w:cs="Arial"/>
          <w:sz w:val="22"/>
          <w:szCs w:val="22"/>
        </w:rPr>
        <w:t>, e demais legislação aplicável, resolvem celebrar o presente Termo de Contrato, decorrente do Processo Administrativo</w:t>
      </w:r>
      <w:r w:rsidRPr="007A712F">
        <w:rPr>
          <w:rFonts w:ascii="Arial Narrow" w:hAnsi="Arial Narrow" w:cs="Arial"/>
          <w:spacing w:val="1"/>
          <w:sz w:val="22"/>
          <w:szCs w:val="22"/>
        </w:rPr>
        <w:t xml:space="preserve"> </w:t>
      </w:r>
      <w:r w:rsidRPr="007A712F">
        <w:rPr>
          <w:rFonts w:ascii="Arial Narrow" w:hAnsi="Arial Narrow" w:cs="Arial"/>
          <w:sz w:val="22"/>
          <w:szCs w:val="22"/>
        </w:rPr>
        <w:t>nº</w:t>
      </w:r>
      <w:r w:rsidRPr="007A712F">
        <w:rPr>
          <w:rFonts w:ascii="Arial Narrow" w:hAnsi="Arial Narrow" w:cs="Arial"/>
          <w:spacing w:val="-3"/>
          <w:sz w:val="22"/>
          <w:szCs w:val="22"/>
        </w:rPr>
        <w:t xml:space="preserve"> ____/_____</w:t>
      </w:r>
      <w:r w:rsidRPr="007A712F">
        <w:rPr>
          <w:rFonts w:ascii="Arial Narrow" w:hAnsi="Arial Narrow" w:cs="Arial"/>
          <w:spacing w:val="-2"/>
          <w:sz w:val="22"/>
          <w:szCs w:val="22"/>
        </w:rPr>
        <w:t xml:space="preserve"> </w:t>
      </w:r>
      <w:r w:rsidRPr="007A712F">
        <w:rPr>
          <w:rFonts w:ascii="Arial Narrow" w:hAnsi="Arial Narrow" w:cs="Arial"/>
          <w:sz w:val="22"/>
          <w:szCs w:val="22"/>
        </w:rPr>
        <w:t>e</w:t>
      </w:r>
      <w:r w:rsidRPr="007A712F">
        <w:rPr>
          <w:rFonts w:ascii="Arial Narrow" w:hAnsi="Arial Narrow" w:cs="Arial"/>
          <w:spacing w:val="-3"/>
          <w:sz w:val="22"/>
          <w:szCs w:val="22"/>
        </w:rPr>
        <w:t xml:space="preserve"> </w:t>
      </w:r>
      <w:r w:rsidRPr="007A712F">
        <w:rPr>
          <w:rFonts w:ascii="Arial Narrow" w:hAnsi="Arial Narrow" w:cs="Arial"/>
          <w:sz w:val="22"/>
          <w:szCs w:val="22"/>
        </w:rPr>
        <w:t>Pregão Eletrônico</w:t>
      </w:r>
      <w:r w:rsidRPr="007A712F">
        <w:rPr>
          <w:rFonts w:ascii="Arial Narrow" w:hAnsi="Arial Narrow" w:cs="Arial"/>
          <w:spacing w:val="-3"/>
          <w:sz w:val="22"/>
          <w:szCs w:val="22"/>
        </w:rPr>
        <w:t xml:space="preserve"> </w:t>
      </w:r>
      <w:r w:rsidRPr="007A712F">
        <w:rPr>
          <w:rFonts w:ascii="Arial Narrow" w:hAnsi="Arial Narrow" w:cs="Arial"/>
          <w:sz w:val="22"/>
          <w:szCs w:val="22"/>
        </w:rPr>
        <w:t>nº</w:t>
      </w:r>
      <w:r w:rsidRPr="007A712F">
        <w:rPr>
          <w:rFonts w:ascii="Arial Narrow" w:hAnsi="Arial Narrow" w:cs="Arial"/>
          <w:spacing w:val="-2"/>
          <w:sz w:val="22"/>
          <w:szCs w:val="22"/>
        </w:rPr>
        <w:t xml:space="preserve"> _____</w:t>
      </w:r>
      <w:r w:rsidRPr="007A712F">
        <w:rPr>
          <w:rFonts w:ascii="Arial Narrow" w:hAnsi="Arial Narrow" w:cs="Arial"/>
          <w:sz w:val="22"/>
          <w:szCs w:val="22"/>
        </w:rPr>
        <w:t>/PMT/20XX, com o cumprimento do objeto descrito na cláusula primeira deste contrato, mediante</w:t>
      </w:r>
      <w:r w:rsidRPr="007A712F">
        <w:rPr>
          <w:rFonts w:ascii="Arial Narrow" w:hAnsi="Arial Narrow" w:cs="Arial"/>
          <w:spacing w:val="-2"/>
          <w:sz w:val="22"/>
          <w:szCs w:val="22"/>
        </w:rPr>
        <w:t xml:space="preserve"> </w:t>
      </w:r>
      <w:r w:rsidRPr="007A712F">
        <w:rPr>
          <w:rFonts w:ascii="Arial Narrow" w:hAnsi="Arial Narrow" w:cs="Arial"/>
          <w:sz w:val="22"/>
          <w:szCs w:val="22"/>
        </w:rPr>
        <w:t>as</w:t>
      </w:r>
      <w:r w:rsidRPr="007A712F">
        <w:rPr>
          <w:rFonts w:ascii="Arial Narrow" w:hAnsi="Arial Narrow" w:cs="Arial"/>
          <w:spacing w:val="-3"/>
          <w:sz w:val="22"/>
          <w:szCs w:val="22"/>
        </w:rPr>
        <w:t xml:space="preserve"> </w:t>
      </w:r>
      <w:r w:rsidRPr="007A712F">
        <w:rPr>
          <w:rFonts w:ascii="Arial Narrow" w:hAnsi="Arial Narrow" w:cs="Arial"/>
          <w:sz w:val="22"/>
          <w:szCs w:val="22"/>
        </w:rPr>
        <w:t>cláusulas</w:t>
      </w:r>
      <w:r w:rsidRPr="007A712F">
        <w:rPr>
          <w:rFonts w:ascii="Arial Narrow" w:hAnsi="Arial Narrow" w:cs="Arial"/>
          <w:spacing w:val="-3"/>
          <w:sz w:val="22"/>
          <w:szCs w:val="22"/>
        </w:rPr>
        <w:t xml:space="preserve"> </w:t>
      </w:r>
      <w:r w:rsidRPr="007A712F">
        <w:rPr>
          <w:rFonts w:ascii="Arial Narrow" w:hAnsi="Arial Narrow" w:cs="Arial"/>
          <w:sz w:val="22"/>
          <w:szCs w:val="22"/>
        </w:rPr>
        <w:t>e</w:t>
      </w:r>
      <w:r w:rsidRPr="007A712F">
        <w:rPr>
          <w:rFonts w:ascii="Arial Narrow" w:hAnsi="Arial Narrow" w:cs="Arial"/>
          <w:spacing w:val="-2"/>
          <w:sz w:val="22"/>
          <w:szCs w:val="22"/>
        </w:rPr>
        <w:t xml:space="preserve"> </w:t>
      </w:r>
      <w:r w:rsidRPr="007A712F">
        <w:rPr>
          <w:rFonts w:ascii="Arial Narrow" w:hAnsi="Arial Narrow" w:cs="Arial"/>
          <w:sz w:val="22"/>
          <w:szCs w:val="22"/>
        </w:rPr>
        <w:t>condições</w:t>
      </w:r>
      <w:r w:rsidRPr="007A712F">
        <w:rPr>
          <w:rFonts w:ascii="Arial Narrow" w:hAnsi="Arial Narrow" w:cs="Arial"/>
          <w:spacing w:val="-4"/>
          <w:sz w:val="22"/>
          <w:szCs w:val="22"/>
        </w:rPr>
        <w:t xml:space="preserve"> </w:t>
      </w:r>
      <w:r w:rsidRPr="007A712F">
        <w:rPr>
          <w:rFonts w:ascii="Arial Narrow" w:hAnsi="Arial Narrow" w:cs="Arial"/>
          <w:sz w:val="22"/>
          <w:szCs w:val="22"/>
        </w:rPr>
        <w:t>a</w:t>
      </w:r>
      <w:r w:rsidRPr="007A712F">
        <w:rPr>
          <w:rFonts w:ascii="Arial Narrow" w:hAnsi="Arial Narrow" w:cs="Arial"/>
          <w:spacing w:val="-2"/>
          <w:sz w:val="22"/>
          <w:szCs w:val="22"/>
        </w:rPr>
        <w:t xml:space="preserve"> </w:t>
      </w:r>
      <w:r w:rsidRPr="007A712F">
        <w:rPr>
          <w:rFonts w:ascii="Arial Narrow" w:hAnsi="Arial Narrow" w:cs="Arial"/>
          <w:sz w:val="22"/>
          <w:szCs w:val="22"/>
        </w:rPr>
        <w:t>seguir</w:t>
      </w:r>
      <w:r w:rsidRPr="007A712F">
        <w:rPr>
          <w:rFonts w:ascii="Arial Narrow" w:hAnsi="Arial Narrow" w:cs="Arial"/>
          <w:spacing w:val="-3"/>
          <w:sz w:val="22"/>
          <w:szCs w:val="22"/>
        </w:rPr>
        <w:t xml:space="preserve"> </w:t>
      </w:r>
      <w:r w:rsidRPr="007A712F">
        <w:rPr>
          <w:rFonts w:ascii="Arial Narrow" w:hAnsi="Arial Narrow" w:cs="Arial"/>
          <w:sz w:val="22"/>
          <w:szCs w:val="22"/>
        </w:rPr>
        <w:t>enunciadas.</w:t>
      </w:r>
    </w:p>
    <w:p w14:paraId="7099972B" w14:textId="77777777" w:rsidR="007A712F" w:rsidRPr="007A712F" w:rsidRDefault="007A712F" w:rsidP="007A712F">
      <w:pPr>
        <w:spacing w:line="360" w:lineRule="auto"/>
        <w:ind w:left="284" w:right="64"/>
        <w:jc w:val="both"/>
        <w:rPr>
          <w:rFonts w:ascii="Arial Narrow" w:hAnsi="Arial Narrow" w:cs="Times New Roman"/>
          <w:sz w:val="22"/>
          <w:szCs w:val="22"/>
          <w:lang w:val="x-none" w:eastAsia="x-none"/>
        </w:rPr>
      </w:pPr>
    </w:p>
    <w:p w14:paraId="4F494F38"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PRIMEIRA</w:t>
      </w:r>
      <w:r w:rsidRPr="007A712F">
        <w:rPr>
          <w:rFonts w:ascii="Arial Narrow" w:hAnsi="Arial Narrow" w:cs="Times New Roman"/>
          <w:b/>
          <w:iCs/>
          <w:spacing w:val="-3"/>
        </w:rPr>
        <w:t xml:space="preserve"> </w:t>
      </w:r>
      <w:r w:rsidRPr="007A712F">
        <w:rPr>
          <w:rFonts w:ascii="Arial Narrow" w:hAnsi="Arial Narrow" w:cs="Times New Roman"/>
          <w:b/>
          <w:iCs/>
        </w:rPr>
        <w:t>-</w:t>
      </w:r>
      <w:r w:rsidRPr="007A712F">
        <w:rPr>
          <w:rFonts w:ascii="Arial Narrow" w:hAnsi="Arial Narrow" w:cs="Times New Roman"/>
          <w:b/>
          <w:iCs/>
          <w:spacing w:val="-3"/>
        </w:rPr>
        <w:t xml:space="preserve"> </w:t>
      </w:r>
      <w:r w:rsidRPr="007A712F">
        <w:rPr>
          <w:rFonts w:ascii="Arial Narrow" w:hAnsi="Arial Narrow" w:cs="Times New Roman"/>
          <w:b/>
          <w:iCs/>
        </w:rPr>
        <w:t>DO</w:t>
      </w:r>
      <w:r w:rsidRPr="007A712F">
        <w:rPr>
          <w:rFonts w:ascii="Arial Narrow" w:hAnsi="Arial Narrow" w:cs="Times New Roman"/>
          <w:b/>
          <w:iCs/>
          <w:spacing w:val="-4"/>
        </w:rPr>
        <w:t xml:space="preserve"> </w:t>
      </w:r>
      <w:r w:rsidRPr="007A712F">
        <w:rPr>
          <w:rFonts w:ascii="Arial Narrow" w:hAnsi="Arial Narrow" w:cs="Times New Roman"/>
          <w:b/>
          <w:iCs/>
        </w:rPr>
        <w:t>OBJETO</w:t>
      </w:r>
    </w:p>
    <w:p w14:paraId="4A710843" w14:textId="66C86DD1" w:rsidR="007A712F" w:rsidRPr="007A712F" w:rsidRDefault="007A712F" w:rsidP="007A712F">
      <w:pPr>
        <w:widowControl w:val="0"/>
        <w:tabs>
          <w:tab w:val="left" w:pos="689"/>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O presente contrato tem como objeto </w:t>
      </w:r>
      <w:r w:rsidRPr="007A712F">
        <w:rPr>
          <w:rFonts w:ascii="Arial Narrow" w:hAnsi="Arial Narrow" w:cs="Times New Roman"/>
          <w:b/>
          <w:iCs/>
          <w:color w:val="000000"/>
          <w:lang w:val="x-none" w:eastAsia="x-none"/>
        </w:rPr>
        <w:t>SISTEMA DE REGISTRO DE PREÇOS PARA FUTURAS E EVENTUAIS</w:t>
      </w:r>
      <w:r w:rsidR="009C41F0">
        <w:rPr>
          <w:rFonts w:ascii="Arial Narrow" w:hAnsi="Arial Narrow" w:cs="Times New Roman"/>
          <w:b/>
          <w:iCs/>
          <w:color w:val="000000"/>
          <w:lang w:eastAsia="x-none"/>
        </w:rPr>
        <w:t xml:space="preserve"> AQUISIÇÕES DE</w:t>
      </w:r>
      <w:r w:rsidRPr="007A712F">
        <w:rPr>
          <w:rFonts w:ascii="Arial Narrow" w:hAnsi="Arial Narrow" w:cs="Times New Roman"/>
          <w:b/>
          <w:iCs/>
          <w:color w:val="000000"/>
          <w:lang w:val="x-none" w:eastAsia="x-none"/>
        </w:rPr>
        <w:t xml:space="preserve"> MATERIAIS DE CONSUMO (ÁGUA MINERAL E GÁS DE COZINHA), PARA ATENDER AS NECESSIDADES DAS SECRETARIAS MUNICIPAIS (SEMAF, SEMED, SEMAGRI, SEMDAS, SEMUSA),  DO MUNICIPIO DE THEOBROMA-RO  </w:t>
      </w:r>
    </w:p>
    <w:p w14:paraId="6D56C1E9"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345A041A"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spacing w:val="-4"/>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SEGUNDA</w:t>
      </w:r>
      <w:r w:rsidRPr="007A712F">
        <w:rPr>
          <w:rFonts w:ascii="Arial Narrow" w:hAnsi="Arial Narrow" w:cs="Times New Roman"/>
          <w:b/>
          <w:iCs/>
          <w:spacing w:val="-4"/>
        </w:rPr>
        <w:t xml:space="preserve"> – </w:t>
      </w:r>
      <w:r w:rsidRPr="007A712F">
        <w:rPr>
          <w:rFonts w:ascii="Arial Narrow" w:hAnsi="Arial Narrow" w:cs="Times New Roman"/>
          <w:b/>
          <w:iCs/>
        </w:rPr>
        <w:t>DA</w:t>
      </w:r>
      <w:r w:rsidRPr="007A712F">
        <w:rPr>
          <w:rFonts w:ascii="Arial Narrow" w:hAnsi="Arial Narrow" w:cs="Times New Roman"/>
          <w:b/>
          <w:iCs/>
          <w:spacing w:val="-3"/>
        </w:rPr>
        <w:t xml:space="preserve"> </w:t>
      </w:r>
      <w:r w:rsidRPr="007A712F">
        <w:rPr>
          <w:rFonts w:ascii="Arial Narrow" w:hAnsi="Arial Narrow" w:cs="Times New Roman"/>
          <w:b/>
          <w:iCs/>
        </w:rPr>
        <w:t>LEGISLAÇÃO</w:t>
      </w:r>
      <w:r w:rsidRPr="007A712F">
        <w:rPr>
          <w:rFonts w:ascii="Arial Narrow" w:hAnsi="Arial Narrow" w:cs="Times New Roman"/>
          <w:b/>
          <w:iCs/>
          <w:spacing w:val="-4"/>
        </w:rPr>
        <w:t xml:space="preserve"> </w:t>
      </w:r>
      <w:r w:rsidRPr="007A712F">
        <w:rPr>
          <w:rFonts w:ascii="Arial Narrow" w:hAnsi="Arial Narrow" w:cs="Times New Roman"/>
          <w:b/>
          <w:iCs/>
        </w:rPr>
        <w:t>APLICÁVEL</w:t>
      </w:r>
      <w:r w:rsidRPr="007A712F">
        <w:rPr>
          <w:rFonts w:ascii="Arial Narrow" w:hAnsi="Arial Narrow" w:cs="Times New Roman"/>
          <w:b/>
          <w:iCs/>
          <w:spacing w:val="-3"/>
        </w:rPr>
        <w:t xml:space="preserve"> </w:t>
      </w:r>
      <w:r w:rsidRPr="007A712F">
        <w:rPr>
          <w:rFonts w:ascii="Arial Narrow" w:hAnsi="Arial Narrow" w:cs="Times New Roman"/>
          <w:b/>
          <w:iCs/>
        </w:rPr>
        <w:t>À</w:t>
      </w:r>
      <w:r w:rsidRPr="007A712F">
        <w:rPr>
          <w:rFonts w:ascii="Arial Narrow" w:hAnsi="Arial Narrow" w:cs="Times New Roman"/>
          <w:b/>
          <w:iCs/>
          <w:spacing w:val="-4"/>
        </w:rPr>
        <w:t xml:space="preserve"> </w:t>
      </w:r>
      <w:r w:rsidRPr="007A712F">
        <w:rPr>
          <w:rFonts w:ascii="Arial Narrow" w:hAnsi="Arial Narrow" w:cs="Times New Roman"/>
          <w:b/>
          <w:iCs/>
        </w:rPr>
        <w:t>EXECUÇÃO</w:t>
      </w:r>
      <w:r w:rsidRPr="007A712F">
        <w:rPr>
          <w:rFonts w:ascii="Arial Narrow" w:hAnsi="Arial Narrow" w:cs="Times New Roman"/>
          <w:b/>
          <w:iCs/>
          <w:spacing w:val="-4"/>
        </w:rPr>
        <w:t xml:space="preserve"> </w:t>
      </w:r>
      <w:r w:rsidRPr="007A712F">
        <w:rPr>
          <w:rFonts w:ascii="Arial Narrow" w:hAnsi="Arial Narrow" w:cs="Times New Roman"/>
          <w:b/>
          <w:iCs/>
        </w:rPr>
        <w:t>DO</w:t>
      </w:r>
      <w:r w:rsidRPr="007A712F">
        <w:rPr>
          <w:rFonts w:ascii="Arial Narrow" w:hAnsi="Arial Narrow" w:cs="Times New Roman"/>
          <w:b/>
          <w:iCs/>
          <w:spacing w:val="-4"/>
        </w:rPr>
        <w:t xml:space="preserve"> </w:t>
      </w:r>
      <w:r w:rsidRPr="007A712F">
        <w:rPr>
          <w:rFonts w:ascii="Arial Narrow" w:hAnsi="Arial Narrow" w:cs="Times New Roman"/>
          <w:b/>
          <w:iCs/>
        </w:rPr>
        <w:t>CONTRATO</w:t>
      </w:r>
    </w:p>
    <w:p w14:paraId="7C5C280B" w14:textId="77777777" w:rsidR="007A712F" w:rsidRPr="007A712F" w:rsidRDefault="007A712F" w:rsidP="007A712F">
      <w:pPr>
        <w:widowControl w:val="0"/>
        <w:tabs>
          <w:tab w:val="left" w:pos="739"/>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respaldo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jurídico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presente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encontra−se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consubstanciado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Lei</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Federal</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nº</w:t>
      </w:r>
      <w:r w:rsidRPr="007A712F">
        <w:rPr>
          <w:rFonts w:ascii="Arial Narrow" w:hAnsi="Arial Narrow" w:cs="Times New Roman"/>
          <w:iCs/>
          <w:spacing w:val="-52"/>
          <w:lang w:val="x-none" w:eastAsia="x-none"/>
        </w:rPr>
        <w:t xml:space="preserve"> </w:t>
      </w:r>
      <w:r w:rsidRPr="007A712F">
        <w:rPr>
          <w:rFonts w:ascii="Arial Narrow" w:hAnsi="Arial Narrow" w:cs="Times New Roman"/>
          <w:iCs/>
          <w:lang w:val="x-none" w:eastAsia="x-none"/>
        </w:rPr>
        <w:t xml:space="preserve">14.133/21, e demais normas aplicáveis subsidiariamente, bem como no Edital de </w:t>
      </w:r>
      <w:r w:rsidRPr="007A712F">
        <w:rPr>
          <w:rFonts w:ascii="Arial Narrow" w:hAnsi="Arial Narrow" w:cs="Times New Roman"/>
          <w:b/>
          <w:iCs/>
          <w:lang w:val="x-none" w:eastAsia="x-none"/>
        </w:rPr>
        <w:t>Pregão Eletrônico</w:t>
      </w:r>
      <w:r w:rsidRPr="007A712F">
        <w:rPr>
          <w:rFonts w:ascii="Arial Narrow" w:hAnsi="Arial Narrow" w:cs="Times New Roman"/>
          <w:iCs/>
          <w:lang w:val="x-none" w:eastAsia="x-none"/>
        </w:rPr>
        <w:t xml:space="preserve"> nº ____/PMT/20XX, nos termos da proposta constante no Processo Administrativo nº ___/____,</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que não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contrariem 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interesse público nos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casos omissos</w:t>
      </w:r>
      <w:r w:rsidRPr="007A712F">
        <w:rPr>
          <w:rFonts w:ascii="Arial Narrow" w:hAnsi="Arial Narrow" w:cs="Times New Roman"/>
          <w:b/>
          <w:iCs/>
          <w:lang w:val="x-none" w:eastAsia="x-none"/>
        </w:rPr>
        <w:t>.</w:t>
      </w:r>
    </w:p>
    <w:p w14:paraId="76791C96" w14:textId="77777777" w:rsidR="007A712F" w:rsidRPr="007A712F" w:rsidRDefault="007A712F" w:rsidP="007A712F">
      <w:pPr>
        <w:spacing w:line="360" w:lineRule="auto"/>
        <w:jc w:val="both"/>
        <w:rPr>
          <w:rFonts w:ascii="Arial Narrow" w:hAnsi="Arial Narrow" w:cs="Times New Roman"/>
          <w:b/>
          <w:iCs/>
          <w:szCs w:val="20"/>
          <w:lang w:val="x-none" w:eastAsia="x-none"/>
        </w:rPr>
      </w:pPr>
    </w:p>
    <w:p w14:paraId="1F4AAA98"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lastRenderedPageBreak/>
        <w:t>CLÁUSULA</w:t>
      </w:r>
      <w:r w:rsidRPr="007A712F">
        <w:rPr>
          <w:rFonts w:ascii="Arial Narrow" w:hAnsi="Arial Narrow" w:cs="Times New Roman"/>
          <w:b/>
          <w:iCs/>
          <w:spacing w:val="-4"/>
        </w:rPr>
        <w:t xml:space="preserve"> </w:t>
      </w:r>
      <w:r w:rsidRPr="007A712F">
        <w:rPr>
          <w:rFonts w:ascii="Arial Narrow" w:hAnsi="Arial Narrow" w:cs="Times New Roman"/>
          <w:b/>
          <w:iCs/>
        </w:rPr>
        <w:t>TERCEIRA – DA</w:t>
      </w:r>
      <w:r w:rsidRPr="007A712F">
        <w:rPr>
          <w:rFonts w:ascii="Arial Narrow" w:hAnsi="Arial Narrow" w:cs="Times New Roman"/>
          <w:b/>
          <w:iCs/>
          <w:spacing w:val="-3"/>
        </w:rPr>
        <w:t xml:space="preserve"> </w:t>
      </w:r>
      <w:r w:rsidRPr="007A712F">
        <w:rPr>
          <w:rFonts w:ascii="Arial Narrow" w:hAnsi="Arial Narrow" w:cs="Times New Roman"/>
          <w:b/>
          <w:iCs/>
        </w:rPr>
        <w:t>ASSINATURA</w:t>
      </w:r>
      <w:r w:rsidRPr="007A712F">
        <w:rPr>
          <w:rFonts w:ascii="Arial Narrow" w:hAnsi="Arial Narrow" w:cs="Times New Roman"/>
          <w:b/>
          <w:iCs/>
          <w:spacing w:val="-4"/>
        </w:rPr>
        <w:t xml:space="preserve"> </w:t>
      </w:r>
      <w:r w:rsidRPr="007A712F">
        <w:rPr>
          <w:rFonts w:ascii="Arial Narrow" w:hAnsi="Arial Narrow" w:cs="Times New Roman"/>
          <w:b/>
          <w:iCs/>
        </w:rPr>
        <w:t>DO</w:t>
      </w:r>
      <w:r w:rsidRPr="007A712F">
        <w:rPr>
          <w:rFonts w:ascii="Arial Narrow" w:hAnsi="Arial Narrow" w:cs="Times New Roman"/>
          <w:b/>
          <w:iCs/>
          <w:spacing w:val="-4"/>
        </w:rPr>
        <w:t xml:space="preserve"> </w:t>
      </w:r>
      <w:r w:rsidRPr="007A712F">
        <w:rPr>
          <w:rFonts w:ascii="Arial Narrow" w:hAnsi="Arial Narrow" w:cs="Times New Roman"/>
          <w:b/>
          <w:iCs/>
        </w:rPr>
        <w:t>CONTRATO</w:t>
      </w:r>
    </w:p>
    <w:p w14:paraId="0E7F45B0" w14:textId="77777777" w:rsidR="007A712F" w:rsidRPr="007A712F" w:rsidRDefault="007A712F" w:rsidP="007A712F">
      <w:pPr>
        <w:widowControl w:val="0"/>
        <w:tabs>
          <w:tab w:val="left" w:pos="68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A convocação da empresa adjudicada para a assinatura do instrumento contratual correspondente deverá ser atendida no prazo máximo de </w:t>
      </w:r>
      <w:r w:rsidRPr="007A712F">
        <w:rPr>
          <w:rFonts w:ascii="Arial Narrow" w:hAnsi="Arial Narrow" w:cs="Times New Roman"/>
          <w:b/>
          <w:bCs/>
          <w:iCs/>
          <w:lang w:val="x-none" w:eastAsia="x-none"/>
        </w:rPr>
        <w:t>48 (quarenta e oito) horas</w:t>
      </w:r>
      <w:r w:rsidRPr="007A712F">
        <w:rPr>
          <w:rFonts w:ascii="Arial Narrow" w:hAnsi="Arial Narrow" w:cs="Times New Roman"/>
          <w:iCs/>
          <w:lang w:val="x-none" w:eastAsia="x-none"/>
        </w:rPr>
        <w:t>, sob pena de decair o direito de fornecimento do objeto. Este prazo poderá ser prorrogável 01 (uma) única vez, quando solicitado pela empresa, durante o seu transcurso, desde que ocorra motivo justificado e aceito pela Administração.</w:t>
      </w:r>
    </w:p>
    <w:p w14:paraId="43A13AD1" w14:textId="77777777" w:rsidR="007A712F" w:rsidRPr="007A712F" w:rsidRDefault="007A712F" w:rsidP="007A712F">
      <w:pPr>
        <w:widowControl w:val="0"/>
        <w:tabs>
          <w:tab w:val="left" w:pos="68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Segundo</w:t>
      </w:r>
      <w:r w:rsidRPr="007A712F">
        <w:rPr>
          <w:rFonts w:ascii="Arial Narrow" w:hAnsi="Arial Narrow" w:cs="Times New Roman"/>
          <w:iCs/>
          <w:lang w:val="x-none" w:eastAsia="x-none"/>
        </w:rPr>
        <w:t xml:space="preserve"> – Caso a CONTRATADA dependa da análise do próprio corpo jurídico para efetuar a assinatura do</w:t>
      </w:r>
      <w:r w:rsidRPr="007A712F">
        <w:rPr>
          <w:rFonts w:ascii="Arial Narrow" w:hAnsi="Arial Narrow" w:cs="Times New Roman"/>
          <w:iCs/>
          <w:spacing w:val="-52"/>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deverá</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fazê−la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até</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prazo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impugnação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certame.</w:t>
      </w:r>
    </w:p>
    <w:p w14:paraId="1B5A4184" w14:textId="77777777" w:rsidR="007A712F" w:rsidRPr="007A712F" w:rsidRDefault="007A712F" w:rsidP="007A712F">
      <w:pPr>
        <w:widowControl w:val="0"/>
        <w:tabs>
          <w:tab w:val="left" w:pos="679"/>
          <w:tab w:val="left" w:pos="3542"/>
          <w:tab w:val="left" w:pos="6494"/>
          <w:tab w:val="left" w:pos="964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Terceiro</w:t>
      </w:r>
      <w:r w:rsidRPr="007A712F">
        <w:rPr>
          <w:rFonts w:ascii="Arial Narrow" w:hAnsi="Arial Narrow" w:cs="Times New Roman"/>
          <w:iCs/>
          <w:lang w:val="x-none" w:eastAsia="x-none"/>
        </w:rPr>
        <w:t xml:space="preserve"> – Para evitar morosidade no processo administrativo e seus eventuais prejuízos à CONTRATANTE,</w:t>
      </w:r>
      <w:r w:rsidRPr="007A712F">
        <w:rPr>
          <w:rFonts w:ascii="Arial Narrow" w:hAnsi="Arial Narrow" w:cs="Times New Roman"/>
          <w:iCs/>
          <w:spacing w:val="-52"/>
          <w:lang w:val="x-none" w:eastAsia="x-none"/>
        </w:rPr>
        <w:t xml:space="preserve"> </w:t>
      </w:r>
      <w:r w:rsidRPr="007A712F">
        <w:rPr>
          <w:rFonts w:ascii="Arial Narrow" w:hAnsi="Arial Narrow" w:cs="Times New Roman"/>
          <w:iCs/>
          <w:lang w:val="x-none" w:eastAsia="x-none"/>
        </w:rPr>
        <w:t>não será admitida análise jurídica do contrato por parte da CONTRATADA dentro do prazo estabelecido no parágrafo segundo desta cláusula.</w:t>
      </w:r>
    </w:p>
    <w:p w14:paraId="70901368" w14:textId="77777777" w:rsidR="007A712F" w:rsidRPr="007A712F" w:rsidRDefault="007A712F" w:rsidP="007A712F">
      <w:pPr>
        <w:widowControl w:val="0"/>
        <w:tabs>
          <w:tab w:val="left" w:pos="679"/>
          <w:tab w:val="left" w:pos="3542"/>
          <w:tab w:val="left" w:pos="6494"/>
          <w:tab w:val="left" w:pos="964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Quarto</w:t>
      </w:r>
      <w:r w:rsidRPr="007A712F">
        <w:rPr>
          <w:rFonts w:ascii="Arial Narrow" w:hAnsi="Arial Narrow" w:cs="Times New Roman"/>
          <w:iCs/>
          <w:lang w:val="x-none" w:eastAsia="x-none"/>
        </w:rPr>
        <w:t>– Não serão admitidos recursos, protestos, representações, ressalvas ou outra forma de discordância ou inconformismo a quaisquer tópicos do contrato que guardem absoluta conformidade com sua minuta, em expressão e substância.</w:t>
      </w:r>
    </w:p>
    <w:p w14:paraId="62456E4C" w14:textId="77777777" w:rsidR="007A712F" w:rsidRPr="007A712F" w:rsidRDefault="007A712F" w:rsidP="007A712F">
      <w:pPr>
        <w:widowControl w:val="0"/>
        <w:tabs>
          <w:tab w:val="left" w:pos="679"/>
          <w:tab w:val="left" w:pos="3542"/>
          <w:tab w:val="left" w:pos="6494"/>
          <w:tab w:val="left" w:pos="9640"/>
        </w:tabs>
        <w:autoSpaceDE w:val="0"/>
        <w:autoSpaceDN w:val="0"/>
        <w:spacing w:line="360" w:lineRule="auto"/>
        <w:jc w:val="both"/>
        <w:rPr>
          <w:rFonts w:ascii="Arial Narrow" w:hAnsi="Arial Narrow" w:cs="Times New Roman"/>
          <w:iCs/>
          <w:lang w:val="x-none" w:eastAsia="x-none"/>
        </w:rPr>
      </w:pPr>
    </w:p>
    <w:p w14:paraId="1CA53AA5"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QUARTA –</w:t>
      </w:r>
      <w:r w:rsidRPr="007A712F">
        <w:rPr>
          <w:rFonts w:ascii="Arial Narrow" w:hAnsi="Arial Narrow" w:cs="Times New Roman"/>
          <w:b/>
          <w:iCs/>
          <w:spacing w:val="-3"/>
        </w:rPr>
        <w:t xml:space="preserve"> </w:t>
      </w:r>
      <w:r w:rsidRPr="007A712F">
        <w:rPr>
          <w:rFonts w:ascii="Arial Narrow" w:hAnsi="Arial Narrow" w:cs="Times New Roman"/>
          <w:b/>
          <w:iCs/>
        </w:rPr>
        <w:t>DAS</w:t>
      </w:r>
      <w:r w:rsidRPr="007A712F">
        <w:rPr>
          <w:rFonts w:ascii="Arial Narrow" w:hAnsi="Arial Narrow" w:cs="Times New Roman"/>
          <w:b/>
          <w:iCs/>
          <w:spacing w:val="-3"/>
        </w:rPr>
        <w:t xml:space="preserve"> </w:t>
      </w:r>
      <w:r w:rsidRPr="007A712F">
        <w:rPr>
          <w:rFonts w:ascii="Arial Narrow" w:hAnsi="Arial Narrow" w:cs="Times New Roman"/>
          <w:b/>
          <w:iCs/>
        </w:rPr>
        <w:t>OBRIGAÇÕES</w:t>
      </w:r>
      <w:r w:rsidRPr="007A712F">
        <w:rPr>
          <w:rFonts w:ascii="Arial Narrow" w:hAnsi="Arial Narrow" w:cs="Times New Roman"/>
          <w:b/>
          <w:iCs/>
          <w:spacing w:val="-3"/>
        </w:rPr>
        <w:t xml:space="preserve"> </w:t>
      </w:r>
      <w:r w:rsidRPr="007A712F">
        <w:rPr>
          <w:rFonts w:ascii="Arial Narrow" w:hAnsi="Arial Narrow" w:cs="Times New Roman"/>
          <w:b/>
          <w:iCs/>
        </w:rPr>
        <w:t>E</w:t>
      </w:r>
      <w:r w:rsidRPr="007A712F">
        <w:rPr>
          <w:rFonts w:ascii="Arial Narrow" w:hAnsi="Arial Narrow" w:cs="Times New Roman"/>
          <w:b/>
          <w:iCs/>
          <w:spacing w:val="-3"/>
        </w:rPr>
        <w:t xml:space="preserve"> </w:t>
      </w:r>
      <w:r w:rsidRPr="007A712F">
        <w:rPr>
          <w:rFonts w:ascii="Arial Narrow" w:hAnsi="Arial Narrow" w:cs="Times New Roman"/>
          <w:b/>
          <w:iCs/>
        </w:rPr>
        <w:t>DAS</w:t>
      </w:r>
      <w:r w:rsidRPr="007A712F">
        <w:rPr>
          <w:rFonts w:ascii="Arial Narrow" w:hAnsi="Arial Narrow" w:cs="Times New Roman"/>
          <w:b/>
          <w:iCs/>
          <w:spacing w:val="-3"/>
        </w:rPr>
        <w:t xml:space="preserve"> </w:t>
      </w:r>
      <w:r w:rsidRPr="007A712F">
        <w:rPr>
          <w:rFonts w:ascii="Arial Narrow" w:hAnsi="Arial Narrow" w:cs="Times New Roman"/>
          <w:b/>
          <w:iCs/>
        </w:rPr>
        <w:t>RESPONSABILIDADES</w:t>
      </w:r>
      <w:r w:rsidRPr="007A712F">
        <w:rPr>
          <w:rFonts w:ascii="Arial Narrow" w:hAnsi="Arial Narrow" w:cs="Times New Roman"/>
          <w:b/>
          <w:iCs/>
          <w:spacing w:val="-2"/>
        </w:rPr>
        <w:t xml:space="preserve"> </w:t>
      </w:r>
      <w:r w:rsidRPr="007A712F">
        <w:rPr>
          <w:rFonts w:ascii="Arial Narrow" w:hAnsi="Arial Narrow" w:cs="Times New Roman"/>
          <w:b/>
          <w:iCs/>
        </w:rPr>
        <w:t>DAS</w:t>
      </w:r>
      <w:r w:rsidRPr="007A712F">
        <w:rPr>
          <w:rFonts w:ascii="Arial Narrow" w:hAnsi="Arial Narrow" w:cs="Times New Roman"/>
          <w:b/>
          <w:iCs/>
          <w:spacing w:val="-3"/>
        </w:rPr>
        <w:t xml:space="preserve"> </w:t>
      </w:r>
      <w:r w:rsidRPr="007A712F">
        <w:rPr>
          <w:rFonts w:ascii="Arial Narrow" w:hAnsi="Arial Narrow" w:cs="Times New Roman"/>
          <w:b/>
          <w:iCs/>
        </w:rPr>
        <w:t>PARTES</w:t>
      </w:r>
    </w:p>
    <w:p w14:paraId="09C7880A" w14:textId="77777777" w:rsidR="007A712F" w:rsidRPr="007A712F" w:rsidRDefault="007A712F" w:rsidP="007A712F">
      <w:pPr>
        <w:widowControl w:val="0"/>
        <w:tabs>
          <w:tab w:val="left" w:pos="685"/>
          <w:tab w:val="left" w:pos="4290"/>
        </w:tabs>
        <w:autoSpaceDE w:val="0"/>
        <w:autoSpaceDN w:val="0"/>
        <w:spacing w:line="360" w:lineRule="auto"/>
        <w:jc w:val="both"/>
        <w:rPr>
          <w:rFonts w:ascii="Arial Narrow" w:hAnsi="Arial Narrow" w:cs="Times New Roman"/>
          <w:b/>
          <w:iCs/>
          <w:lang w:val="x-none" w:eastAsia="x-none"/>
        </w:rPr>
      </w:pPr>
      <w:r w:rsidRPr="007A712F">
        <w:rPr>
          <w:rFonts w:ascii="Arial Narrow" w:hAnsi="Arial Narrow" w:cs="Times New Roman"/>
          <w:b/>
          <w:iCs/>
          <w:lang w:val="x-none" w:eastAsia="x-none"/>
        </w:rPr>
        <w:t>CONSTITUEM</w:t>
      </w:r>
      <w:r w:rsidRPr="007A712F">
        <w:rPr>
          <w:rFonts w:ascii="Arial Narrow" w:hAnsi="Arial Narrow" w:cs="Times New Roman"/>
          <w:b/>
          <w:iCs/>
          <w:spacing w:val="-7"/>
          <w:lang w:val="x-none" w:eastAsia="x-none"/>
        </w:rPr>
        <w:t xml:space="preserve"> </w:t>
      </w:r>
      <w:r w:rsidRPr="007A712F">
        <w:rPr>
          <w:rFonts w:ascii="Arial Narrow" w:hAnsi="Arial Narrow" w:cs="Times New Roman"/>
          <w:b/>
          <w:iCs/>
          <w:lang w:val="x-none" w:eastAsia="x-none"/>
        </w:rPr>
        <w:t>OBRIGAÇÕES</w:t>
      </w:r>
      <w:r w:rsidRPr="007A712F">
        <w:rPr>
          <w:rFonts w:ascii="Arial Narrow" w:hAnsi="Arial Narrow" w:cs="Times New Roman"/>
          <w:b/>
          <w:iCs/>
          <w:spacing w:val="-5"/>
          <w:lang w:val="x-none" w:eastAsia="x-none"/>
        </w:rPr>
        <w:t xml:space="preserve"> </w:t>
      </w:r>
      <w:r w:rsidRPr="007A712F">
        <w:rPr>
          <w:rFonts w:ascii="Arial Narrow" w:hAnsi="Arial Narrow" w:cs="Times New Roman"/>
          <w:b/>
          <w:iCs/>
          <w:lang w:val="x-none" w:eastAsia="x-none"/>
        </w:rPr>
        <w:t>DA</w:t>
      </w:r>
      <w:r w:rsidRPr="007A712F">
        <w:rPr>
          <w:rFonts w:ascii="Arial Narrow" w:hAnsi="Arial Narrow" w:cs="Times New Roman"/>
          <w:b/>
          <w:iCs/>
          <w:spacing w:val="-6"/>
          <w:lang w:val="x-none" w:eastAsia="x-none"/>
        </w:rPr>
        <w:t xml:space="preserve"> </w:t>
      </w:r>
      <w:r w:rsidRPr="007A712F">
        <w:rPr>
          <w:rFonts w:ascii="Arial Narrow" w:hAnsi="Arial Narrow" w:cs="Times New Roman"/>
          <w:b/>
          <w:iCs/>
          <w:lang w:val="x-none" w:eastAsia="x-none"/>
        </w:rPr>
        <w:t>CONTRATADA:</w:t>
      </w:r>
    </w:p>
    <w:p w14:paraId="46BA8EAC" w14:textId="77777777" w:rsidR="007A712F" w:rsidRPr="007A712F" w:rsidRDefault="007A712F" w:rsidP="007A712F">
      <w:pPr>
        <w:spacing w:line="360" w:lineRule="auto"/>
        <w:jc w:val="both"/>
        <w:rPr>
          <w:rFonts w:ascii="Arial Narrow" w:hAnsi="Arial Narrow" w:cs="Times New Roman"/>
          <w:b/>
          <w:iCs/>
          <w:szCs w:val="20"/>
          <w:lang w:val="x-none" w:eastAsia="x-none"/>
        </w:rPr>
      </w:pPr>
      <w:r w:rsidRPr="007A712F">
        <w:rPr>
          <w:rFonts w:ascii="Arial Narrow" w:hAnsi="Arial Narrow" w:cs="Times New Roman"/>
          <w:b/>
          <w:iCs/>
          <w:szCs w:val="20"/>
          <w:lang w:val="x-none" w:eastAsia="x-none"/>
        </w:rPr>
        <w:t>Parágrafo Primeiro</w:t>
      </w:r>
      <w:r w:rsidRPr="007A712F">
        <w:rPr>
          <w:rFonts w:ascii="Arial Narrow" w:hAnsi="Arial Narrow" w:cs="Times New Roman"/>
          <w:iCs/>
          <w:szCs w:val="20"/>
          <w:lang w:val="x-none" w:eastAsia="x-none"/>
        </w:rPr>
        <w:t xml:space="preserve"> – </w:t>
      </w:r>
      <w:r w:rsidRPr="007A712F">
        <w:rPr>
          <w:rFonts w:ascii="Arial Narrow" w:hAnsi="Arial Narrow" w:cs="Arial-Bold"/>
          <w:bCs/>
          <w:iCs/>
          <w:szCs w:val="20"/>
          <w:lang w:val="x-none" w:eastAsia="x-none"/>
        </w:rPr>
        <w:t>Cumprir fielmente o que estabelece o edital e seus anexos</w:t>
      </w:r>
      <w:r w:rsidRPr="007A712F">
        <w:rPr>
          <w:rFonts w:ascii="Arial Narrow" w:hAnsi="Arial Narrow" w:cs="Times New Roman"/>
          <w:b/>
          <w:iCs/>
          <w:szCs w:val="20"/>
          <w:lang w:val="x-none" w:eastAsia="x-none"/>
        </w:rPr>
        <w:t>.</w:t>
      </w:r>
    </w:p>
    <w:p w14:paraId="7E00284F" w14:textId="77777777" w:rsidR="007A712F" w:rsidRPr="007A712F" w:rsidRDefault="007A712F" w:rsidP="007A712F">
      <w:pPr>
        <w:spacing w:line="360" w:lineRule="auto"/>
        <w:jc w:val="both"/>
        <w:rPr>
          <w:rFonts w:ascii="Arial Narrow" w:hAnsi="Arial Narrow" w:cs="Times New Roman"/>
          <w:b/>
          <w:iCs/>
          <w:szCs w:val="20"/>
          <w:lang w:val="x-none" w:eastAsia="x-none"/>
        </w:rPr>
      </w:pPr>
      <w:r w:rsidRPr="007A712F">
        <w:rPr>
          <w:rFonts w:ascii="Arial Narrow" w:hAnsi="Arial Narrow" w:cs="Times New Roman"/>
          <w:b/>
          <w:iCs/>
          <w:szCs w:val="20"/>
          <w:lang w:val="x-none" w:eastAsia="x-none"/>
        </w:rPr>
        <w:t>Parágrafo Segundo</w:t>
      </w:r>
      <w:r w:rsidRPr="007A712F">
        <w:rPr>
          <w:rFonts w:ascii="Arial Narrow" w:hAnsi="Arial Narrow" w:cs="Times New Roman"/>
          <w:iCs/>
          <w:szCs w:val="20"/>
          <w:lang w:val="x-none" w:eastAsia="x-none"/>
        </w:rPr>
        <w:t xml:space="preserve"> – </w:t>
      </w:r>
      <w:r w:rsidRPr="007A712F">
        <w:rPr>
          <w:rFonts w:ascii="Arial Narrow" w:hAnsi="Arial Narrow" w:cs="Arial-Bold"/>
          <w:bCs/>
          <w:iCs/>
          <w:szCs w:val="20"/>
          <w:lang w:val="x-none" w:eastAsia="x-none"/>
        </w:rPr>
        <w:t xml:space="preserve">Assumir toda a responsabilidade pelos encargos fiscais, sociais e comerciais resultantes da adjudicação da presente licitação; </w:t>
      </w:r>
    </w:p>
    <w:p w14:paraId="67175802"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Terceiro</w:t>
      </w:r>
      <w:r w:rsidRPr="007A712F">
        <w:rPr>
          <w:rFonts w:ascii="Arial Narrow" w:hAnsi="Arial Narrow" w:cs="Times New Roman"/>
          <w:iCs/>
          <w:szCs w:val="20"/>
          <w:lang w:val="x-none" w:eastAsia="x-none"/>
        </w:rPr>
        <w:t xml:space="preserve"> – Cumprir as exigências de qualidade na execução dos serviços informadas no Termo de Referência, no edital do certame e no futuro contrato, sempre com pessoal qualificado;</w:t>
      </w:r>
    </w:p>
    <w:p w14:paraId="05982191"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Quarto</w:t>
      </w:r>
      <w:r w:rsidRPr="007A712F">
        <w:rPr>
          <w:rFonts w:ascii="Arial Narrow" w:hAnsi="Arial Narrow" w:cs="Times New Roman"/>
          <w:iCs/>
          <w:szCs w:val="20"/>
          <w:lang w:val="x-none" w:eastAsia="x-none"/>
        </w:rPr>
        <w:t xml:space="preserve"> – Entregar os Produtos/materiais que estejam de acordo com as especificações, que atendam aos requisitos mínimos de desempenho das normas brasileiras correspondentes;</w:t>
      </w:r>
    </w:p>
    <w:p w14:paraId="384C6D2D"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Quinto</w:t>
      </w:r>
      <w:r w:rsidRPr="007A712F">
        <w:rPr>
          <w:rFonts w:ascii="Arial Narrow" w:hAnsi="Arial Narrow" w:cs="Times New Roman"/>
          <w:iCs/>
          <w:szCs w:val="20"/>
          <w:lang w:val="x-none" w:eastAsia="x-none"/>
        </w:rPr>
        <w:t xml:space="preserve"> – Orientar tecnicamente os responsáveis pela operação dos itens, fornecendo os esclarecimentos necessários ao seu perfeito funcionamento;</w:t>
      </w:r>
    </w:p>
    <w:p w14:paraId="67052559" w14:textId="77777777" w:rsidR="007A712F" w:rsidRPr="007A712F" w:rsidRDefault="007A712F" w:rsidP="007A712F">
      <w:pPr>
        <w:widowControl w:val="0"/>
        <w:tabs>
          <w:tab w:val="left" w:pos="100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Sexto</w:t>
      </w:r>
      <w:r w:rsidRPr="007A712F">
        <w:rPr>
          <w:rFonts w:ascii="Arial Narrow" w:hAnsi="Arial Narrow" w:cs="Times New Roman"/>
          <w:iCs/>
          <w:lang w:val="x-none" w:eastAsia="x-none"/>
        </w:rPr>
        <w:t xml:space="preserve"> – Cumprir, além dos postulados legais vigentes de âmbito federal, estadual ou municipal, 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normas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 segurança 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Contratante;</w:t>
      </w:r>
    </w:p>
    <w:p w14:paraId="4B76A48B"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Sétimo</w:t>
      </w:r>
      <w:r w:rsidRPr="007A712F">
        <w:rPr>
          <w:rFonts w:ascii="Arial Narrow" w:hAnsi="Arial Narrow" w:cs="Times New Roman"/>
          <w:iCs/>
          <w:szCs w:val="20"/>
          <w:lang w:val="x-none" w:eastAsia="x-none"/>
        </w:rPr>
        <w:t xml:space="preserve"> – Assumir a responsabilidade por todas as providências e obrigações estabelecidas na legislação específica de acidentes do trabalho, quando, em ocorrência da espécie, forem vítimas os seus empregados no decorrer do fornecimento ou do desempenho dos serviços, ou mesmo em conexão com eles, ainda que acontecido em dependência da Contratante;</w:t>
      </w:r>
    </w:p>
    <w:p w14:paraId="219340D7"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lastRenderedPageBreak/>
        <w:t>Parágrafo Oitavo</w:t>
      </w:r>
      <w:r w:rsidRPr="007A712F">
        <w:rPr>
          <w:rFonts w:ascii="Arial Narrow" w:hAnsi="Arial Narrow" w:cs="Times New Roman"/>
          <w:iCs/>
          <w:szCs w:val="20"/>
          <w:lang w:val="x-none" w:eastAsia="x-none"/>
        </w:rPr>
        <w:t xml:space="preserve"> – Responder pelas despesas resultantes de quaisquer ações e demandas decorrentes de danos sejam por culpa da empresa ou de qualquer de seus empregados e/ou prepostos, obrigando se consequentemente, por quaisquer responsabilidades decorrentes de ações judiciais de terceiros, que lhes venham a serem exigidos por força de lei, ligados ao cumprimento da presente licitação;</w:t>
      </w:r>
    </w:p>
    <w:p w14:paraId="292B3181"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Nono</w:t>
      </w:r>
      <w:r w:rsidRPr="007A712F">
        <w:rPr>
          <w:rFonts w:ascii="Arial Narrow" w:hAnsi="Arial Narrow" w:cs="Times New Roman"/>
          <w:iCs/>
          <w:szCs w:val="20"/>
          <w:lang w:val="x-none" w:eastAsia="x-none"/>
        </w:rPr>
        <w:t xml:space="preserve"> – Orientar tecnicamente os responsáveis pela execução dos serviços, fornecendo os esclarecimentos necessários ao seu perfeito funcionamento;</w:t>
      </w:r>
    </w:p>
    <w:p w14:paraId="7916DA95"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w:t>
      </w:r>
      <w:r w:rsidRPr="007A712F">
        <w:rPr>
          <w:rFonts w:ascii="Arial Narrow" w:hAnsi="Arial Narrow" w:cs="Times New Roman"/>
          <w:iCs/>
          <w:szCs w:val="20"/>
          <w:lang w:val="x-none" w:eastAsia="x-none"/>
        </w:rPr>
        <w:t xml:space="preserve"> – Atender prontamente às solicitações do contratante acerca do fornecimento contratado e prestar os esclarecimentos que forem necessários;</w:t>
      </w:r>
    </w:p>
    <w:p w14:paraId="7CCC7339"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primeiro</w:t>
      </w:r>
      <w:r w:rsidRPr="007A712F">
        <w:rPr>
          <w:rFonts w:ascii="Arial Narrow" w:hAnsi="Arial Narrow" w:cs="Times New Roman"/>
          <w:iCs/>
          <w:szCs w:val="20"/>
          <w:lang w:val="x-none" w:eastAsia="x-none"/>
        </w:rPr>
        <w:t xml:space="preserve"> – Responder pelos danos, de qualquer natureza, que venham a sofrer seus empregados, terceiros ou o CONTRATANTE, em razão de acidentes ou de ação, ou de omissão, dolosa ou culposa, de prepostos do CONTRATADO ou de quem em seu nome agir;</w:t>
      </w:r>
    </w:p>
    <w:p w14:paraId="4A6D3D87"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segundo</w:t>
      </w:r>
      <w:r w:rsidRPr="007A712F">
        <w:rPr>
          <w:rFonts w:ascii="Arial Narrow" w:hAnsi="Arial Narrow" w:cs="Times New Roman"/>
          <w:iCs/>
          <w:szCs w:val="20"/>
          <w:lang w:val="x-none" w:eastAsia="x-none"/>
        </w:rPr>
        <w:t xml:space="preserve"> – Reparar, corrigir, remover, reconstruir ou substituir, às suas expensas, no total ou em parte, no prazo fixado pelo fiscal do contrato, os serviços nos quais se verificarem vícios, defeitos ou incorreções resultantes da execução ou dos materiais empregados;</w:t>
      </w:r>
    </w:p>
    <w:p w14:paraId="5BDE4C91"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terceiro</w:t>
      </w:r>
      <w:r w:rsidRPr="007A712F">
        <w:rPr>
          <w:rFonts w:ascii="Arial Narrow" w:hAnsi="Arial Narrow" w:cs="Times New Roman"/>
          <w:iCs/>
          <w:szCs w:val="20"/>
          <w:lang w:val="x-none" w:eastAsia="x-none"/>
        </w:rPr>
        <w:t xml:space="preserve"> – Responsabilizar se por todas as despesas decorrentes da execução dos serviços.</w:t>
      </w:r>
    </w:p>
    <w:p w14:paraId="7A2C3F6C"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quarto</w:t>
      </w:r>
      <w:r w:rsidRPr="007A712F">
        <w:rPr>
          <w:rFonts w:ascii="Arial Narrow" w:hAnsi="Arial Narrow" w:cs="Times New Roman"/>
          <w:iCs/>
          <w:szCs w:val="20"/>
          <w:lang w:val="x-none" w:eastAsia="x-none"/>
        </w:rPr>
        <w:t xml:space="preserve"> – Responsabilizar se também pelo pagamento de seguros, impostos, taxas e serviços, encargos sociais e trabalhistas, e quaisquer despesas referentes aos itens, inclusive licença em repartições públicas e registros, se necessário;</w:t>
      </w:r>
    </w:p>
    <w:p w14:paraId="0E8A0FE4"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quinto</w:t>
      </w:r>
      <w:r w:rsidRPr="007A712F">
        <w:rPr>
          <w:rFonts w:ascii="Arial Narrow" w:hAnsi="Arial Narrow" w:cs="Times New Roman"/>
          <w:iCs/>
          <w:szCs w:val="20"/>
          <w:lang w:val="x-none" w:eastAsia="x-none"/>
        </w:rPr>
        <w:t xml:space="preserve"> – Providenciar a identificação individual de seus empregados que transitem nas dependências da Contratante, quando em atividade na execução do objeto contratado, através de uniforme e/ou crachá;</w:t>
      </w:r>
    </w:p>
    <w:p w14:paraId="619068D4"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sexto</w:t>
      </w:r>
      <w:r w:rsidRPr="007A712F">
        <w:rPr>
          <w:rFonts w:ascii="Arial Narrow" w:hAnsi="Arial Narrow" w:cs="Times New Roman"/>
          <w:iCs/>
          <w:szCs w:val="20"/>
          <w:lang w:val="x-none" w:eastAsia="x-none"/>
        </w:rPr>
        <w:t xml:space="preserve"> – Comunicar à Contratante, por escrito, qualquer anormalidade de caráter urgente, além de prestar os esclarecimentos que julgar necessário;</w:t>
      </w:r>
    </w:p>
    <w:p w14:paraId="7C128665"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sétimo</w:t>
      </w:r>
      <w:r w:rsidRPr="007A712F">
        <w:rPr>
          <w:rFonts w:ascii="Arial Narrow" w:hAnsi="Arial Narrow" w:cs="Times New Roman"/>
          <w:iCs/>
          <w:szCs w:val="20"/>
          <w:lang w:val="x-none" w:eastAsia="x-none"/>
        </w:rPr>
        <w:t xml:space="preserve"> – Manter, durante toda a execução do contrato e em compatibilidade com as obrigações assumidas, todas as condições exigidas para habilitação.</w:t>
      </w:r>
    </w:p>
    <w:p w14:paraId="6DBADAC8"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oitavo</w:t>
      </w:r>
      <w:r w:rsidRPr="007A712F">
        <w:rPr>
          <w:rFonts w:ascii="Arial Narrow" w:hAnsi="Arial Narrow" w:cs="Times New Roman"/>
          <w:iCs/>
          <w:szCs w:val="20"/>
          <w:lang w:val="x-none" w:eastAsia="x-none"/>
        </w:rPr>
        <w:t xml:space="preserve"> – Indicar e-mail e número de </w:t>
      </w:r>
      <w:proofErr w:type="spellStart"/>
      <w:r w:rsidRPr="007A712F">
        <w:rPr>
          <w:rFonts w:ascii="Arial Narrow" w:hAnsi="Arial Narrow" w:cs="Times New Roman"/>
          <w:iCs/>
          <w:szCs w:val="20"/>
          <w:lang w:val="x-none" w:eastAsia="x-none"/>
        </w:rPr>
        <w:t>Whatsapp</w:t>
      </w:r>
      <w:proofErr w:type="spellEnd"/>
      <w:r w:rsidRPr="007A712F">
        <w:rPr>
          <w:rFonts w:ascii="Arial Narrow" w:hAnsi="Arial Narrow" w:cs="Times New Roman"/>
          <w:iCs/>
          <w:szCs w:val="20"/>
          <w:lang w:val="x-none" w:eastAsia="x-none"/>
        </w:rPr>
        <w:t xml:space="preserve"> (com confirmação de leitura ativada) oficiais do fornecedor, a fim de facilitar a comunicação entre Contratada e Contratante;</w:t>
      </w:r>
    </w:p>
    <w:p w14:paraId="346821DE"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Décimo nono</w:t>
      </w:r>
      <w:r w:rsidRPr="007A712F">
        <w:rPr>
          <w:rFonts w:ascii="Arial Narrow" w:hAnsi="Arial Narrow" w:cs="Times New Roman"/>
          <w:iCs/>
          <w:szCs w:val="20"/>
          <w:lang w:val="x-none" w:eastAsia="x-none"/>
        </w:rPr>
        <w:t xml:space="preserve"> – A contratada deverá manter atualizado junto ao Gestor e às unidades contempladas, o endereço; nº do telefone fixo e celular; correio eletrônico; e nome do preposto com poder de decisão, durante toda a vigência</w:t>
      </w:r>
    </w:p>
    <w:p w14:paraId="19E81B31"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Vigésimo</w:t>
      </w:r>
      <w:r w:rsidRPr="007A712F">
        <w:rPr>
          <w:rFonts w:ascii="Arial Narrow" w:hAnsi="Arial Narrow" w:cs="Times New Roman"/>
          <w:iCs/>
          <w:szCs w:val="20"/>
          <w:lang w:val="x-none" w:eastAsia="x-none"/>
        </w:rPr>
        <w:t xml:space="preserve"> – A Contratada fica obrigada a atender todos os pedidos efetuados durante a vigência da ATA e Contrato, observado os limites de quantidades estipulados.</w:t>
      </w:r>
    </w:p>
    <w:p w14:paraId="7867DC99"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lastRenderedPageBreak/>
        <w:t>Parágrafo Vigésimo Primeiro</w:t>
      </w:r>
      <w:r w:rsidRPr="007A712F">
        <w:rPr>
          <w:rFonts w:ascii="Arial Narrow" w:hAnsi="Arial Narrow" w:cs="Times New Roman"/>
          <w:iCs/>
          <w:szCs w:val="20"/>
          <w:lang w:val="x-none" w:eastAsia="x-none"/>
        </w:rPr>
        <w:t xml:space="preserve"> – Em caso de produtos a ser substituídos deverá ocorrer em até 48h no prazo fixado pelo fiscal do contrato, à custa da Contratada, sem prejuízo da aplicação de penalidades</w:t>
      </w:r>
    </w:p>
    <w:p w14:paraId="4386C375"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color w:val="FF0000"/>
          <w:lang w:val="x-none" w:eastAsia="x-none"/>
        </w:rPr>
      </w:pPr>
      <w:r w:rsidRPr="007A712F">
        <w:rPr>
          <w:rFonts w:ascii="Arial Narrow" w:hAnsi="Arial Narrow" w:cs="Times New Roman"/>
          <w:b/>
          <w:iCs/>
          <w:lang w:val="x-none" w:eastAsia="x-none"/>
        </w:rPr>
        <w:t>Parágrafo Vigésimo segundo</w:t>
      </w:r>
      <w:r w:rsidRPr="007A712F">
        <w:rPr>
          <w:rFonts w:ascii="Arial Narrow" w:hAnsi="Arial Narrow" w:cs="Times New Roman"/>
          <w:iCs/>
          <w:lang w:val="x-none" w:eastAsia="x-none"/>
        </w:rPr>
        <w:t xml:space="preserve"> –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4052C4F"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terceiro</w:t>
      </w:r>
      <w:r w:rsidRPr="007A712F">
        <w:rPr>
          <w:rFonts w:ascii="Arial Narrow" w:hAnsi="Arial Narrow" w:cs="Times New Roman"/>
          <w:iCs/>
          <w:lang w:val="x-none" w:eastAsia="x-none"/>
        </w:rPr>
        <w:t xml:space="preserve"> – Permitir</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o</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livre</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acesso</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CONTRATANTE</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qualquer</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momento,</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durante</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execução</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dos serviços,</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 xml:space="preserve">objeto  </w:t>
      </w:r>
      <w:r w:rsidRPr="007A712F">
        <w:rPr>
          <w:rFonts w:ascii="Arial Narrow" w:hAnsi="Arial Narrow" w:cs="Times New Roman"/>
          <w:iCs/>
          <w:spacing w:val="-52"/>
          <w:lang w:val="x-none" w:eastAsia="x-none"/>
        </w:rPr>
        <w:t xml:space="preserve"> </w:t>
      </w:r>
      <w:r w:rsidRPr="007A712F">
        <w:rPr>
          <w:rFonts w:ascii="Arial Narrow" w:hAnsi="Arial Narrow" w:cs="Times New Roman"/>
          <w:iCs/>
          <w:lang w:val="x-none" w:eastAsia="x-none"/>
        </w:rPr>
        <w:t>deste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w:t>
      </w:r>
    </w:p>
    <w:p w14:paraId="75818D24" w14:textId="77777777" w:rsidR="007A712F" w:rsidRPr="007A712F" w:rsidRDefault="007A712F" w:rsidP="007A712F">
      <w:pPr>
        <w:widowControl w:val="0"/>
        <w:tabs>
          <w:tab w:val="left" w:pos="98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quarto</w:t>
      </w:r>
      <w:r w:rsidRPr="007A712F">
        <w:rPr>
          <w:rFonts w:ascii="Arial Narrow" w:hAnsi="Arial Narrow" w:cs="Times New Roman"/>
          <w:iCs/>
          <w:lang w:val="x-none" w:eastAsia="x-none"/>
        </w:rPr>
        <w:t xml:space="preserve"> – Substituir, sem ônus a administração, os equipamentos incorporados aos serviços que não correspondam com os padrões de qualidade e durabilidade necessários.</w:t>
      </w:r>
    </w:p>
    <w:p w14:paraId="061091FF" w14:textId="77777777" w:rsidR="007A712F" w:rsidRPr="007A712F" w:rsidRDefault="007A712F" w:rsidP="007A712F">
      <w:pPr>
        <w:widowControl w:val="0"/>
        <w:tabs>
          <w:tab w:val="left" w:pos="98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quinto</w:t>
      </w:r>
      <w:r w:rsidRPr="007A712F">
        <w:rPr>
          <w:rFonts w:ascii="Arial Narrow" w:hAnsi="Arial Narrow" w:cs="Times New Roman"/>
          <w:iCs/>
          <w:lang w:val="x-none" w:eastAsia="x-none"/>
        </w:rPr>
        <w:t xml:space="preserve"> – A CONTRATADA responderá diretamente por todas e quaisquer perdas e danos causados em  bens ou pessoas, inclusive em propriedades vizinhas, decorrentes de omissões e atos praticados por seus funcionários e prepostos, fornecedores e subcontratadas, bem como originados de infrações ou inobservância de leis, decretos, regulamentos, portarias e posturas oficiais em vigor, devendo indenizar o CONTRATANTE por quaisquer pagamentos que seja obrigado a fazer a esse título, incluindo multas, correções monetárias.</w:t>
      </w:r>
    </w:p>
    <w:p w14:paraId="44BD971D" w14:textId="77777777" w:rsidR="007A712F" w:rsidRPr="007A712F" w:rsidRDefault="007A712F" w:rsidP="007A712F">
      <w:pPr>
        <w:widowControl w:val="0"/>
        <w:tabs>
          <w:tab w:val="left" w:pos="98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sexto</w:t>
      </w:r>
      <w:r w:rsidRPr="007A712F">
        <w:rPr>
          <w:rFonts w:ascii="Arial Narrow" w:hAnsi="Arial Narrow" w:cs="Times New Roman"/>
          <w:iCs/>
          <w:lang w:val="x-none" w:eastAsia="x-none"/>
        </w:rPr>
        <w:t xml:space="preserve">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85B0535" w14:textId="77777777" w:rsidR="007A712F" w:rsidRPr="007A712F" w:rsidRDefault="007A712F" w:rsidP="007A712F">
      <w:pPr>
        <w:widowControl w:val="0"/>
        <w:tabs>
          <w:tab w:val="left" w:pos="98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sétimo</w:t>
      </w:r>
      <w:r w:rsidRPr="007A712F">
        <w:rPr>
          <w:rFonts w:ascii="Arial Narrow" w:hAnsi="Arial Narrow" w:cs="Times New Roman"/>
          <w:iCs/>
          <w:lang w:val="x-none" w:eastAsia="x-none"/>
        </w:rPr>
        <w:t xml:space="preserve"> – Responder civil e criminalmente por todos os danos, perdas e prejuízos que, independentemente de dolo ou culpa, no cumprimento do contrato venha diretamente provocar ou causar por si ou por seus empregados à CONTRATANTE e/ou a terceiros, salvo na ocorrência de caso fortuito ou força maior, apurados na forma da legislação vigente.</w:t>
      </w:r>
    </w:p>
    <w:p w14:paraId="16E39BA5" w14:textId="77777777" w:rsidR="007A712F" w:rsidRPr="007A712F" w:rsidRDefault="007A712F" w:rsidP="007A712F">
      <w:pPr>
        <w:widowControl w:val="0"/>
        <w:tabs>
          <w:tab w:val="left" w:pos="98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oitavo</w:t>
      </w:r>
      <w:r w:rsidRPr="007A712F">
        <w:rPr>
          <w:rFonts w:ascii="Arial Narrow" w:hAnsi="Arial Narrow" w:cs="Times New Roman"/>
          <w:iCs/>
          <w:lang w:val="x-none" w:eastAsia="x-none"/>
        </w:rPr>
        <w:t xml:space="preserve"> – Comunicar à CONTRATANTE quaisquer eventos que possam comprometer a execução do contrato, tais como: dissolução da sociedade ou o falecimento do representante da empresa, decretação de falência ou recuperação judicial, débitos previdenciários, de FGTS e Sociais e outras situações, que afetem a estabilidade econômico−financeira da Empresa, com repercussões no contrato;</w:t>
      </w:r>
    </w:p>
    <w:p w14:paraId="34D6D72B" w14:textId="77777777" w:rsidR="007A712F" w:rsidRPr="007A712F" w:rsidRDefault="007A712F" w:rsidP="007A712F">
      <w:pPr>
        <w:widowControl w:val="0"/>
        <w:tabs>
          <w:tab w:val="left" w:pos="100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Vigésimo nono</w:t>
      </w:r>
      <w:r w:rsidRPr="007A712F">
        <w:rPr>
          <w:rFonts w:ascii="Arial Narrow" w:hAnsi="Arial Narrow" w:cs="Times New Roman"/>
          <w:iCs/>
          <w:lang w:val="x-none" w:eastAsia="x-none"/>
        </w:rPr>
        <w:t xml:space="preserve"> – A CONTRATADA deverá conduzir os serviços em estrita observância com as normas da Legislação Federal, Estadual e Municipal, cumprindo as determinações, nas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melhores</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condições</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segurança,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higiene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disciplina;</w:t>
      </w:r>
    </w:p>
    <w:p w14:paraId="31095860" w14:textId="77777777" w:rsidR="007A712F" w:rsidRPr="007A712F" w:rsidRDefault="007A712F" w:rsidP="007A712F">
      <w:pPr>
        <w:widowControl w:val="0"/>
        <w:tabs>
          <w:tab w:val="left" w:pos="978"/>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Trigésimo</w:t>
      </w:r>
      <w:r w:rsidRPr="007A712F">
        <w:rPr>
          <w:rFonts w:ascii="Arial Narrow" w:hAnsi="Arial Narrow" w:cs="Times New Roman"/>
          <w:iCs/>
          <w:lang w:val="x-none" w:eastAsia="x-none"/>
        </w:rPr>
        <w:t xml:space="preserve"> – É de responsabilidade da CONTRATADA refazer por sua conta, sem quaisquer </w:t>
      </w:r>
      <w:r w:rsidRPr="007A712F">
        <w:rPr>
          <w:rFonts w:ascii="Arial Narrow" w:hAnsi="Arial Narrow" w:cs="Times New Roman"/>
          <w:iCs/>
          <w:lang w:val="x-none" w:eastAsia="x-none"/>
        </w:rPr>
        <w:lastRenderedPageBreak/>
        <w:t>ônus para a CONTRATANTE, os serviços rejeitados, não aceitos, por má execução ou por inobservância das especificações e etapas, após parecer técnico competente.</w:t>
      </w:r>
    </w:p>
    <w:p w14:paraId="4E9026DA" w14:textId="77777777" w:rsidR="007A712F" w:rsidRPr="007A712F" w:rsidRDefault="007A712F" w:rsidP="007A712F">
      <w:pPr>
        <w:widowControl w:val="0"/>
        <w:tabs>
          <w:tab w:val="left" w:pos="100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Trigésimo primeiro</w:t>
      </w:r>
      <w:r w:rsidRPr="007A712F">
        <w:rPr>
          <w:rFonts w:ascii="Arial Narrow" w:hAnsi="Arial Narrow" w:cs="Times New Roman"/>
          <w:iCs/>
          <w:lang w:val="x-none" w:eastAsia="x-none"/>
        </w:rPr>
        <w:t xml:space="preserve"> – Paralisar, por determinação do Contratante, qualquer atividade que não esteja sendo executada de acordo com a boa técnica ou que ponha em risco a segurança de pessoas ou bens de terceiros.</w:t>
      </w:r>
    </w:p>
    <w:p w14:paraId="0B2F5A15" w14:textId="77777777" w:rsidR="007A712F" w:rsidRPr="007A712F" w:rsidRDefault="007A712F" w:rsidP="007A712F">
      <w:pPr>
        <w:widowControl w:val="0"/>
        <w:tabs>
          <w:tab w:val="left" w:pos="100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Trigésimo segundo</w:t>
      </w:r>
      <w:r w:rsidRPr="007A712F">
        <w:rPr>
          <w:rFonts w:ascii="Arial Narrow" w:hAnsi="Arial Narrow" w:cs="Times New Roman"/>
          <w:iCs/>
          <w:lang w:val="x-none" w:eastAsia="x-none"/>
        </w:rPr>
        <w:t xml:space="preserve"> – </w:t>
      </w:r>
      <w:r w:rsidRPr="007A712F">
        <w:rPr>
          <w:rFonts w:ascii="Arial Narrow" w:hAnsi="Arial Narrow" w:cs="Arial-Bold"/>
          <w:bCs/>
          <w:iCs/>
          <w:lang w:val="x-none" w:eastAsia="x-none"/>
        </w:rPr>
        <w:t xml:space="preserve">Toda despesa de reposição de materiais/serviços não aceitos ficarão a cargo exclusivo da CONTRATADA não sendo reembolsável pelo Município. </w:t>
      </w:r>
    </w:p>
    <w:p w14:paraId="329F85C9" w14:textId="77777777" w:rsidR="007A712F" w:rsidRPr="007A712F" w:rsidRDefault="007A712F" w:rsidP="007A712F">
      <w:pPr>
        <w:widowControl w:val="0"/>
        <w:tabs>
          <w:tab w:val="left" w:pos="100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Trigésimo terceiro</w:t>
      </w:r>
      <w:r w:rsidRPr="007A712F">
        <w:rPr>
          <w:rFonts w:ascii="Arial Narrow" w:hAnsi="Arial Narrow" w:cs="Times New Roman"/>
          <w:iCs/>
          <w:lang w:val="x-none" w:eastAsia="x-none"/>
        </w:rPr>
        <w:t xml:space="preserve"> – Não permitir a utilização de qualquer trabalho do menor de dezesseis anos, exceto na condição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aprendiz</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maiores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quatorze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anos,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nem</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permitir</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utilização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trabalho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menor</w:t>
      </w:r>
      <w:r w:rsidRPr="007A712F">
        <w:rPr>
          <w:rFonts w:ascii="Arial Narrow" w:hAnsi="Arial Narrow" w:cs="Times New Roman"/>
          <w:iCs/>
          <w:spacing w:val="-5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dezoito anos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em trabalho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noturno, perigoso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ou insalubre;</w:t>
      </w:r>
    </w:p>
    <w:p w14:paraId="2CDC45AA" w14:textId="77777777" w:rsidR="007A712F" w:rsidRPr="007A712F" w:rsidRDefault="007A712F" w:rsidP="007A712F">
      <w:pPr>
        <w:widowControl w:val="0"/>
        <w:tabs>
          <w:tab w:val="left" w:pos="100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bCs/>
          <w:iCs/>
          <w:lang w:val="x-none" w:eastAsia="x-none"/>
        </w:rPr>
        <w:t>Parágrafo Trigésimo quarto</w:t>
      </w:r>
      <w:r w:rsidRPr="007A712F">
        <w:rPr>
          <w:rFonts w:ascii="Arial Narrow" w:hAnsi="Arial Narrow" w:cs="Times New Roman"/>
          <w:iCs/>
          <w:lang w:val="x-none" w:eastAsia="x-none"/>
        </w:rPr>
        <w:t xml:space="preserve"> – Conceder livre acesso aos documentos e registros contábeis, referentes ao objeto da licitação, para os servidores ou empregados do órgão ou entidade contratante e dos órgãos de controle interno e externo, conforme previsto no </w:t>
      </w:r>
      <w:r w:rsidRPr="007A712F">
        <w:rPr>
          <w:rFonts w:ascii="Arial Narrow" w:hAnsi="Arial Narrow" w:cs="Times New Roman"/>
          <w:b/>
          <w:bCs/>
          <w:iCs/>
          <w:lang w:val="x-none" w:eastAsia="x-none"/>
        </w:rPr>
        <w:t>Art. 43 da portaria 424/2016.</w:t>
      </w:r>
    </w:p>
    <w:p w14:paraId="196955D7" w14:textId="77777777" w:rsidR="007A712F" w:rsidRPr="007A712F" w:rsidRDefault="007A712F" w:rsidP="007A712F">
      <w:pPr>
        <w:widowControl w:val="0"/>
        <w:tabs>
          <w:tab w:val="left" w:pos="1002"/>
        </w:tabs>
        <w:autoSpaceDE w:val="0"/>
        <w:autoSpaceDN w:val="0"/>
        <w:spacing w:line="360" w:lineRule="auto"/>
        <w:jc w:val="both"/>
        <w:rPr>
          <w:rFonts w:ascii="Arial Narrow" w:hAnsi="Arial Narrow" w:cs="Times New Roman"/>
          <w:iCs/>
          <w:lang w:val="x-none" w:eastAsia="x-none"/>
        </w:rPr>
      </w:pPr>
    </w:p>
    <w:p w14:paraId="790ECCBA" w14:textId="77777777" w:rsidR="007A712F" w:rsidRPr="007A712F" w:rsidRDefault="007A712F" w:rsidP="007A712F">
      <w:pPr>
        <w:widowControl w:val="0"/>
        <w:tabs>
          <w:tab w:val="left" w:pos="685"/>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CONSTITUEM</w:t>
      </w:r>
      <w:r w:rsidRPr="007A712F">
        <w:rPr>
          <w:rFonts w:ascii="Arial Narrow" w:hAnsi="Arial Narrow" w:cs="Times New Roman"/>
          <w:b/>
          <w:iCs/>
          <w:spacing w:val="-7"/>
        </w:rPr>
        <w:t xml:space="preserve"> </w:t>
      </w:r>
      <w:r w:rsidRPr="007A712F">
        <w:rPr>
          <w:rFonts w:ascii="Arial Narrow" w:hAnsi="Arial Narrow" w:cs="Times New Roman"/>
          <w:b/>
          <w:iCs/>
        </w:rPr>
        <w:t>OBRIGAÇÕES</w:t>
      </w:r>
      <w:r w:rsidRPr="007A712F">
        <w:rPr>
          <w:rFonts w:ascii="Arial Narrow" w:hAnsi="Arial Narrow" w:cs="Times New Roman"/>
          <w:b/>
          <w:iCs/>
          <w:spacing w:val="-6"/>
        </w:rPr>
        <w:t xml:space="preserve"> </w:t>
      </w:r>
      <w:r w:rsidRPr="007A712F">
        <w:rPr>
          <w:rFonts w:ascii="Arial Narrow" w:hAnsi="Arial Narrow" w:cs="Times New Roman"/>
          <w:b/>
          <w:iCs/>
        </w:rPr>
        <w:t>DA</w:t>
      </w:r>
      <w:r w:rsidRPr="007A712F">
        <w:rPr>
          <w:rFonts w:ascii="Arial Narrow" w:hAnsi="Arial Narrow" w:cs="Times New Roman"/>
          <w:b/>
          <w:iCs/>
          <w:spacing w:val="-7"/>
        </w:rPr>
        <w:t xml:space="preserve"> </w:t>
      </w:r>
      <w:r w:rsidRPr="007A712F">
        <w:rPr>
          <w:rFonts w:ascii="Arial Narrow" w:hAnsi="Arial Narrow" w:cs="Times New Roman"/>
          <w:b/>
          <w:iCs/>
        </w:rPr>
        <w:t>CONTRATANTE:</w:t>
      </w:r>
    </w:p>
    <w:p w14:paraId="47D1018B" w14:textId="77777777" w:rsidR="007A712F" w:rsidRPr="007A712F" w:rsidRDefault="007A712F" w:rsidP="007A712F">
      <w:pPr>
        <w:widowControl w:val="0"/>
        <w:tabs>
          <w:tab w:val="left" w:pos="86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Disponibilizar</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todos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meios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necessários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recebimento</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dos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serviços;</w:t>
      </w:r>
    </w:p>
    <w:p w14:paraId="383502A5" w14:textId="77777777" w:rsidR="007A712F" w:rsidRPr="007A712F" w:rsidRDefault="007A712F" w:rsidP="007A712F">
      <w:pPr>
        <w:widowControl w:val="0"/>
        <w:tabs>
          <w:tab w:val="left" w:pos="86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segundo</w:t>
      </w:r>
      <w:r w:rsidRPr="007A712F">
        <w:rPr>
          <w:rFonts w:ascii="Arial Narrow" w:hAnsi="Arial Narrow" w:cs="Times New Roman"/>
          <w:iCs/>
          <w:lang w:val="x-none" w:eastAsia="x-none"/>
        </w:rPr>
        <w:t xml:space="preserve"> – Promover o acompanhamento e a fiscalização da execução contratual, por intermédio do fiscal designado, anotando em registro próprio as falhas detectadas e comunicando as ocorrências 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fatos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seu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critério,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exijam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adoção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 medidas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por</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parte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CONTRATADA;</w:t>
      </w:r>
    </w:p>
    <w:p w14:paraId="64B342EA"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terceiro</w:t>
      </w:r>
      <w:r w:rsidRPr="007A712F">
        <w:rPr>
          <w:rFonts w:ascii="Arial Narrow" w:hAnsi="Arial Narrow" w:cs="Times New Roman"/>
          <w:iCs/>
          <w:lang w:val="x-none" w:eastAsia="x-none"/>
        </w:rPr>
        <w:t xml:space="preserve"> – Prestar</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as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informações</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esclarecimentos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atinentes</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ao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objeto,</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venham</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ser</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solicitados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pela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Contratada;</w:t>
      </w:r>
    </w:p>
    <w:p w14:paraId="4C1AF614"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quarto</w:t>
      </w:r>
      <w:r w:rsidRPr="007A712F">
        <w:rPr>
          <w:rFonts w:ascii="Arial Narrow" w:hAnsi="Arial Narrow" w:cs="Times New Roman"/>
          <w:iCs/>
          <w:lang w:val="x-none" w:eastAsia="x-none"/>
        </w:rPr>
        <w:t xml:space="preserve"> – Efetuar os pagamentos nas condições e preços pactuados.</w:t>
      </w:r>
    </w:p>
    <w:p w14:paraId="415F4CC2" w14:textId="77777777" w:rsidR="007A712F" w:rsidRPr="007A712F" w:rsidRDefault="007A712F" w:rsidP="007A712F">
      <w:pPr>
        <w:widowControl w:val="0"/>
        <w:tabs>
          <w:tab w:val="left" w:pos="86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Parágrafo quinto – Aplicar à Contratada as penalidades previstas no Termo de Referência e na legislação pertinente,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quando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for o caso.</w:t>
      </w:r>
    </w:p>
    <w:p w14:paraId="0010931C"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sexto</w:t>
      </w:r>
      <w:r w:rsidRPr="007A712F">
        <w:rPr>
          <w:rFonts w:ascii="Arial Narrow" w:hAnsi="Arial Narrow" w:cs="Times New Roman"/>
          <w:iCs/>
          <w:lang w:val="x-none" w:eastAsia="x-none"/>
        </w:rPr>
        <w:t xml:space="preserve"> – Não responder por quaisquer compromissos assumidos pelo Contratado com terceiros, ainda que vinculados à execução do contrato, bem como por qualquer dano causado a terceiros em decorrência de ato do Contratado, de seus empregados, prepostos ou subordinados.</w:t>
      </w:r>
    </w:p>
    <w:p w14:paraId="16E84A7A"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sétimo</w:t>
      </w:r>
      <w:r w:rsidRPr="007A712F">
        <w:rPr>
          <w:rFonts w:ascii="Arial Narrow" w:hAnsi="Arial Narrow" w:cs="Times New Roman"/>
          <w:iCs/>
          <w:lang w:val="x-none" w:eastAsia="x-none"/>
        </w:rPr>
        <w:t xml:space="preserve"> – Zelar</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pelo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cumprimento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das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obrigações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das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partes,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constantes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nos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documentos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precedem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integram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mesmo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não</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transcritas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documento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hábil</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contratação;</w:t>
      </w:r>
    </w:p>
    <w:p w14:paraId="687DF1BA"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oitavo</w:t>
      </w:r>
      <w:r w:rsidRPr="007A712F">
        <w:rPr>
          <w:rFonts w:ascii="Arial Narrow" w:hAnsi="Arial Narrow" w:cs="Times New Roman"/>
          <w:iCs/>
          <w:lang w:val="x-none" w:eastAsia="x-none"/>
        </w:rPr>
        <w:t xml:space="preserve"> – Verificar</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se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materiais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utilizados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na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execução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serviços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correspondem</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apresentados</w:t>
      </w:r>
      <w:r w:rsidRPr="007A712F">
        <w:rPr>
          <w:rFonts w:ascii="Arial Narrow" w:hAnsi="Arial Narrow" w:cs="Times New Roman"/>
          <w:iCs/>
          <w:spacing w:val="-51"/>
          <w:lang w:val="x-none" w:eastAsia="x-none"/>
        </w:rPr>
        <w:t xml:space="preserve"> </w:t>
      </w:r>
      <w:r w:rsidRPr="007A712F">
        <w:rPr>
          <w:rFonts w:ascii="Arial Narrow" w:hAnsi="Arial Narrow" w:cs="Times New Roman"/>
          <w:iCs/>
          <w:lang w:val="x-none" w:eastAsia="x-none"/>
        </w:rPr>
        <w:t>na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proposta 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CONTRATADA.</w:t>
      </w:r>
    </w:p>
    <w:p w14:paraId="42AF5809"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nono</w:t>
      </w:r>
      <w:r w:rsidRPr="007A712F">
        <w:rPr>
          <w:rFonts w:ascii="Arial Narrow" w:hAnsi="Arial Narrow" w:cs="Times New Roman"/>
          <w:iCs/>
          <w:lang w:val="x-none" w:eastAsia="x-none"/>
        </w:rPr>
        <w:t xml:space="preserve"> – Solicitar a apresentação, por parte da CONTRATADA, todos os documentos de habilitação exigidos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na</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contratação,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estas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condições</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sejam</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mantidas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durante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vigência</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lastRenderedPageBreak/>
        <w:t>contrato;</w:t>
      </w:r>
    </w:p>
    <w:p w14:paraId="5BD1355F"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p>
    <w:p w14:paraId="03F97121"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QUINTA </w:t>
      </w:r>
      <w:r w:rsidRPr="007A712F">
        <w:rPr>
          <w:rFonts w:ascii="Arial Narrow" w:hAnsi="Arial Narrow" w:cs="Times New Roman"/>
          <w:b/>
          <w:iCs/>
          <w:spacing w:val="-3"/>
        </w:rPr>
        <w:t xml:space="preserve">– </w:t>
      </w:r>
      <w:r w:rsidRPr="007A712F">
        <w:rPr>
          <w:rFonts w:ascii="Arial Narrow" w:hAnsi="Arial Narrow" w:cs="Times New Roman"/>
          <w:b/>
          <w:iCs/>
        </w:rPr>
        <w:t>DAS RETENÇÕES</w:t>
      </w:r>
    </w:p>
    <w:p w14:paraId="1375BCE2"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iCs/>
          <w:szCs w:val="20"/>
          <w:lang w:val="x-none" w:eastAsia="x-none"/>
        </w:rPr>
        <w:t>A Prefeitura Municipal de THEOBROMA efetuará a retenção dos valores relativos aos percentuais incidentes sobre os valores constantes da nota fiscal, fatura ou recibos emitidos pela CONTRATADA, relativa a Tributos Federais, Estaduais e Municipais, de conformidade com a legislação vigente.</w:t>
      </w:r>
    </w:p>
    <w:p w14:paraId="26DBDEEE"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CONSIDERANDO</w:t>
      </w:r>
      <w:r w:rsidRPr="007A712F">
        <w:rPr>
          <w:rFonts w:ascii="Arial Narrow" w:hAnsi="Arial Narrow" w:cs="Times New Roman"/>
          <w:iCs/>
          <w:szCs w:val="20"/>
          <w:lang w:val="x-none" w:eastAsia="x-none"/>
        </w:rPr>
        <w:t xml:space="preserve"> o disposto no inciso I do art. 158 da Constituição da República, segundo o qual pertencem aos Municípios o produto da arrecadação do imposto da União sobre renda e proventos de qualquer natureza, incidente na fonte, sobre rendimentos pagos, a qualquer título, por eles, suas autarquias e pelas fundações que instituírem e mantiverem.</w:t>
      </w:r>
    </w:p>
    <w:p w14:paraId="5C04061C"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primeiro:</w:t>
      </w:r>
      <w:r w:rsidRPr="007A712F">
        <w:rPr>
          <w:rFonts w:ascii="Arial Narrow" w:hAnsi="Arial Narrow" w:cs="Times New Roman"/>
          <w:iCs/>
          <w:szCs w:val="20"/>
          <w:lang w:val="x-none" w:eastAsia="x-none"/>
        </w:rPr>
        <w:t xml:space="preserve"> Conforme o decreto municipal n° 3615/2023 de 10 de julho de 2023 será feita a retenção do imposto de renda na fonte, nos termos da Instrução normativa nº 1234/2012, da Receita Federal do Brasil, sob a aplicação da alíquota de prevista no Anexo I da IN RFB 1.234/2012, editada nos termos do artigo 64 da Lei Federal n° 9.430/96, aplicado por extensão aos pagamentos realizados por esta municipalidade. </w:t>
      </w:r>
    </w:p>
    <w:p w14:paraId="216B3C1C"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segundo:</w:t>
      </w:r>
      <w:r w:rsidRPr="007A712F">
        <w:rPr>
          <w:rFonts w:ascii="Arial Narrow" w:hAnsi="Arial Narrow" w:cs="Times New Roman"/>
          <w:iCs/>
          <w:szCs w:val="20"/>
          <w:lang w:val="x-none" w:eastAsia="x-none"/>
        </w:rPr>
        <w:t xml:space="preserve"> o disposto na legislação tributária federal atinente a retenção de tributos, em especial o disposto na Lei nº 9.430, de 27 de dezembro de 1996 e respectivos regulamentos, o disposto na IN RFB nº 1234 de 12 de janeiro de 2012 e o disposto no MAFON – Manual do Imposto sobre a Renda retido na Fonte/RFB, versão 2023. </w:t>
      </w:r>
    </w:p>
    <w:p w14:paraId="29EDD324"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terceiro:</w:t>
      </w:r>
      <w:r w:rsidRPr="007A712F">
        <w:rPr>
          <w:rFonts w:ascii="Arial Narrow" w:hAnsi="Arial Narrow" w:cs="Times New Roman"/>
          <w:iCs/>
          <w:szCs w:val="20"/>
          <w:lang w:val="x-none" w:eastAsia="x-none"/>
        </w:rPr>
        <w:t xml:space="preserve"> As hipóteses de retenção do IR na fonte e deduções na base de cálculo deverão ser informadas nos documentos fiscais, bem como as hipóteses de dispensa da retenção, nos termos da IN RFB nº 1234/2012. </w:t>
      </w:r>
    </w:p>
    <w:p w14:paraId="23C9E52B"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quarto:</w:t>
      </w:r>
      <w:r w:rsidRPr="007A712F">
        <w:rPr>
          <w:rFonts w:ascii="Arial Narrow" w:hAnsi="Arial Narrow" w:cs="Times New Roman"/>
          <w:iCs/>
          <w:szCs w:val="20"/>
          <w:lang w:val="x-none" w:eastAsia="x-none"/>
        </w:rPr>
        <w:t xml:space="preserve"> 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de 1988.</w:t>
      </w:r>
    </w:p>
    <w:p w14:paraId="0C4226DE"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60D9C67F"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spacing w:val="-2"/>
        </w:rPr>
      </w:pPr>
      <w:r w:rsidRPr="007A712F">
        <w:rPr>
          <w:rFonts w:ascii="Arial Narrow" w:hAnsi="Arial Narrow" w:cs="Times New Roman"/>
          <w:b/>
          <w:iCs/>
        </w:rPr>
        <w:t>CLÁUSULA</w:t>
      </w:r>
      <w:r w:rsidRPr="007A712F">
        <w:rPr>
          <w:rFonts w:ascii="Arial Narrow" w:hAnsi="Arial Narrow" w:cs="Times New Roman"/>
          <w:b/>
          <w:iCs/>
          <w:spacing w:val="-2"/>
        </w:rPr>
        <w:t xml:space="preserve"> </w:t>
      </w:r>
      <w:r w:rsidRPr="007A712F">
        <w:rPr>
          <w:rFonts w:ascii="Arial Narrow" w:hAnsi="Arial Narrow" w:cs="Times New Roman"/>
          <w:b/>
          <w:iCs/>
        </w:rPr>
        <w:t>SEXTA</w:t>
      </w:r>
      <w:r w:rsidRPr="007A712F">
        <w:rPr>
          <w:rFonts w:ascii="Arial Narrow" w:hAnsi="Arial Narrow" w:cs="Times New Roman"/>
          <w:b/>
          <w:iCs/>
          <w:spacing w:val="-2"/>
        </w:rPr>
        <w:t xml:space="preserve"> – </w:t>
      </w:r>
      <w:r w:rsidRPr="007A712F">
        <w:rPr>
          <w:rFonts w:ascii="Arial Narrow" w:hAnsi="Arial Narrow" w:cs="Times New Roman"/>
          <w:b/>
          <w:iCs/>
        </w:rPr>
        <w:t>DO</w:t>
      </w:r>
      <w:r w:rsidRPr="007A712F">
        <w:rPr>
          <w:rFonts w:ascii="Arial Narrow" w:hAnsi="Arial Narrow" w:cs="Times New Roman"/>
          <w:b/>
          <w:iCs/>
          <w:spacing w:val="-3"/>
        </w:rPr>
        <w:t xml:space="preserve"> </w:t>
      </w:r>
      <w:r w:rsidRPr="007A712F">
        <w:rPr>
          <w:rFonts w:ascii="Arial Narrow" w:hAnsi="Arial Narrow" w:cs="Times New Roman"/>
          <w:b/>
          <w:iCs/>
        </w:rPr>
        <w:t>PRAZO</w:t>
      </w:r>
      <w:r w:rsidRPr="007A712F">
        <w:rPr>
          <w:rFonts w:ascii="Arial Narrow" w:hAnsi="Arial Narrow" w:cs="Times New Roman"/>
          <w:b/>
          <w:iCs/>
          <w:spacing w:val="-2"/>
        </w:rPr>
        <w:t xml:space="preserve"> </w:t>
      </w:r>
      <w:r w:rsidRPr="007A712F">
        <w:rPr>
          <w:rFonts w:ascii="Arial Narrow" w:hAnsi="Arial Narrow" w:cs="Times New Roman"/>
          <w:b/>
          <w:iCs/>
        </w:rPr>
        <w:t>DE ENTREGA</w:t>
      </w:r>
    </w:p>
    <w:p w14:paraId="1DA0EAA7" w14:textId="77777777" w:rsidR="007A712F" w:rsidRPr="007A712F" w:rsidRDefault="007A712F" w:rsidP="007A712F">
      <w:pPr>
        <w:tabs>
          <w:tab w:val="left" w:pos="0"/>
        </w:tabs>
        <w:autoSpaceDE w:val="0"/>
        <w:autoSpaceDN w:val="0"/>
        <w:adjustRightInd w:val="0"/>
        <w:spacing w:before="120" w:after="120" w:line="360" w:lineRule="auto"/>
        <w:jc w:val="both"/>
        <w:rPr>
          <w:rFonts w:ascii="Arial Narrow" w:hAnsi="Arial Narrow" w:cs="Calibri"/>
          <w:bCs/>
          <w:iCs/>
          <w:sz w:val="22"/>
          <w:szCs w:val="22"/>
        </w:rPr>
      </w:pPr>
      <w:r w:rsidRPr="007A712F">
        <w:rPr>
          <w:rFonts w:ascii="Arial Narrow" w:hAnsi="Arial Narrow" w:cs="Arial"/>
          <w:b/>
          <w:iCs/>
          <w:color w:val="000000"/>
        </w:rPr>
        <w:t xml:space="preserve">Parágrafo Primeiro – </w:t>
      </w:r>
      <w:r w:rsidRPr="007A712F">
        <w:rPr>
          <w:rFonts w:ascii="Arial Narrow" w:hAnsi="Arial Narrow" w:cs="Calibri"/>
          <w:bCs/>
          <w:iCs/>
          <w:sz w:val="22"/>
          <w:szCs w:val="22"/>
        </w:rPr>
        <w:t xml:space="preserve">A entrega, será no prazo de </w:t>
      </w:r>
      <w:proofErr w:type="gramStart"/>
      <w:r w:rsidRPr="007A712F">
        <w:rPr>
          <w:rFonts w:ascii="Arial Narrow" w:hAnsi="Arial Narrow" w:cs="Calibri"/>
          <w:b/>
          <w:iCs/>
          <w:sz w:val="22"/>
          <w:szCs w:val="22"/>
        </w:rPr>
        <w:t>6</w:t>
      </w:r>
      <w:proofErr w:type="gramEnd"/>
      <w:r w:rsidRPr="007A712F">
        <w:rPr>
          <w:rFonts w:ascii="Arial Narrow" w:hAnsi="Arial Narrow" w:cs="Calibri"/>
          <w:b/>
          <w:iCs/>
          <w:sz w:val="22"/>
          <w:szCs w:val="22"/>
        </w:rPr>
        <w:t xml:space="preserve"> (seis) horas</w:t>
      </w:r>
      <w:r w:rsidRPr="007A712F">
        <w:rPr>
          <w:rFonts w:ascii="Arial Narrow" w:hAnsi="Arial Narrow" w:cs="Calibri"/>
          <w:bCs/>
          <w:iCs/>
          <w:sz w:val="22"/>
          <w:szCs w:val="22"/>
        </w:rPr>
        <w:t>, a partir da emissão da nota de empenho ou ordem de fornecimento/solicitação da secretaria com as devidas quantidades.</w:t>
      </w:r>
    </w:p>
    <w:p w14:paraId="4156CD74" w14:textId="77777777" w:rsidR="007A712F" w:rsidRPr="007A712F" w:rsidRDefault="007A712F" w:rsidP="007A712F">
      <w:pPr>
        <w:tabs>
          <w:tab w:val="left" w:pos="0"/>
        </w:tabs>
        <w:autoSpaceDE w:val="0"/>
        <w:autoSpaceDN w:val="0"/>
        <w:adjustRightInd w:val="0"/>
        <w:spacing w:before="120" w:after="120" w:line="360" w:lineRule="auto"/>
        <w:jc w:val="both"/>
        <w:rPr>
          <w:rFonts w:ascii="Arial Narrow" w:hAnsi="Arial Narrow" w:cs="Calibri"/>
          <w:bCs/>
          <w:iCs/>
          <w:sz w:val="22"/>
          <w:szCs w:val="22"/>
        </w:rPr>
      </w:pPr>
      <w:r w:rsidRPr="007A712F">
        <w:rPr>
          <w:rFonts w:ascii="Arial Narrow" w:hAnsi="Arial Narrow" w:cs="Calibri"/>
          <w:b/>
          <w:iCs/>
          <w:sz w:val="22"/>
          <w:szCs w:val="22"/>
        </w:rPr>
        <w:lastRenderedPageBreak/>
        <w:t>Parágrafo Segundo</w:t>
      </w:r>
      <w:r w:rsidRPr="007A712F">
        <w:rPr>
          <w:rFonts w:ascii="Arial Narrow" w:hAnsi="Arial Narrow" w:cs="Calibri"/>
          <w:bCs/>
          <w:iCs/>
          <w:sz w:val="22"/>
          <w:szCs w:val="22"/>
        </w:rPr>
        <w:t xml:space="preserve"> – A entrega deverá ocorrer no Almoxarifado Central do município, nos horários de funcionamento de segunda-feira a sexta-feira, das 07hs às 13h, falar com responsável pelo setor, ou em local indicado pela secretaria solicitante na ordem de </w:t>
      </w:r>
      <w:proofErr w:type="gramStart"/>
      <w:r w:rsidRPr="007A712F">
        <w:rPr>
          <w:rFonts w:ascii="Arial Narrow" w:hAnsi="Arial Narrow" w:cs="Calibri"/>
          <w:bCs/>
          <w:iCs/>
          <w:sz w:val="22"/>
          <w:szCs w:val="22"/>
        </w:rPr>
        <w:t>fornecimento</w:t>
      </w:r>
      <w:proofErr w:type="gramEnd"/>
    </w:p>
    <w:p w14:paraId="3A14AB3D" w14:textId="77777777" w:rsidR="007A712F" w:rsidRPr="007A712F" w:rsidRDefault="007A712F" w:rsidP="007A712F">
      <w:pPr>
        <w:tabs>
          <w:tab w:val="left" w:pos="0"/>
        </w:tabs>
        <w:autoSpaceDE w:val="0"/>
        <w:autoSpaceDN w:val="0"/>
        <w:adjustRightInd w:val="0"/>
        <w:spacing w:line="360" w:lineRule="auto"/>
        <w:jc w:val="both"/>
        <w:rPr>
          <w:rFonts w:ascii="Arial Narrow" w:hAnsi="Arial Narrow" w:cs="Calibri"/>
          <w:bCs/>
          <w:iCs/>
          <w:sz w:val="22"/>
          <w:szCs w:val="22"/>
        </w:rPr>
      </w:pPr>
      <w:r w:rsidRPr="007A712F">
        <w:rPr>
          <w:rFonts w:ascii="Arial Narrow" w:hAnsi="Arial Narrow" w:cs="Calibri"/>
          <w:b/>
          <w:iCs/>
          <w:sz w:val="22"/>
          <w:szCs w:val="22"/>
        </w:rPr>
        <w:t>Parágrafo Terceiro</w:t>
      </w:r>
      <w:r w:rsidRPr="007A712F">
        <w:rPr>
          <w:rFonts w:ascii="Arial Narrow" w:hAnsi="Arial Narrow" w:cs="Calibri"/>
          <w:bCs/>
          <w:iCs/>
          <w:sz w:val="22"/>
          <w:szCs w:val="22"/>
        </w:rPr>
        <w:t xml:space="preserve"> – A atestação de conformidade da entrega dos produtos caberá ao Setor de Patrimônio e Almoxarifado, após criteriosa verificação de que o bem adquirido se encontra em perfeitas condições de uso e atende as especificações do objeto contratado.</w:t>
      </w:r>
    </w:p>
    <w:p w14:paraId="45FA23AB" w14:textId="77777777" w:rsidR="007A712F" w:rsidRPr="007A712F" w:rsidRDefault="007A712F" w:rsidP="007A712F">
      <w:pPr>
        <w:tabs>
          <w:tab w:val="left" w:pos="0"/>
        </w:tabs>
        <w:autoSpaceDE w:val="0"/>
        <w:autoSpaceDN w:val="0"/>
        <w:adjustRightInd w:val="0"/>
        <w:spacing w:line="360" w:lineRule="auto"/>
        <w:jc w:val="both"/>
        <w:rPr>
          <w:rFonts w:ascii="Arial Narrow" w:hAnsi="Arial Narrow" w:cs="Calibri"/>
          <w:bCs/>
          <w:iCs/>
        </w:rPr>
      </w:pPr>
    </w:p>
    <w:p w14:paraId="28372F2A" w14:textId="77777777" w:rsidR="007A712F" w:rsidRPr="007A712F" w:rsidRDefault="007A712F" w:rsidP="007A712F">
      <w:pPr>
        <w:tabs>
          <w:tab w:val="left" w:pos="0"/>
        </w:tabs>
        <w:autoSpaceDE w:val="0"/>
        <w:autoSpaceDN w:val="0"/>
        <w:adjustRightInd w:val="0"/>
        <w:spacing w:line="360" w:lineRule="auto"/>
        <w:jc w:val="both"/>
        <w:rPr>
          <w:rFonts w:ascii="Arial Narrow" w:hAnsi="Arial Narrow" w:cs="Calibri"/>
          <w:bCs/>
          <w:iCs/>
          <w:sz w:val="22"/>
          <w:szCs w:val="22"/>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SÉTIMA</w:t>
      </w:r>
      <w:r w:rsidRPr="007A712F">
        <w:rPr>
          <w:rFonts w:ascii="Arial Narrow" w:hAnsi="Arial Narrow" w:cs="Times New Roman"/>
          <w:b/>
          <w:iCs/>
          <w:spacing w:val="-4"/>
        </w:rPr>
        <w:t xml:space="preserve"> – DOS MATERIAIS</w:t>
      </w:r>
    </w:p>
    <w:p w14:paraId="68192224" w14:textId="77777777" w:rsidR="007A712F" w:rsidRPr="007A712F" w:rsidRDefault="007A712F" w:rsidP="007A712F">
      <w:pPr>
        <w:autoSpaceDE w:val="0"/>
        <w:autoSpaceDN w:val="0"/>
        <w:adjustRightInd w:val="0"/>
        <w:spacing w:line="360" w:lineRule="auto"/>
        <w:jc w:val="both"/>
        <w:rPr>
          <w:rFonts w:ascii="Arial Narrow" w:hAnsi="Arial Narrow" w:cs="Times New Roman"/>
          <w:iCs/>
        </w:rPr>
      </w:pPr>
      <w:r w:rsidRPr="007A712F">
        <w:rPr>
          <w:rFonts w:ascii="Arial Narrow" w:hAnsi="Arial Narrow" w:cs="Times New Roman"/>
          <w:b/>
          <w:iCs/>
        </w:rPr>
        <w:t>Parágrafo Primeiro –</w:t>
      </w:r>
      <w:r w:rsidRPr="007A712F">
        <w:rPr>
          <w:rFonts w:ascii="Arial Narrow" w:hAnsi="Arial Narrow" w:cs="Times New Roman"/>
          <w:iCs/>
        </w:rPr>
        <w:t xml:space="preserve"> </w:t>
      </w:r>
      <w:r w:rsidRPr="007A712F">
        <w:rPr>
          <w:rFonts w:ascii="Arial Narrow" w:hAnsi="Arial Narrow" w:cs="Arial"/>
          <w:iCs/>
          <w:color w:val="000000"/>
        </w:rPr>
        <w:t xml:space="preserve">Todos os materiais contratados serão fornecidos pela CONTRATADA; deverão ainda ser de primeira qualidade e atenderem às normas técnicas </w:t>
      </w:r>
      <w:proofErr w:type="gramStart"/>
      <w:r w:rsidRPr="007A712F">
        <w:rPr>
          <w:rFonts w:ascii="Arial Narrow" w:hAnsi="Arial Narrow" w:cs="Arial"/>
          <w:iCs/>
          <w:color w:val="000000"/>
        </w:rPr>
        <w:t>específicas ou equivalente</w:t>
      </w:r>
      <w:proofErr w:type="gramEnd"/>
      <w:r w:rsidRPr="007A712F">
        <w:rPr>
          <w:rFonts w:ascii="Arial Narrow" w:hAnsi="Arial Narrow" w:cs="Arial"/>
          <w:iCs/>
          <w:color w:val="000000"/>
        </w:rPr>
        <w:t xml:space="preserve"> CONDIÇÕES DE SIMILARIDADE.</w:t>
      </w:r>
    </w:p>
    <w:p w14:paraId="273FAEA6"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Segundo</w:t>
      </w:r>
      <w:r w:rsidRPr="007A712F">
        <w:rPr>
          <w:rFonts w:ascii="Arial Narrow" w:hAnsi="Arial Narrow" w:cs="Arial"/>
          <w:iCs/>
          <w:color w:val="000000"/>
        </w:rPr>
        <w:t xml:space="preserve"> – Os critérios de aceitação do objeto tomarão como prioridade a qualidade dos produtos. Será critério de aferição as indicações constantes em normas regulamentadoras dos materiais tais como ANVISA, entre outros, se a administração julgar necessário, exigirá amostra ou determinará diligência de servidor com conhecimento notório sobre o produto deste Termo de Referência, antes de emitir a Nota de Autorização de Fornecimento.</w:t>
      </w:r>
    </w:p>
    <w:p w14:paraId="511BDB8A"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p>
    <w:p w14:paraId="34C210AE" w14:textId="77777777" w:rsidR="007A712F" w:rsidRPr="007A712F" w:rsidRDefault="007A712F" w:rsidP="007A712F">
      <w:pPr>
        <w:widowControl w:val="0"/>
        <w:tabs>
          <w:tab w:val="left" w:pos="500"/>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OITAVA – DO</w:t>
      </w:r>
      <w:r w:rsidRPr="007A712F">
        <w:rPr>
          <w:rFonts w:ascii="Arial Narrow" w:hAnsi="Arial Narrow" w:cs="Times New Roman"/>
          <w:b/>
          <w:iCs/>
          <w:spacing w:val="-4"/>
        </w:rPr>
        <w:t xml:space="preserve"> </w:t>
      </w:r>
      <w:r w:rsidRPr="007A712F">
        <w:rPr>
          <w:rFonts w:ascii="Arial Narrow" w:hAnsi="Arial Narrow" w:cs="Times New Roman"/>
          <w:b/>
          <w:iCs/>
        </w:rPr>
        <w:t>RECEBIMENTO</w:t>
      </w:r>
      <w:r w:rsidRPr="007A712F">
        <w:rPr>
          <w:rFonts w:ascii="Arial Narrow" w:hAnsi="Arial Narrow" w:cs="Times New Roman"/>
          <w:b/>
          <w:iCs/>
          <w:spacing w:val="-4"/>
        </w:rPr>
        <w:t xml:space="preserve"> </w:t>
      </w:r>
      <w:r w:rsidRPr="007A712F">
        <w:rPr>
          <w:rFonts w:ascii="Arial Narrow" w:hAnsi="Arial Narrow" w:cs="Times New Roman"/>
          <w:b/>
          <w:iCs/>
        </w:rPr>
        <w:t xml:space="preserve">DOS MATERIAIS </w:t>
      </w:r>
    </w:p>
    <w:p w14:paraId="1406AAFF"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iCs/>
        </w:rPr>
        <w:t>Parágrafo Primeiro</w:t>
      </w:r>
      <w:r w:rsidRPr="007A712F">
        <w:rPr>
          <w:rFonts w:ascii="Arial Narrow" w:hAnsi="Arial Narrow" w:cs="Times New Roman"/>
          <w:iCs/>
        </w:rPr>
        <w:t xml:space="preserve"> – A Contratada deverá entregar os materiais, no prazo de </w:t>
      </w:r>
      <w:proofErr w:type="gramStart"/>
      <w:r w:rsidRPr="007A712F">
        <w:rPr>
          <w:rFonts w:ascii="Arial Narrow" w:hAnsi="Arial Narrow" w:cs="Times New Roman"/>
          <w:b/>
          <w:bCs/>
          <w:iCs/>
        </w:rPr>
        <w:t>6</w:t>
      </w:r>
      <w:proofErr w:type="gramEnd"/>
      <w:r w:rsidRPr="007A712F">
        <w:rPr>
          <w:rFonts w:ascii="Arial Narrow" w:hAnsi="Arial Narrow" w:cs="Times New Roman"/>
          <w:b/>
          <w:bCs/>
          <w:iCs/>
        </w:rPr>
        <w:t xml:space="preserve"> (seis) horas</w:t>
      </w:r>
      <w:r w:rsidRPr="007A712F">
        <w:rPr>
          <w:rFonts w:ascii="Arial Narrow" w:hAnsi="Arial Narrow" w:cs="Times New Roman"/>
          <w:iCs/>
        </w:rPr>
        <w:t>, a partir da emissão da nota de empenho ou ordem de fornecimento/solicitação da secretaria com as devidas quantidades.</w:t>
      </w:r>
    </w:p>
    <w:p w14:paraId="5EDAAC8F"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iCs/>
        </w:rPr>
        <w:t>Parágrafo Segundo</w:t>
      </w:r>
      <w:r w:rsidRPr="007A712F">
        <w:rPr>
          <w:rFonts w:ascii="Arial Narrow" w:hAnsi="Arial Narrow" w:cs="Times New Roman"/>
          <w:iCs/>
        </w:rPr>
        <w:t xml:space="preserve"> – A entrega deverá ocorrer no Almoxarifado Central do município, nos horários de funcionamento de segunda-feira a sexta-feira, das 07hs às 13h, falar com responsável pelo setor, ou em local indicado pela secretaria solicitante na ordem de fornecimento.</w:t>
      </w:r>
    </w:p>
    <w:p w14:paraId="061AE56F"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Times New Roman"/>
          <w:b/>
          <w:iCs/>
        </w:rPr>
        <w:t>Parágrafo Terceiro</w:t>
      </w:r>
      <w:r w:rsidRPr="007A712F">
        <w:rPr>
          <w:rFonts w:ascii="Arial Narrow" w:hAnsi="Arial Narrow" w:cs="Times New Roman"/>
          <w:iCs/>
        </w:rPr>
        <w:t xml:space="preserve"> – </w:t>
      </w:r>
      <w:r w:rsidRPr="007A712F">
        <w:rPr>
          <w:rFonts w:ascii="Arial Narrow" w:hAnsi="Arial Narrow" w:cs="Arial"/>
          <w:iCs/>
          <w:color w:val="000000"/>
        </w:rPr>
        <w:t>Os critérios de aceitação do objeto tomarão como prioridade a qualidade dos produtos. Será critério de aferição as indicações constantes em normas regulamentadoras dos materiais tais como ANVISA, entre outros, se a administração julgar necessário, exigirá amostra ou determinará diligência de servidor com conhecimento notório sobre o produto deste Termo de Referência, antes de emitir a Nota de Autorização de Fornecimento.</w:t>
      </w:r>
    </w:p>
    <w:p w14:paraId="50E093FD"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rPr>
        <w:t>Parágrafo Quarto</w:t>
      </w:r>
      <w:r w:rsidRPr="007A712F">
        <w:rPr>
          <w:rFonts w:ascii="Arial Narrow" w:hAnsi="Arial Narrow" w:cs="Arial"/>
          <w:iCs/>
          <w:color w:val="000000"/>
        </w:rPr>
        <w:t xml:space="preserve"> – É de inteira responsabilidade da empresa fornecedora a mão de obra e </w:t>
      </w:r>
      <w:proofErr w:type="gramStart"/>
      <w:r w:rsidRPr="007A712F">
        <w:rPr>
          <w:rFonts w:ascii="Arial Narrow" w:hAnsi="Arial Narrow" w:cs="Arial"/>
          <w:iCs/>
          <w:color w:val="000000"/>
        </w:rPr>
        <w:t>custos necessário para a entrega do objeto</w:t>
      </w:r>
      <w:proofErr w:type="gramEnd"/>
      <w:r w:rsidRPr="007A712F">
        <w:rPr>
          <w:rFonts w:ascii="Arial Narrow" w:hAnsi="Arial Narrow" w:cs="Arial"/>
          <w:iCs/>
          <w:color w:val="000000"/>
        </w:rPr>
        <w:t>.</w:t>
      </w:r>
      <w:r w:rsidRPr="007A712F">
        <w:rPr>
          <w:rFonts w:ascii="Times New Roman" w:hAnsi="Times New Roman" w:cs="Times New Roman"/>
          <w:iCs/>
        </w:rPr>
        <w:t xml:space="preserve"> </w:t>
      </w:r>
      <w:r w:rsidRPr="007A712F">
        <w:rPr>
          <w:rFonts w:ascii="Arial Narrow" w:hAnsi="Arial Narrow" w:cs="Arial"/>
          <w:iCs/>
          <w:color w:val="000000"/>
        </w:rPr>
        <w:t>A entrega do objeto, e todos os gastos, inclusive o transporte.</w:t>
      </w:r>
    </w:p>
    <w:p w14:paraId="529A216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lastRenderedPageBreak/>
        <w:t>Parágrafo Quinto</w:t>
      </w:r>
      <w:r w:rsidRPr="007A712F">
        <w:rPr>
          <w:rFonts w:ascii="Arial Narrow" w:hAnsi="Arial Narrow" w:cs="Arial"/>
          <w:iCs/>
          <w:color w:val="000000"/>
        </w:rPr>
        <w:t xml:space="preserve"> – As secretarias municipais efetuarão o pedido junto à contratada. O controle e fiscalização da execução do objeto ficarão sob a responsabilidade das secretarias através de nota de requisição.</w:t>
      </w:r>
    </w:p>
    <w:p w14:paraId="7DFF8996"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 xml:space="preserve">Parágrafo Sexto – </w:t>
      </w:r>
      <w:r w:rsidRPr="007A712F">
        <w:rPr>
          <w:rFonts w:ascii="Arial Narrow" w:hAnsi="Arial Narrow" w:cs="Arial"/>
          <w:iCs/>
          <w:color w:val="000000"/>
        </w:rPr>
        <w:t>Os critérios de aceitação do objeto tomarão como prioridade a qualidade dos produtos. Será critério de aferição as indicações constantes em normas regulamentadoras dos materiais tais como INMETRO, entre outros, se a administração julgar necessário, exigirá amostra ou determinará diligência de servidor com conhecimento notório sobre o produto deste Termo de Referência, antes de emitir a Nota de Autorização de Fornecimento.</w:t>
      </w:r>
    </w:p>
    <w:p w14:paraId="4F4E294A"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 xml:space="preserve">Parágrafo Sétimo – </w:t>
      </w:r>
      <w:r w:rsidRPr="007A712F">
        <w:rPr>
          <w:rFonts w:ascii="Arial Narrow" w:hAnsi="Arial Narrow" w:cs="Arial"/>
          <w:iCs/>
          <w:color w:val="000000"/>
        </w:rPr>
        <w:t xml:space="preserve">O produto solicitado deverá observar rigorosamente as especificações nele constante e as normas técnicas aplicáveis ao produto. Quando verificado o não atendimento ao padrão de qualidade aceitável pelo Município, não será dada a quitação de aceitabilidade do produto, devendo o fornecedor proceder </w:t>
      </w:r>
      <w:proofErr w:type="gramStart"/>
      <w:r w:rsidRPr="007A712F">
        <w:rPr>
          <w:rFonts w:ascii="Arial Narrow" w:hAnsi="Arial Narrow" w:cs="Arial"/>
          <w:iCs/>
          <w:color w:val="000000"/>
        </w:rPr>
        <w:t>a</w:t>
      </w:r>
      <w:proofErr w:type="gramEnd"/>
      <w:r w:rsidRPr="007A712F">
        <w:rPr>
          <w:rFonts w:ascii="Arial Narrow" w:hAnsi="Arial Narrow" w:cs="Arial"/>
          <w:iCs/>
          <w:color w:val="000000"/>
        </w:rPr>
        <w:t xml:space="preserve"> substituição até atender o padrão de qualidade ideal.</w:t>
      </w:r>
    </w:p>
    <w:p w14:paraId="0492E80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Oitavo</w:t>
      </w:r>
      <w:r w:rsidRPr="007A712F">
        <w:rPr>
          <w:rFonts w:ascii="Arial Narrow" w:hAnsi="Arial Narrow" w:cs="Arial"/>
          <w:iCs/>
          <w:color w:val="000000"/>
        </w:rPr>
        <w:t xml:space="preserve"> – O Município rejeitará os fornecimentos executados em desacordo com o disposto neste Termo de Referência. Se, mesmo após o recebimento definitivo, constatar-se que os fornecimentos foram em desacordo com o especificado, com defeito ou incompleto, a empresa fornecedora será notificada para que a mesma providencie a correção necessária dentro dos prazos.</w:t>
      </w:r>
    </w:p>
    <w:p w14:paraId="12DB4C54"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 xml:space="preserve">Parágrafo Novo – </w:t>
      </w:r>
      <w:r w:rsidRPr="007A712F">
        <w:rPr>
          <w:rFonts w:ascii="Arial Narrow" w:hAnsi="Arial Narrow" w:cs="Arial"/>
          <w:iCs/>
          <w:color w:val="000000"/>
        </w:rPr>
        <w:t>Os materiais deverão estar estritamente de acordo com as especificações constantes na Folha Adicional em anexo, inclusive no que diz respeito às especificações de embalagens, validades e garantias.</w:t>
      </w:r>
    </w:p>
    <w:p w14:paraId="020BDD74"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 xml:space="preserve">Parágrafo Décimo – </w:t>
      </w:r>
      <w:r w:rsidRPr="007A712F">
        <w:rPr>
          <w:rFonts w:ascii="Arial Narrow" w:hAnsi="Arial Narrow" w:cs="Arial"/>
          <w:iCs/>
          <w:color w:val="000000"/>
        </w:rPr>
        <w:t>Não serão aceitos materiais que tenham sido objeto de quaisquer processos de reciclagem e/ou recondicionamento e ainda os que se apresentarem fora das embalagens originais de seus fabricantes.</w:t>
      </w:r>
    </w:p>
    <w:p w14:paraId="1C3B61B1"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 xml:space="preserve">Parágrafo Décimo primeiro – </w:t>
      </w:r>
      <w:r w:rsidRPr="007A712F">
        <w:rPr>
          <w:rFonts w:ascii="Arial Narrow" w:hAnsi="Arial Narrow" w:cs="Arial"/>
          <w:iCs/>
          <w:color w:val="000000"/>
        </w:rPr>
        <w:t>As embalagens dos materiais deverão conter as respectivas especificações técnicas dos mesmos e as informações concernentes a seus fabricantes ou importadores (razão social, CNPJ, endereço, etc.).</w:t>
      </w:r>
    </w:p>
    <w:p w14:paraId="2D1F7FC6" w14:textId="77777777" w:rsidR="007A712F" w:rsidRPr="007A712F" w:rsidRDefault="007A712F" w:rsidP="007A712F">
      <w:pPr>
        <w:tabs>
          <w:tab w:val="left" w:pos="0"/>
        </w:tabs>
        <w:autoSpaceDE w:val="0"/>
        <w:autoSpaceDN w:val="0"/>
        <w:adjustRightInd w:val="0"/>
        <w:spacing w:line="360" w:lineRule="auto"/>
        <w:jc w:val="both"/>
        <w:rPr>
          <w:rFonts w:ascii="Arial Narrow" w:hAnsi="Arial Narrow" w:cs="Calibri"/>
          <w:iCs/>
        </w:rPr>
      </w:pPr>
      <w:r w:rsidRPr="007A712F">
        <w:rPr>
          <w:rFonts w:ascii="Arial Narrow" w:hAnsi="Arial Narrow" w:cs="Arial"/>
          <w:b/>
          <w:iCs/>
          <w:color w:val="000000"/>
        </w:rPr>
        <w:t xml:space="preserve">Parágrafo Décimo segundo – </w:t>
      </w:r>
      <w:r w:rsidRPr="007A712F">
        <w:rPr>
          <w:rFonts w:ascii="Arial Narrow" w:hAnsi="Arial Narrow" w:cs="Arial"/>
          <w:bCs/>
          <w:iCs/>
          <w:color w:val="000000"/>
        </w:rPr>
        <w:t>C</w:t>
      </w:r>
      <w:r w:rsidRPr="007A712F">
        <w:rPr>
          <w:rFonts w:ascii="Arial Narrow" w:hAnsi="Arial Narrow" w:cs="Calibri"/>
          <w:bCs/>
          <w:iCs/>
        </w:rPr>
        <w:t xml:space="preserve">aso os produtos apresentem irregularidades, especificações incorretas ou estejam fora dos padrões determinados, </w:t>
      </w:r>
      <w:proofErr w:type="gramStart"/>
      <w:r w:rsidRPr="007A712F">
        <w:rPr>
          <w:rFonts w:ascii="Arial Narrow" w:hAnsi="Arial Narrow" w:cs="Calibri"/>
          <w:bCs/>
          <w:iCs/>
        </w:rPr>
        <w:t>a</w:t>
      </w:r>
      <w:proofErr w:type="gramEnd"/>
      <w:r w:rsidRPr="007A712F">
        <w:rPr>
          <w:rFonts w:ascii="Arial Narrow" w:hAnsi="Arial Narrow" w:cs="Calibri"/>
          <w:bCs/>
          <w:iCs/>
        </w:rPr>
        <w:t xml:space="preserve"> unidade solicitará a regularização no prazo máximo de 24 (vinte e quatro) horas. O atraso na correção dos mesmos acarretará a suspensão dos pagamentos, além da aplicação das penalidades cabíveis.</w:t>
      </w:r>
    </w:p>
    <w:p w14:paraId="2C758973"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Décimo terceiro</w:t>
      </w:r>
      <w:r w:rsidRPr="007A712F">
        <w:rPr>
          <w:rFonts w:ascii="Arial Narrow" w:hAnsi="Arial Narrow" w:cs="Arial"/>
          <w:iCs/>
        </w:rPr>
        <w:t xml:space="preserve"> – O objeto do contrato será recebido: </w:t>
      </w:r>
    </w:p>
    <w:p w14:paraId="3426D54C"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iCs/>
        </w:rPr>
        <w:t xml:space="preserve"> a) provisoriamente, pelo responsável por seu acompanhamento e fiscalização, mediante termo detalhado, quando verificado o cumprimento das exigências de caráter técnico; </w:t>
      </w:r>
    </w:p>
    <w:p w14:paraId="50D19A40"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iCs/>
        </w:rPr>
        <w:lastRenderedPageBreak/>
        <w:t xml:space="preserve"> b) definitivamente, por servidor ou comissão designada pela autoridade competente, mediante termo detalhado que</w:t>
      </w:r>
      <w:proofErr w:type="gramStart"/>
      <w:r w:rsidRPr="007A712F">
        <w:rPr>
          <w:rFonts w:ascii="Arial Narrow" w:hAnsi="Arial Narrow" w:cs="Arial"/>
          <w:iCs/>
        </w:rPr>
        <w:t xml:space="preserve">   </w:t>
      </w:r>
      <w:proofErr w:type="gramEnd"/>
      <w:r w:rsidRPr="007A712F">
        <w:rPr>
          <w:rFonts w:ascii="Arial Narrow" w:hAnsi="Arial Narrow" w:cs="Arial"/>
          <w:iCs/>
        </w:rPr>
        <w:t>comprove o atendimento das exigências contratuais;</w:t>
      </w:r>
    </w:p>
    <w:p w14:paraId="14177AB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Quarto</w:t>
      </w:r>
      <w:r w:rsidRPr="007A712F">
        <w:rPr>
          <w:rFonts w:ascii="Arial Narrow" w:hAnsi="Arial Narrow" w:cs="Arial"/>
          <w:iCs/>
          <w:color w:val="000000"/>
        </w:rPr>
        <w:t xml:space="preserve"> – O recebimento provisório ou definitivo não excluirá a responsabilidade civil pela solidez e pela segurança do serviço nem </w:t>
      </w:r>
      <w:proofErr w:type="gramStart"/>
      <w:r w:rsidRPr="007A712F">
        <w:rPr>
          <w:rFonts w:ascii="Arial Narrow" w:hAnsi="Arial Narrow" w:cs="Arial"/>
          <w:iCs/>
          <w:color w:val="000000"/>
        </w:rPr>
        <w:t>a responsabilidade ético profissional pela perfeita execução do contrato, nos limites estabelecidos pela lei ou pelo contrato</w:t>
      </w:r>
      <w:proofErr w:type="gramEnd"/>
      <w:r w:rsidRPr="007A712F">
        <w:rPr>
          <w:rFonts w:ascii="Arial Narrow" w:hAnsi="Arial Narrow" w:cs="Arial"/>
          <w:iCs/>
          <w:color w:val="000000"/>
        </w:rPr>
        <w:t>.</w:t>
      </w:r>
    </w:p>
    <w:p w14:paraId="63CAB24A" w14:textId="77777777" w:rsidR="007A712F" w:rsidRPr="007A712F" w:rsidRDefault="007A712F" w:rsidP="007A712F">
      <w:pPr>
        <w:autoSpaceDE w:val="0"/>
        <w:autoSpaceDN w:val="0"/>
        <w:adjustRightInd w:val="0"/>
        <w:spacing w:line="360" w:lineRule="auto"/>
        <w:jc w:val="both"/>
        <w:rPr>
          <w:rFonts w:ascii="Arial Narrow" w:hAnsi="Arial Narrow" w:cs="Arial-Bold"/>
          <w:bCs/>
          <w:iCs/>
        </w:rPr>
      </w:pPr>
      <w:r w:rsidRPr="007A712F">
        <w:rPr>
          <w:rFonts w:ascii="Arial Narrow" w:hAnsi="Arial Narrow" w:cs="Arial"/>
          <w:b/>
          <w:iCs/>
          <w:color w:val="000000"/>
        </w:rPr>
        <w:t>Parágrafo Décimo Quinto</w:t>
      </w:r>
      <w:r w:rsidRPr="007A712F">
        <w:rPr>
          <w:rFonts w:ascii="Arial Narrow" w:hAnsi="Arial Narrow" w:cs="Arial"/>
          <w:iCs/>
          <w:color w:val="000000"/>
        </w:rPr>
        <w:t xml:space="preserve"> – </w:t>
      </w:r>
      <w:r w:rsidRPr="007A712F">
        <w:rPr>
          <w:rFonts w:ascii="Arial Narrow" w:hAnsi="Arial Narrow" w:cs="Arial-Bold"/>
          <w:bCs/>
          <w:iCs/>
        </w:rPr>
        <w:t>O recebimento provisório ou definitivo não excluirá a responsabilidade civil pela solidez e pela segurança da execução do serviço nem a responsabilidade ético-profissional pela perfeita execução do contrato, nos limites estabelecidos pela lei.</w:t>
      </w:r>
    </w:p>
    <w:p w14:paraId="7226A07D" w14:textId="77777777" w:rsidR="007A712F" w:rsidRPr="007A712F" w:rsidRDefault="007A712F" w:rsidP="007A712F">
      <w:pPr>
        <w:spacing w:line="360" w:lineRule="auto"/>
        <w:jc w:val="both"/>
        <w:rPr>
          <w:rFonts w:ascii="Arial Narrow" w:hAnsi="Arial Narrow" w:cs="Times New Roman"/>
          <w:iCs/>
          <w:sz w:val="22"/>
          <w:szCs w:val="22"/>
        </w:rPr>
      </w:pPr>
      <w:r w:rsidRPr="007A712F">
        <w:rPr>
          <w:rFonts w:ascii="Arial Narrow" w:hAnsi="Arial Narrow" w:cs="Times New Roman"/>
          <w:b/>
          <w:bCs/>
          <w:iCs/>
          <w:sz w:val="22"/>
          <w:szCs w:val="22"/>
        </w:rPr>
        <w:t xml:space="preserve">Parágrafo Décimo Sexto </w:t>
      </w:r>
      <w:r w:rsidRPr="007A712F">
        <w:rPr>
          <w:rFonts w:ascii="Arial Narrow" w:hAnsi="Arial Narrow" w:cs="Times New Roman"/>
          <w:iCs/>
          <w:sz w:val="22"/>
          <w:szCs w:val="22"/>
        </w:rPr>
        <w:t xml:space="preserve">– O prazo para a aceitação definitiva ou recusa deverá ser manifestada em </w:t>
      </w:r>
      <w:proofErr w:type="gramStart"/>
      <w:r w:rsidRPr="007A712F">
        <w:rPr>
          <w:rFonts w:ascii="Arial Narrow" w:hAnsi="Arial Narrow" w:cs="Times New Roman"/>
          <w:iCs/>
          <w:sz w:val="22"/>
          <w:szCs w:val="22"/>
        </w:rPr>
        <w:t>2</w:t>
      </w:r>
      <w:proofErr w:type="gramEnd"/>
      <w:r w:rsidRPr="007A712F">
        <w:rPr>
          <w:rFonts w:ascii="Arial Narrow" w:hAnsi="Arial Narrow" w:cs="Times New Roman"/>
          <w:iCs/>
          <w:sz w:val="22"/>
          <w:szCs w:val="22"/>
        </w:rPr>
        <w:t xml:space="preserve"> (dois) dias contados a partir da data do Fornecimento. As decisões e providências que ultrapassarem a competência do servidor, relativas ao recebimento, deverão ser adotadas por seus superiores em tempo hábil, para a adoção das medidas convenientes à Administração. </w:t>
      </w:r>
    </w:p>
    <w:p w14:paraId="4EE7D2EC" w14:textId="77777777" w:rsidR="007A712F" w:rsidRPr="007A712F" w:rsidRDefault="007A712F" w:rsidP="007A712F">
      <w:pPr>
        <w:spacing w:line="360" w:lineRule="auto"/>
        <w:jc w:val="both"/>
        <w:rPr>
          <w:rFonts w:ascii="Arial Narrow" w:hAnsi="Arial Narrow" w:cs="Times New Roman"/>
          <w:b/>
          <w:bCs/>
          <w:iCs/>
          <w:sz w:val="22"/>
          <w:szCs w:val="22"/>
        </w:rPr>
      </w:pPr>
      <w:r w:rsidRPr="007A712F">
        <w:rPr>
          <w:rFonts w:ascii="Arial Narrow" w:hAnsi="Arial Narrow" w:cs="Times New Roman"/>
          <w:b/>
          <w:bCs/>
          <w:iCs/>
          <w:sz w:val="22"/>
          <w:szCs w:val="22"/>
        </w:rPr>
        <w:t xml:space="preserve">Parágrafo Décimo Sexto – </w:t>
      </w:r>
      <w:r w:rsidRPr="007A712F">
        <w:rPr>
          <w:rFonts w:ascii="Arial Narrow" w:hAnsi="Arial Narrow" w:cs="Times New Roman"/>
          <w:iCs/>
          <w:sz w:val="22"/>
          <w:szCs w:val="22"/>
        </w:rPr>
        <w:t>A Aceitação Definitiva não exclui a responsabilidade da Contratada pelo perfeito desempenho do material fornecido, cabendo-lhe sanar quaisquer irregularidades detectadas.</w:t>
      </w:r>
    </w:p>
    <w:p w14:paraId="2E9376C9"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p>
    <w:p w14:paraId="6A40C8B2"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spacing w:val="-4"/>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NONA</w:t>
      </w:r>
      <w:r w:rsidRPr="007A712F">
        <w:rPr>
          <w:rFonts w:ascii="Arial Narrow" w:hAnsi="Arial Narrow" w:cs="Times New Roman"/>
          <w:b/>
          <w:iCs/>
          <w:spacing w:val="-3"/>
        </w:rPr>
        <w:t xml:space="preserve"> – DA </w:t>
      </w:r>
      <w:r w:rsidRPr="007A712F">
        <w:rPr>
          <w:rFonts w:ascii="Arial Narrow" w:hAnsi="Arial Narrow" w:cs="Times New Roman"/>
          <w:b/>
          <w:iCs/>
        </w:rPr>
        <w:t>RESPONSABILIDADE</w:t>
      </w:r>
      <w:r w:rsidRPr="007A712F">
        <w:rPr>
          <w:rFonts w:ascii="Arial Narrow" w:hAnsi="Arial Narrow" w:cs="Times New Roman"/>
          <w:b/>
          <w:iCs/>
          <w:spacing w:val="-4"/>
        </w:rPr>
        <w:t xml:space="preserve"> </w:t>
      </w:r>
    </w:p>
    <w:p w14:paraId="52604009"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Times New Roman"/>
          <w:b/>
          <w:iCs/>
          <w:spacing w:val="-4"/>
        </w:rPr>
        <w:t xml:space="preserve">Parágrafo Primeiro – </w:t>
      </w:r>
      <w:r w:rsidRPr="007A712F">
        <w:rPr>
          <w:rFonts w:ascii="Arial Narrow" w:hAnsi="Arial Narrow" w:cs="Arial"/>
          <w:iCs/>
          <w:color w:val="000000"/>
        </w:rPr>
        <w:t>A presença da Fiscalização durante a execução dos serviços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formada legislação em vigor.</w:t>
      </w:r>
    </w:p>
    <w:p w14:paraId="51857E46"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Segundo</w:t>
      </w:r>
      <w:r w:rsidRPr="007A712F">
        <w:rPr>
          <w:rFonts w:ascii="Arial Narrow" w:hAnsi="Arial Narrow" w:cs="Arial"/>
          <w:iCs/>
          <w:color w:val="000000"/>
        </w:rPr>
        <w:t xml:space="preserve"> – Se a CONTRATADA recusar, demorar, negligenciar ou deixar de eliminar as falhas, vícios, defeitos ou imperfeições apontadas, poderá o CONTRATANTE efetuar os reparos e substituições necessárias, seja por meios próprios ou de terceiros, transformando se os custos decorrentes, independentemente do seu montante, em dívida líquida e certada CONTRATADA.</w:t>
      </w:r>
    </w:p>
    <w:p w14:paraId="094A1794"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Terceiro</w:t>
      </w:r>
      <w:r w:rsidRPr="007A712F">
        <w:rPr>
          <w:rFonts w:ascii="Arial Narrow" w:hAnsi="Arial Narrow" w:cs="Arial"/>
          <w:iCs/>
          <w:color w:val="000000"/>
        </w:rPr>
        <w:t xml:space="preserve"> – A CONTRATADA responderá diretamente por todas e quaisquer perdas e danos causados em bens ou pessoas, decorrentes de omissões e atos praticados por seus funcionários e prepostos, bem como originados de infrações ou inobservância de leis, decretos, regulamentos, portarias e posturas oficiais em vigor, devendo indenizar o CONTRATANTE por quaisquer pagamentos que seja obrigado afazer a esse título, incluindo multas, correções monetárias e acréscimos de mora.</w:t>
      </w:r>
    </w:p>
    <w:p w14:paraId="4B35095C"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p>
    <w:p w14:paraId="4CB4E69D" w14:textId="77777777" w:rsidR="007A712F" w:rsidRPr="007A712F" w:rsidRDefault="007A712F" w:rsidP="007A712F">
      <w:pPr>
        <w:widowControl w:val="0"/>
        <w:tabs>
          <w:tab w:val="left" w:pos="810"/>
        </w:tabs>
        <w:autoSpaceDE w:val="0"/>
        <w:autoSpaceDN w:val="0"/>
        <w:spacing w:line="360" w:lineRule="auto"/>
        <w:jc w:val="both"/>
        <w:rPr>
          <w:rFonts w:ascii="Arial Narrow" w:hAnsi="Arial Narrow" w:cs="Times New Roman"/>
          <w:b/>
          <w:iCs/>
          <w:spacing w:val="-4"/>
          <w:lang w:val="x-none" w:eastAsia="x-none"/>
        </w:rPr>
      </w:pPr>
      <w:r w:rsidRPr="007A712F">
        <w:rPr>
          <w:rFonts w:ascii="Arial Narrow" w:hAnsi="Arial Narrow" w:cs="Times New Roman"/>
          <w:b/>
          <w:iCs/>
          <w:lang w:val="x-none" w:eastAsia="x-none"/>
        </w:rPr>
        <w:t>CLÁUSULA</w:t>
      </w:r>
      <w:r w:rsidRPr="007A712F">
        <w:rPr>
          <w:rFonts w:ascii="Arial Narrow" w:hAnsi="Arial Narrow" w:cs="Times New Roman"/>
          <w:b/>
          <w:iCs/>
          <w:spacing w:val="-4"/>
          <w:lang w:val="x-none" w:eastAsia="x-none"/>
        </w:rPr>
        <w:t xml:space="preserve"> </w:t>
      </w:r>
      <w:r w:rsidRPr="007A712F">
        <w:rPr>
          <w:rFonts w:ascii="Arial Narrow" w:hAnsi="Arial Narrow" w:cs="Times New Roman"/>
          <w:b/>
          <w:iCs/>
          <w:lang w:val="x-none" w:eastAsia="x-none"/>
        </w:rPr>
        <w:t>DÉCIMA</w:t>
      </w:r>
      <w:r w:rsidRPr="007A712F">
        <w:rPr>
          <w:rFonts w:ascii="Arial Narrow" w:hAnsi="Arial Narrow" w:cs="Times New Roman"/>
          <w:b/>
          <w:iCs/>
          <w:spacing w:val="-3"/>
          <w:lang w:val="x-none" w:eastAsia="x-none"/>
        </w:rPr>
        <w:t xml:space="preserve"> </w:t>
      </w:r>
      <w:r w:rsidRPr="007A712F">
        <w:rPr>
          <w:rFonts w:ascii="Arial Narrow" w:hAnsi="Arial Narrow" w:cs="Times New Roman"/>
          <w:b/>
          <w:iCs/>
          <w:lang w:val="x-none" w:eastAsia="x-none"/>
        </w:rPr>
        <w:t>–</w:t>
      </w:r>
      <w:r w:rsidRPr="007A712F">
        <w:rPr>
          <w:rFonts w:ascii="Arial Narrow" w:hAnsi="Arial Narrow" w:cs="Times New Roman"/>
          <w:b/>
          <w:iCs/>
          <w:spacing w:val="-4"/>
          <w:lang w:val="x-none" w:eastAsia="x-none"/>
        </w:rPr>
        <w:t xml:space="preserve"> </w:t>
      </w:r>
      <w:r w:rsidRPr="007A712F">
        <w:rPr>
          <w:rFonts w:ascii="Arial Narrow" w:hAnsi="Arial Narrow" w:cs="Times New Roman"/>
          <w:b/>
          <w:iCs/>
          <w:lang w:val="x-none" w:eastAsia="x-none"/>
        </w:rPr>
        <w:t>DAS</w:t>
      </w:r>
      <w:r w:rsidRPr="007A712F">
        <w:rPr>
          <w:rFonts w:ascii="Arial Narrow" w:hAnsi="Arial Narrow" w:cs="Times New Roman"/>
          <w:b/>
          <w:iCs/>
          <w:spacing w:val="-4"/>
          <w:lang w:val="x-none" w:eastAsia="x-none"/>
        </w:rPr>
        <w:t xml:space="preserve"> </w:t>
      </w:r>
      <w:r w:rsidRPr="007A712F">
        <w:rPr>
          <w:rFonts w:ascii="Arial Narrow" w:hAnsi="Arial Narrow" w:cs="Times New Roman"/>
          <w:b/>
          <w:iCs/>
          <w:lang w:val="x-none" w:eastAsia="x-none"/>
        </w:rPr>
        <w:t>PRERROGATIVAS</w:t>
      </w:r>
      <w:r w:rsidRPr="007A712F">
        <w:rPr>
          <w:rFonts w:ascii="Arial Narrow" w:hAnsi="Arial Narrow" w:cs="Times New Roman"/>
          <w:b/>
          <w:iCs/>
          <w:spacing w:val="-3"/>
          <w:lang w:val="x-none" w:eastAsia="x-none"/>
        </w:rPr>
        <w:t xml:space="preserve"> </w:t>
      </w:r>
      <w:r w:rsidRPr="007A712F">
        <w:rPr>
          <w:rFonts w:ascii="Arial Narrow" w:hAnsi="Arial Narrow" w:cs="Times New Roman"/>
          <w:b/>
          <w:iCs/>
          <w:lang w:val="x-none" w:eastAsia="x-none"/>
        </w:rPr>
        <w:t>DA</w:t>
      </w:r>
      <w:r w:rsidRPr="007A712F">
        <w:rPr>
          <w:rFonts w:ascii="Arial Narrow" w:hAnsi="Arial Narrow" w:cs="Times New Roman"/>
          <w:b/>
          <w:iCs/>
          <w:spacing w:val="-4"/>
          <w:lang w:val="x-none" w:eastAsia="x-none"/>
        </w:rPr>
        <w:t xml:space="preserve"> </w:t>
      </w:r>
      <w:r w:rsidRPr="007A712F">
        <w:rPr>
          <w:rFonts w:ascii="Arial Narrow" w:hAnsi="Arial Narrow" w:cs="Times New Roman"/>
          <w:b/>
          <w:iCs/>
          <w:lang w:val="x-none" w:eastAsia="x-none"/>
        </w:rPr>
        <w:t>CONTRATANTE</w:t>
      </w:r>
    </w:p>
    <w:p w14:paraId="52FFE6DB" w14:textId="77777777" w:rsidR="007A712F" w:rsidRPr="007A712F" w:rsidRDefault="007A712F" w:rsidP="007A712F">
      <w:pPr>
        <w:widowControl w:val="0"/>
        <w:tabs>
          <w:tab w:val="left" w:pos="800"/>
        </w:tabs>
        <w:autoSpaceDE w:val="0"/>
        <w:autoSpaceDN w:val="0"/>
        <w:spacing w:line="360" w:lineRule="auto"/>
        <w:jc w:val="both"/>
        <w:rPr>
          <w:rFonts w:ascii="Arial Narrow" w:hAnsi="Arial Narrow" w:cs="Times New Roman"/>
          <w:b/>
          <w:iCs/>
          <w:lang w:val="x-none" w:eastAsia="x-none"/>
        </w:rPr>
      </w:pPr>
      <w:r w:rsidRPr="007A712F">
        <w:rPr>
          <w:rFonts w:ascii="Arial Narrow" w:hAnsi="Arial Narrow" w:cs="Times New Roman"/>
          <w:b/>
          <w:iCs/>
          <w:lang w:val="x-none" w:eastAsia="x-none"/>
        </w:rPr>
        <w:t xml:space="preserve">Parágrafo Primeiro – </w:t>
      </w:r>
      <w:r w:rsidRPr="007A712F">
        <w:rPr>
          <w:rFonts w:ascii="Arial Narrow" w:hAnsi="Arial Narrow" w:cs="Times New Roman"/>
          <w:iCs/>
          <w:lang w:val="x-none" w:eastAsia="x-none"/>
        </w:rPr>
        <w:t>São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prerrogativas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CONTRATANTE</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(art.104</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Lei</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14.133/21):</w:t>
      </w:r>
    </w:p>
    <w:p w14:paraId="3E4846E3" w14:textId="77777777" w:rsidR="007A712F" w:rsidRPr="007A712F" w:rsidRDefault="007A712F" w:rsidP="009C41F0">
      <w:pPr>
        <w:numPr>
          <w:ilvl w:val="0"/>
          <w:numId w:val="38"/>
        </w:numPr>
        <w:spacing w:line="360" w:lineRule="auto"/>
        <w:jc w:val="both"/>
        <w:rPr>
          <w:rFonts w:ascii="Arial Narrow" w:hAnsi="Arial Narrow" w:cs="Times New Roman"/>
          <w:iCs/>
        </w:rPr>
      </w:pPr>
      <w:r w:rsidRPr="007A712F">
        <w:rPr>
          <w:rFonts w:ascii="Arial Narrow" w:hAnsi="Arial Narrow" w:cs="Times New Roman"/>
          <w:iCs/>
        </w:rPr>
        <w:lastRenderedPageBreak/>
        <w:t>Empreender</w:t>
      </w:r>
      <w:r w:rsidRPr="007A712F">
        <w:rPr>
          <w:rFonts w:ascii="Arial Narrow" w:hAnsi="Arial Narrow" w:cs="Times New Roman"/>
          <w:iCs/>
          <w:spacing w:val="7"/>
        </w:rPr>
        <w:t xml:space="preserve"> </w:t>
      </w:r>
      <w:r w:rsidRPr="007A712F">
        <w:rPr>
          <w:rFonts w:ascii="Arial Narrow" w:hAnsi="Arial Narrow" w:cs="Times New Roman"/>
          <w:iCs/>
        </w:rPr>
        <w:t>unilateralmente</w:t>
      </w:r>
      <w:r w:rsidRPr="007A712F">
        <w:rPr>
          <w:rFonts w:ascii="Arial Narrow" w:hAnsi="Arial Narrow" w:cs="Times New Roman"/>
          <w:iCs/>
          <w:spacing w:val="8"/>
        </w:rPr>
        <w:t xml:space="preserve"> </w:t>
      </w:r>
      <w:r w:rsidRPr="007A712F">
        <w:rPr>
          <w:rFonts w:ascii="Arial Narrow" w:hAnsi="Arial Narrow" w:cs="Times New Roman"/>
          <w:iCs/>
        </w:rPr>
        <w:t>modificações</w:t>
      </w:r>
      <w:r w:rsidRPr="007A712F">
        <w:rPr>
          <w:rFonts w:ascii="Arial Narrow" w:hAnsi="Arial Narrow" w:cs="Times New Roman"/>
          <w:iCs/>
          <w:spacing w:val="7"/>
        </w:rPr>
        <w:t xml:space="preserve"> </w:t>
      </w:r>
      <w:r w:rsidRPr="007A712F">
        <w:rPr>
          <w:rFonts w:ascii="Arial Narrow" w:hAnsi="Arial Narrow" w:cs="Times New Roman"/>
          <w:iCs/>
        </w:rPr>
        <w:t>nos</w:t>
      </w:r>
      <w:r w:rsidRPr="007A712F">
        <w:rPr>
          <w:rFonts w:ascii="Arial Narrow" w:hAnsi="Arial Narrow" w:cs="Times New Roman"/>
          <w:iCs/>
          <w:spacing w:val="8"/>
        </w:rPr>
        <w:t xml:space="preserve"> </w:t>
      </w:r>
      <w:r w:rsidRPr="007A712F">
        <w:rPr>
          <w:rFonts w:ascii="Arial Narrow" w:hAnsi="Arial Narrow" w:cs="Times New Roman"/>
          <w:iCs/>
        </w:rPr>
        <w:t>termos</w:t>
      </w:r>
      <w:r w:rsidRPr="007A712F">
        <w:rPr>
          <w:rFonts w:ascii="Arial Narrow" w:hAnsi="Arial Narrow" w:cs="Times New Roman"/>
          <w:iCs/>
          <w:spacing w:val="7"/>
        </w:rPr>
        <w:t xml:space="preserve"> </w:t>
      </w:r>
      <w:r w:rsidRPr="007A712F">
        <w:rPr>
          <w:rFonts w:ascii="Arial Narrow" w:hAnsi="Arial Narrow" w:cs="Times New Roman"/>
          <w:iCs/>
        </w:rPr>
        <w:t>deste</w:t>
      </w:r>
      <w:r w:rsidRPr="007A712F">
        <w:rPr>
          <w:rFonts w:ascii="Arial Narrow" w:hAnsi="Arial Narrow" w:cs="Times New Roman"/>
          <w:iCs/>
          <w:spacing w:val="8"/>
        </w:rPr>
        <w:t xml:space="preserve"> </w:t>
      </w:r>
      <w:r w:rsidRPr="007A712F">
        <w:rPr>
          <w:rFonts w:ascii="Arial Narrow" w:hAnsi="Arial Narrow" w:cs="Times New Roman"/>
          <w:iCs/>
        </w:rPr>
        <w:t>contrato,</w:t>
      </w:r>
      <w:r w:rsidRPr="007A712F">
        <w:rPr>
          <w:rFonts w:ascii="Arial Narrow" w:hAnsi="Arial Narrow" w:cs="Times New Roman"/>
          <w:iCs/>
          <w:spacing w:val="7"/>
        </w:rPr>
        <w:t xml:space="preserve"> </w:t>
      </w:r>
      <w:r w:rsidRPr="007A712F">
        <w:rPr>
          <w:rFonts w:ascii="Arial Narrow" w:hAnsi="Arial Narrow" w:cs="Times New Roman"/>
          <w:iCs/>
        </w:rPr>
        <w:t>desde</w:t>
      </w:r>
      <w:r w:rsidRPr="007A712F">
        <w:rPr>
          <w:rFonts w:ascii="Arial Narrow" w:hAnsi="Arial Narrow" w:cs="Times New Roman"/>
          <w:iCs/>
          <w:spacing w:val="8"/>
        </w:rPr>
        <w:t xml:space="preserve"> </w:t>
      </w:r>
      <w:r w:rsidRPr="007A712F">
        <w:rPr>
          <w:rFonts w:ascii="Arial Narrow" w:hAnsi="Arial Narrow" w:cs="Times New Roman"/>
          <w:iCs/>
        </w:rPr>
        <w:t>que</w:t>
      </w:r>
      <w:r w:rsidRPr="007A712F">
        <w:rPr>
          <w:rFonts w:ascii="Arial Narrow" w:hAnsi="Arial Narrow" w:cs="Times New Roman"/>
          <w:iCs/>
          <w:spacing w:val="7"/>
        </w:rPr>
        <w:t xml:space="preserve"> </w:t>
      </w:r>
      <w:r w:rsidRPr="007A712F">
        <w:rPr>
          <w:rFonts w:ascii="Arial Narrow" w:hAnsi="Arial Narrow" w:cs="Times New Roman"/>
          <w:iCs/>
        </w:rPr>
        <w:t>objetive</w:t>
      </w:r>
      <w:r w:rsidRPr="007A712F">
        <w:rPr>
          <w:rFonts w:ascii="Arial Narrow" w:hAnsi="Arial Narrow" w:cs="Times New Roman"/>
          <w:iCs/>
          <w:spacing w:val="8"/>
        </w:rPr>
        <w:t xml:space="preserve"> </w:t>
      </w:r>
      <w:r w:rsidRPr="007A712F">
        <w:rPr>
          <w:rFonts w:ascii="Arial Narrow" w:hAnsi="Arial Narrow" w:cs="Times New Roman"/>
          <w:iCs/>
        </w:rPr>
        <w:t>atender</w:t>
      </w:r>
      <w:r w:rsidRPr="007A712F">
        <w:rPr>
          <w:rFonts w:ascii="Arial Narrow" w:hAnsi="Arial Narrow" w:cs="Times New Roman"/>
          <w:iCs/>
          <w:spacing w:val="1"/>
        </w:rPr>
        <w:t xml:space="preserve"> </w:t>
      </w:r>
      <w:r w:rsidRPr="007A712F">
        <w:rPr>
          <w:rFonts w:ascii="Arial Narrow" w:hAnsi="Arial Narrow" w:cs="Times New Roman"/>
          <w:iCs/>
        </w:rPr>
        <w:t>ao</w:t>
      </w:r>
      <w:r w:rsidRPr="007A712F">
        <w:rPr>
          <w:rFonts w:ascii="Arial Narrow" w:hAnsi="Arial Narrow" w:cs="Times New Roman"/>
          <w:iCs/>
          <w:spacing w:val="-1"/>
        </w:rPr>
        <w:t xml:space="preserve"> </w:t>
      </w:r>
      <w:r w:rsidRPr="007A712F">
        <w:rPr>
          <w:rFonts w:ascii="Arial Narrow" w:hAnsi="Arial Narrow" w:cs="Times New Roman"/>
          <w:iCs/>
        </w:rPr>
        <w:t>interesse</w:t>
      </w:r>
      <w:r w:rsidRPr="007A712F">
        <w:rPr>
          <w:rFonts w:ascii="Arial Narrow" w:hAnsi="Arial Narrow" w:cs="Times New Roman"/>
          <w:iCs/>
          <w:spacing w:val="-1"/>
        </w:rPr>
        <w:t xml:space="preserve"> </w:t>
      </w:r>
      <w:proofErr w:type="gramStart"/>
      <w:r w:rsidRPr="007A712F">
        <w:rPr>
          <w:rFonts w:ascii="Arial Narrow" w:hAnsi="Arial Narrow" w:cs="Times New Roman"/>
          <w:iCs/>
        </w:rPr>
        <w:t>público, ressalvados</w:t>
      </w:r>
      <w:proofErr w:type="gramEnd"/>
      <w:r w:rsidRPr="007A712F">
        <w:rPr>
          <w:rFonts w:ascii="Arial Narrow" w:hAnsi="Arial Narrow" w:cs="Times New Roman"/>
          <w:iCs/>
          <w:spacing w:val="-2"/>
        </w:rPr>
        <w:t xml:space="preserve"> </w:t>
      </w:r>
      <w:r w:rsidRPr="007A712F">
        <w:rPr>
          <w:rFonts w:ascii="Arial Narrow" w:hAnsi="Arial Narrow" w:cs="Times New Roman"/>
          <w:iCs/>
        </w:rPr>
        <w:t>os</w:t>
      </w:r>
      <w:r w:rsidRPr="007A712F">
        <w:rPr>
          <w:rFonts w:ascii="Arial Narrow" w:hAnsi="Arial Narrow" w:cs="Times New Roman"/>
          <w:iCs/>
          <w:spacing w:val="-1"/>
        </w:rPr>
        <w:t xml:space="preserve"> </w:t>
      </w:r>
      <w:r w:rsidRPr="007A712F">
        <w:rPr>
          <w:rFonts w:ascii="Arial Narrow" w:hAnsi="Arial Narrow" w:cs="Times New Roman"/>
          <w:iCs/>
        </w:rPr>
        <w:t>direitos</w:t>
      </w:r>
      <w:r w:rsidRPr="007A712F">
        <w:rPr>
          <w:rFonts w:ascii="Arial Narrow" w:hAnsi="Arial Narrow" w:cs="Times New Roman"/>
          <w:iCs/>
          <w:spacing w:val="-2"/>
        </w:rPr>
        <w:t xml:space="preserve"> </w:t>
      </w:r>
      <w:r w:rsidRPr="007A712F">
        <w:rPr>
          <w:rFonts w:ascii="Arial Narrow" w:hAnsi="Arial Narrow" w:cs="Times New Roman"/>
          <w:iCs/>
        </w:rPr>
        <w:t>da</w:t>
      </w:r>
      <w:r w:rsidRPr="007A712F">
        <w:rPr>
          <w:rFonts w:ascii="Arial Narrow" w:hAnsi="Arial Narrow" w:cs="Times New Roman"/>
          <w:iCs/>
          <w:spacing w:val="-1"/>
        </w:rPr>
        <w:t xml:space="preserve"> </w:t>
      </w:r>
      <w:r w:rsidRPr="007A712F">
        <w:rPr>
          <w:rFonts w:ascii="Arial Narrow" w:hAnsi="Arial Narrow" w:cs="Times New Roman"/>
          <w:iCs/>
        </w:rPr>
        <w:t>CONTRATADA;</w:t>
      </w:r>
    </w:p>
    <w:p w14:paraId="75D43872" w14:textId="77777777" w:rsidR="007A712F" w:rsidRPr="007A712F" w:rsidRDefault="007A712F" w:rsidP="009C41F0">
      <w:pPr>
        <w:widowControl w:val="0"/>
        <w:numPr>
          <w:ilvl w:val="0"/>
          <w:numId w:val="38"/>
        </w:numPr>
        <w:tabs>
          <w:tab w:val="left" w:pos="80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spacing w:val="-1"/>
          <w:lang w:val="x-none" w:eastAsia="x-none"/>
        </w:rPr>
        <w:t>Rescindir</w:t>
      </w:r>
      <w:r w:rsidRPr="007A712F">
        <w:rPr>
          <w:rFonts w:ascii="Arial Narrow" w:hAnsi="Arial Narrow" w:cs="Times New Roman"/>
          <w:iCs/>
          <w:spacing w:val="-12"/>
          <w:lang w:val="x-none" w:eastAsia="x-none"/>
        </w:rPr>
        <w:t xml:space="preserve"> </w:t>
      </w:r>
      <w:r w:rsidRPr="007A712F">
        <w:rPr>
          <w:rFonts w:ascii="Arial Narrow" w:hAnsi="Arial Narrow" w:cs="Times New Roman"/>
          <w:iCs/>
          <w:spacing w:val="-1"/>
          <w:lang w:val="x-none" w:eastAsia="x-none"/>
        </w:rPr>
        <w:t>unilateralmente</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o</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presente</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nos</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casos</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previstos</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na</w:t>
      </w:r>
      <w:r w:rsidRPr="007A712F">
        <w:rPr>
          <w:rFonts w:ascii="Arial Narrow" w:hAnsi="Arial Narrow" w:cs="Times New Roman"/>
          <w:iCs/>
          <w:spacing w:val="-11"/>
          <w:lang w:val="x-none" w:eastAsia="x-none"/>
        </w:rPr>
        <w:t xml:space="preserve"> </w:t>
      </w:r>
      <w:r w:rsidRPr="007A712F">
        <w:rPr>
          <w:rFonts w:ascii="Arial Narrow" w:hAnsi="Arial Narrow" w:cs="Times New Roman"/>
          <w:iCs/>
          <w:lang w:val="x-none" w:eastAsia="x-none"/>
        </w:rPr>
        <w:t>Lei</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nº</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14.133/21,</w:t>
      </w:r>
      <w:r w:rsidRPr="007A712F">
        <w:rPr>
          <w:rFonts w:ascii="Arial Narrow" w:hAnsi="Arial Narrow" w:cs="Times New Roman"/>
          <w:iCs/>
          <w:spacing w:val="-12"/>
          <w:lang w:val="x-none" w:eastAsia="x-none"/>
        </w:rPr>
        <w:t xml:space="preserve"> </w:t>
      </w:r>
      <w:r w:rsidRPr="007A712F">
        <w:rPr>
          <w:rFonts w:ascii="Arial Narrow" w:hAnsi="Arial Narrow" w:cs="Times New Roman"/>
          <w:iCs/>
          <w:lang w:val="x-none" w:eastAsia="x-none"/>
        </w:rPr>
        <w:t>podendo ainda rescindir o contrato amigavelmente, por acordo entre as partes, desde que conveniente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interesses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Administração; fiscalizar</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execução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contrato;</w:t>
      </w:r>
    </w:p>
    <w:p w14:paraId="69866047" w14:textId="77777777" w:rsidR="007A712F" w:rsidRPr="007A712F" w:rsidRDefault="007A712F" w:rsidP="009C41F0">
      <w:pPr>
        <w:widowControl w:val="0"/>
        <w:numPr>
          <w:ilvl w:val="0"/>
          <w:numId w:val="38"/>
        </w:numPr>
        <w:tabs>
          <w:tab w:val="left" w:pos="81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Ocupar provisoriamente bens móveis e imóveis e utilizar pessoal e serviços vinculados ao objeto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 nas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hipóteses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 risco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à</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prestação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serviços</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essenciais;</w:t>
      </w:r>
    </w:p>
    <w:p w14:paraId="63286F2A" w14:textId="77777777" w:rsidR="007A712F" w:rsidRPr="007A712F" w:rsidRDefault="007A712F" w:rsidP="009C41F0">
      <w:pPr>
        <w:widowControl w:val="0"/>
        <w:numPr>
          <w:ilvl w:val="0"/>
          <w:numId w:val="38"/>
        </w:numPr>
        <w:tabs>
          <w:tab w:val="left" w:pos="513"/>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Necessidade de acautelar apuração administrativa de faltas contratuais pelo contratado, inclusive</w:t>
      </w:r>
      <w:r w:rsidRPr="007A712F">
        <w:rPr>
          <w:rFonts w:ascii="Arial Narrow" w:hAnsi="Arial Narrow" w:cs="Times New Roman"/>
          <w:iCs/>
          <w:spacing w:val="-52"/>
          <w:lang w:val="x-none" w:eastAsia="x-none"/>
        </w:rPr>
        <w:t xml:space="preserve"> </w:t>
      </w:r>
      <w:r w:rsidRPr="007A712F">
        <w:rPr>
          <w:rFonts w:ascii="Arial Narrow" w:hAnsi="Arial Narrow" w:cs="Times New Roman"/>
          <w:iCs/>
          <w:lang w:val="x-none" w:eastAsia="x-none"/>
        </w:rPr>
        <w:t>após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extinção 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w:t>
      </w:r>
    </w:p>
    <w:p w14:paraId="213D8343" w14:textId="77777777" w:rsidR="007A712F" w:rsidRPr="007A712F" w:rsidRDefault="007A712F" w:rsidP="007A712F">
      <w:pPr>
        <w:widowControl w:val="0"/>
        <w:tabs>
          <w:tab w:val="left" w:pos="513"/>
        </w:tabs>
        <w:autoSpaceDE w:val="0"/>
        <w:autoSpaceDN w:val="0"/>
        <w:spacing w:line="360" w:lineRule="auto"/>
        <w:jc w:val="both"/>
        <w:rPr>
          <w:rFonts w:ascii="Arial Narrow" w:hAnsi="Arial Narrow" w:cs="Times New Roman"/>
          <w:iCs/>
          <w:lang w:val="x-none" w:eastAsia="x-none"/>
        </w:rPr>
      </w:pPr>
    </w:p>
    <w:p w14:paraId="4FE1757C"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DÉCIMA</w:t>
      </w:r>
      <w:r w:rsidRPr="007A712F">
        <w:rPr>
          <w:rFonts w:ascii="Arial Narrow" w:hAnsi="Arial Narrow" w:cs="Times New Roman"/>
          <w:b/>
          <w:iCs/>
          <w:spacing w:val="-3"/>
        </w:rPr>
        <w:t xml:space="preserve"> </w:t>
      </w:r>
      <w:r w:rsidRPr="007A712F">
        <w:rPr>
          <w:rFonts w:ascii="Arial Narrow" w:hAnsi="Arial Narrow" w:cs="Times New Roman"/>
          <w:b/>
          <w:iCs/>
        </w:rPr>
        <w:t>PRIMEIRA</w:t>
      </w:r>
      <w:r w:rsidRPr="007A712F">
        <w:rPr>
          <w:rFonts w:ascii="Arial Narrow" w:hAnsi="Arial Narrow" w:cs="Times New Roman"/>
          <w:b/>
          <w:iCs/>
          <w:spacing w:val="-3"/>
        </w:rPr>
        <w:t xml:space="preserve"> </w:t>
      </w:r>
      <w:r w:rsidRPr="007A712F">
        <w:rPr>
          <w:rFonts w:ascii="Arial Narrow" w:hAnsi="Arial Narrow" w:cs="Times New Roman"/>
          <w:b/>
          <w:iCs/>
        </w:rPr>
        <w:t>–</w:t>
      </w:r>
      <w:r w:rsidRPr="007A712F">
        <w:rPr>
          <w:rFonts w:ascii="Arial Narrow" w:hAnsi="Arial Narrow" w:cs="Times New Roman"/>
          <w:b/>
          <w:iCs/>
          <w:spacing w:val="-3"/>
        </w:rPr>
        <w:t xml:space="preserve"> </w:t>
      </w:r>
      <w:r w:rsidRPr="007A712F">
        <w:rPr>
          <w:rFonts w:ascii="Arial Narrow" w:hAnsi="Arial Narrow" w:cs="Times New Roman"/>
          <w:b/>
          <w:iCs/>
        </w:rPr>
        <w:t>DA</w:t>
      </w:r>
      <w:r w:rsidRPr="007A712F">
        <w:rPr>
          <w:rFonts w:ascii="Arial Narrow" w:hAnsi="Arial Narrow" w:cs="Times New Roman"/>
          <w:b/>
          <w:iCs/>
          <w:spacing w:val="-3"/>
        </w:rPr>
        <w:t xml:space="preserve"> </w:t>
      </w:r>
      <w:r w:rsidRPr="007A712F">
        <w:rPr>
          <w:rFonts w:ascii="Arial Narrow" w:hAnsi="Arial Narrow" w:cs="Times New Roman"/>
          <w:b/>
          <w:iCs/>
        </w:rPr>
        <w:t>PARALISAÇÃO</w:t>
      </w:r>
      <w:r w:rsidRPr="007A712F">
        <w:rPr>
          <w:rFonts w:ascii="Arial Narrow" w:hAnsi="Arial Narrow" w:cs="Times New Roman"/>
          <w:b/>
          <w:iCs/>
          <w:spacing w:val="-4"/>
        </w:rPr>
        <w:t xml:space="preserve"> </w:t>
      </w:r>
      <w:r w:rsidRPr="007A712F">
        <w:rPr>
          <w:rFonts w:ascii="Arial Narrow" w:hAnsi="Arial Narrow" w:cs="Times New Roman"/>
          <w:b/>
          <w:iCs/>
        </w:rPr>
        <w:t>DO</w:t>
      </w:r>
      <w:r w:rsidRPr="007A712F">
        <w:rPr>
          <w:rFonts w:ascii="Arial Narrow" w:hAnsi="Arial Narrow" w:cs="Times New Roman"/>
          <w:b/>
          <w:iCs/>
          <w:spacing w:val="-4"/>
        </w:rPr>
        <w:t xml:space="preserve"> </w:t>
      </w:r>
      <w:r w:rsidRPr="007A712F">
        <w:rPr>
          <w:rFonts w:ascii="Arial Narrow" w:hAnsi="Arial Narrow" w:cs="Times New Roman"/>
          <w:b/>
          <w:iCs/>
        </w:rPr>
        <w:t xml:space="preserve">CONTRATO E EXTINÇÃO DO CONTRATO </w:t>
      </w:r>
    </w:p>
    <w:p w14:paraId="1764EF37" w14:textId="77777777" w:rsidR="007A712F" w:rsidRPr="007A712F" w:rsidRDefault="007A712F" w:rsidP="007A712F">
      <w:pPr>
        <w:widowControl w:val="0"/>
        <w:tabs>
          <w:tab w:val="left" w:pos="79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 xml:space="preserve">Parágrafo Primeiro – </w:t>
      </w:r>
      <w:r w:rsidRPr="007A712F">
        <w:rPr>
          <w:rFonts w:ascii="Arial Narrow" w:hAnsi="Arial Narrow" w:cs="Times New Roman"/>
          <w:iCs/>
          <w:lang w:val="x-none" w:eastAsia="x-none"/>
        </w:rPr>
        <w:t>No</w:t>
      </w:r>
      <w:r w:rsidRPr="007A712F">
        <w:rPr>
          <w:rFonts w:ascii="Arial Narrow" w:hAnsi="Arial Narrow" w:cs="Times New Roman"/>
          <w:iCs/>
          <w:spacing w:val="-14"/>
          <w:lang w:val="x-none" w:eastAsia="x-none"/>
        </w:rPr>
        <w:t xml:space="preserve"> </w:t>
      </w:r>
      <w:r w:rsidRPr="007A712F">
        <w:rPr>
          <w:rFonts w:ascii="Arial Narrow" w:hAnsi="Arial Narrow" w:cs="Times New Roman"/>
          <w:iCs/>
          <w:lang w:val="x-none" w:eastAsia="x-none"/>
        </w:rPr>
        <w:t>caso</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eventual</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paralisação</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dos</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serviços,</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Comissão</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Fiscalização</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e/ou</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fiscal</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13"/>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deverá elaborar relatório circunstanciado, justificando os motivos técnicos ensejadores do retardamento, em ato que deverá ser encaminhado ao Ordenador de Despesa dentro do prazo máximo 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03 (três) dias, para fins de ratificação e no prazo de 05 (cinco) dias para publicação no Diário Oficial</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Municípios.</w:t>
      </w:r>
    </w:p>
    <w:p w14:paraId="1639CA4E"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Times New Roman"/>
          <w:b/>
          <w:iCs/>
        </w:rPr>
        <w:t>Parágrafo Segundo</w:t>
      </w:r>
      <w:r w:rsidRPr="007A712F">
        <w:rPr>
          <w:rFonts w:ascii="Arial Narrow" w:hAnsi="Arial Narrow" w:cs="Times New Roman"/>
          <w:iCs/>
        </w:rPr>
        <w:t xml:space="preserve"> – </w:t>
      </w:r>
      <w:r w:rsidRPr="007A712F">
        <w:rPr>
          <w:rFonts w:ascii="Arial Narrow" w:hAnsi="Arial Narrow" w:cs="Arial"/>
          <w:iCs/>
          <w:color w:val="000000"/>
        </w:rPr>
        <w:t xml:space="preserve">A inexecução contratual ensejará a extinção do instrumento contratual nos termos </w:t>
      </w:r>
      <w:proofErr w:type="gramStart"/>
      <w:r w:rsidRPr="007A712F">
        <w:rPr>
          <w:rFonts w:ascii="Arial Narrow" w:hAnsi="Arial Narrow" w:cs="Arial"/>
          <w:iCs/>
          <w:color w:val="000000"/>
        </w:rPr>
        <w:t>da Capítulo</w:t>
      </w:r>
      <w:proofErr w:type="gramEnd"/>
      <w:r w:rsidRPr="007A712F">
        <w:rPr>
          <w:rFonts w:ascii="Arial Narrow" w:hAnsi="Arial Narrow" w:cs="Arial"/>
          <w:iCs/>
          <w:color w:val="000000"/>
        </w:rPr>
        <w:t xml:space="preserve"> VIII, da Lei n.14.133/2021, a qual deverá ser formalmente motivada nos autos do processo, assegurados o contraditório e a ampla defesa, nos seguintes modos:</w:t>
      </w:r>
    </w:p>
    <w:p w14:paraId="4212C417" w14:textId="77777777" w:rsidR="007A712F" w:rsidRPr="007A712F" w:rsidRDefault="007A712F" w:rsidP="009C41F0">
      <w:pPr>
        <w:numPr>
          <w:ilvl w:val="3"/>
          <w:numId w:val="29"/>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Determinada por ato unilateral e escrito da Administração, exceto no caso de descumprimento decorrente de sua própria conduta;</w:t>
      </w:r>
    </w:p>
    <w:p w14:paraId="64F97135" w14:textId="77777777" w:rsidR="007A712F" w:rsidRPr="007A712F" w:rsidRDefault="007A712F" w:rsidP="009C41F0">
      <w:pPr>
        <w:numPr>
          <w:ilvl w:val="3"/>
          <w:numId w:val="29"/>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Consensual, por acordo entre as partes, por conciliação, por mediação ou por comitê de resolução de disputas, desde que haja interesse da Administração;</w:t>
      </w:r>
    </w:p>
    <w:p w14:paraId="5078E9B3" w14:textId="77777777" w:rsidR="007A712F" w:rsidRPr="007A712F" w:rsidRDefault="007A712F" w:rsidP="009C41F0">
      <w:pPr>
        <w:numPr>
          <w:ilvl w:val="3"/>
          <w:numId w:val="29"/>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Determinada por decisão arbitral, em decorrência de cláusula compromissória ou compromisso arbitral, ou por decisão judicial.</w:t>
      </w:r>
    </w:p>
    <w:p w14:paraId="49AA6400"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Terceiro</w:t>
      </w:r>
      <w:r w:rsidRPr="007A712F">
        <w:rPr>
          <w:rFonts w:ascii="Arial Narrow" w:hAnsi="Arial Narrow" w:cs="Arial"/>
          <w:iCs/>
          <w:color w:val="000000"/>
        </w:rPr>
        <w:t xml:space="preserve"> – </w:t>
      </w:r>
      <w:r w:rsidRPr="007A712F">
        <w:rPr>
          <w:rFonts w:ascii="Arial Narrow" w:hAnsi="Arial Narrow" w:cs="Arial"/>
          <w:b/>
          <w:iCs/>
          <w:color w:val="000000"/>
        </w:rPr>
        <w:t>Constituirão motivos para extinção do contrato as seguintes situações</w:t>
      </w:r>
      <w:r w:rsidRPr="007A712F">
        <w:rPr>
          <w:rFonts w:ascii="Arial Narrow" w:hAnsi="Arial Narrow" w:cs="Arial"/>
          <w:iCs/>
          <w:color w:val="000000"/>
        </w:rPr>
        <w:t>:</w:t>
      </w:r>
    </w:p>
    <w:p w14:paraId="28CB2406"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Não cumprimento ou cumprimento irregular de normas editalícias ou de cláusulas contratuais, de especificações, de projetos ou de prazos;</w:t>
      </w:r>
    </w:p>
    <w:p w14:paraId="1431D3B9"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Desatendimento das determinações regulares emitidas pela autoridade designada para acompanhar e fiscalizar sua execução ou por autoridade superior;</w:t>
      </w:r>
    </w:p>
    <w:p w14:paraId="56941601"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lastRenderedPageBreak/>
        <w:t>Alteração social ou modificação da finalidade ou da estrutura da empresa que restrinja sua capacidade de concluir o contrato;</w:t>
      </w:r>
    </w:p>
    <w:p w14:paraId="0A1D0E3E"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Decretação de falência ou de insolvência civil, dissolução da sociedade ou falecimento do contratado;</w:t>
      </w:r>
    </w:p>
    <w:p w14:paraId="17B806E4"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Caso fortuito ou força maior, regularmente comprovados, impeditivos da execução do contrato;</w:t>
      </w:r>
    </w:p>
    <w:p w14:paraId="09ED0C4F"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Atraso na obtenção da licença ambiental, ou impossibilidade de obtê-la, ou alteração substancial do anteprojeto que dela resultar, ainda que obtida no prazo previsto;</w:t>
      </w:r>
    </w:p>
    <w:p w14:paraId="65FDDE01"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Razões de interesse público, justificadas pela autoridade máxima do órgão ou da entidade contratante.</w:t>
      </w:r>
    </w:p>
    <w:p w14:paraId="573ACC1D" w14:textId="77777777" w:rsidR="007A712F" w:rsidRPr="007A712F" w:rsidRDefault="007A712F" w:rsidP="009C41F0">
      <w:pPr>
        <w:numPr>
          <w:ilvl w:val="1"/>
          <w:numId w:val="30"/>
        </w:numPr>
        <w:tabs>
          <w:tab w:val="left" w:pos="142"/>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Não cumprimento das obrigações relativas à reserva de cargos prevista em lei, bem como em outras normas específicas, para pessoa com deficiência, para reabilitado da Previdência Social ou para aprendiz.</w:t>
      </w:r>
    </w:p>
    <w:p w14:paraId="05B56921"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1B8EBC61"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5"/>
        </w:rPr>
        <w:t xml:space="preserve"> </w:t>
      </w:r>
      <w:r w:rsidRPr="007A712F">
        <w:rPr>
          <w:rFonts w:ascii="Arial Narrow" w:hAnsi="Arial Narrow" w:cs="Times New Roman"/>
          <w:b/>
          <w:iCs/>
        </w:rPr>
        <w:t>DÉCIMA</w:t>
      </w:r>
      <w:r w:rsidRPr="007A712F">
        <w:rPr>
          <w:rFonts w:ascii="Arial Narrow" w:hAnsi="Arial Narrow" w:cs="Times New Roman"/>
          <w:b/>
          <w:iCs/>
          <w:spacing w:val="-5"/>
        </w:rPr>
        <w:t xml:space="preserve"> SEGUNDA</w:t>
      </w:r>
      <w:r w:rsidRPr="007A712F">
        <w:rPr>
          <w:rFonts w:ascii="Arial Narrow" w:hAnsi="Arial Narrow" w:cs="Times New Roman"/>
          <w:b/>
          <w:iCs/>
          <w:spacing w:val="-4"/>
        </w:rPr>
        <w:t xml:space="preserve"> </w:t>
      </w:r>
      <w:r w:rsidRPr="007A712F">
        <w:rPr>
          <w:rFonts w:ascii="Arial Narrow" w:hAnsi="Arial Narrow" w:cs="Times New Roman"/>
          <w:b/>
          <w:iCs/>
        </w:rPr>
        <w:t>– OBRIGAÇÕES</w:t>
      </w:r>
      <w:r w:rsidRPr="007A712F">
        <w:rPr>
          <w:rFonts w:ascii="Arial Narrow" w:hAnsi="Arial Narrow" w:cs="Times New Roman"/>
          <w:b/>
          <w:iCs/>
          <w:spacing w:val="-5"/>
        </w:rPr>
        <w:t xml:space="preserve"> </w:t>
      </w:r>
      <w:r w:rsidRPr="007A712F">
        <w:rPr>
          <w:rFonts w:ascii="Arial Narrow" w:hAnsi="Arial Narrow" w:cs="Times New Roman"/>
          <w:b/>
          <w:iCs/>
        </w:rPr>
        <w:t>PERTINENTES</w:t>
      </w:r>
      <w:r w:rsidRPr="007A712F">
        <w:rPr>
          <w:rFonts w:ascii="Arial Narrow" w:hAnsi="Arial Narrow" w:cs="Times New Roman"/>
          <w:b/>
          <w:iCs/>
          <w:spacing w:val="-4"/>
        </w:rPr>
        <w:t xml:space="preserve"> </w:t>
      </w:r>
      <w:r w:rsidRPr="007A712F">
        <w:rPr>
          <w:rFonts w:ascii="Arial Narrow" w:hAnsi="Arial Narrow" w:cs="Times New Roman"/>
          <w:b/>
          <w:iCs/>
        </w:rPr>
        <w:t>À</w:t>
      </w:r>
      <w:r w:rsidRPr="007A712F">
        <w:rPr>
          <w:rFonts w:ascii="Arial Narrow" w:hAnsi="Arial Narrow" w:cs="Times New Roman"/>
          <w:b/>
          <w:iCs/>
          <w:spacing w:val="-5"/>
        </w:rPr>
        <w:t xml:space="preserve"> </w:t>
      </w:r>
      <w:r w:rsidRPr="007A712F">
        <w:rPr>
          <w:rFonts w:ascii="Arial Narrow" w:hAnsi="Arial Narrow" w:cs="Times New Roman"/>
          <w:b/>
          <w:iCs/>
        </w:rPr>
        <w:t>LGPD</w:t>
      </w:r>
    </w:p>
    <w:p w14:paraId="4DDDA137" w14:textId="77777777" w:rsidR="007A712F" w:rsidRPr="007A712F" w:rsidRDefault="007A712F" w:rsidP="007A712F">
      <w:pPr>
        <w:widowControl w:val="0"/>
        <w:tabs>
          <w:tab w:val="left" w:pos="74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 xml:space="preserve">Parágrafo primeiro – </w:t>
      </w:r>
      <w:r w:rsidRPr="007A712F">
        <w:rPr>
          <w:rFonts w:ascii="Arial Narrow" w:hAnsi="Arial Narrow" w:cs="Times New Roman"/>
          <w:iCs/>
          <w:lang w:val="x-none" w:eastAsia="x-none"/>
        </w:rPr>
        <w:t>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partes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deverão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cumprir</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Lei</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nº</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13.709,</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14</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agosto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2018</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(LGPD),</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quanto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todos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51"/>
          <w:lang w:val="x-none" w:eastAsia="x-none"/>
        </w:rPr>
        <w:t xml:space="preserve">   </w:t>
      </w:r>
      <w:r w:rsidRPr="007A712F">
        <w:rPr>
          <w:rFonts w:ascii="Arial Narrow" w:hAnsi="Arial Narrow" w:cs="Times New Roman"/>
          <w:iCs/>
          <w:lang w:val="x-none" w:eastAsia="x-none"/>
        </w:rPr>
        <w:t>dados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pessoais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tenham</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acesso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em</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razão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certame</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administrativo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eventualmente</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venha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ser</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firmado,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partir</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apresentação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proposta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no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procedimento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contratação,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independentemente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 declaração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ou 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aceitação expressa.</w:t>
      </w:r>
    </w:p>
    <w:p w14:paraId="4A7E9BDD" w14:textId="77777777" w:rsidR="007A712F" w:rsidRPr="007A712F" w:rsidRDefault="007A712F" w:rsidP="007A712F">
      <w:pPr>
        <w:widowControl w:val="0"/>
        <w:tabs>
          <w:tab w:val="left" w:pos="74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segundo</w:t>
      </w:r>
      <w:r w:rsidRPr="007A712F">
        <w:rPr>
          <w:rFonts w:ascii="Arial Narrow" w:hAnsi="Arial Narrow" w:cs="Times New Roman"/>
          <w:iCs/>
          <w:lang w:val="x-none" w:eastAsia="x-none"/>
        </w:rPr>
        <w:t xml:space="preserve"> – Os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dados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obtidos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somente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poderão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ser</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utilizados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finalidades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justificaram</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seu</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aces</w:t>
      </w:r>
      <w:r w:rsidRPr="007A712F">
        <w:rPr>
          <w:rFonts w:ascii="Arial Narrow" w:hAnsi="Arial Narrow" w:cs="Times New Roman"/>
          <w:iCs/>
          <w:spacing w:val="-51"/>
          <w:lang w:val="x-none" w:eastAsia="x-none"/>
        </w:rPr>
        <w:t xml:space="preserve"> </w:t>
      </w:r>
      <w:proofErr w:type="spellStart"/>
      <w:r w:rsidRPr="007A712F">
        <w:rPr>
          <w:rFonts w:ascii="Arial Narrow" w:hAnsi="Arial Narrow" w:cs="Times New Roman"/>
          <w:iCs/>
          <w:lang w:val="x-none" w:eastAsia="x-none"/>
        </w:rPr>
        <w:t>so</w:t>
      </w:r>
      <w:proofErr w:type="spellEnd"/>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acordo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boa−fé</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princípios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art.</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6º</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LGPD.</w:t>
      </w:r>
    </w:p>
    <w:p w14:paraId="762E41CD"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terceiro</w:t>
      </w:r>
      <w:r w:rsidRPr="007A712F">
        <w:rPr>
          <w:rFonts w:ascii="Arial Narrow" w:hAnsi="Arial Narrow" w:cs="Times New Roman"/>
          <w:iCs/>
          <w:lang w:val="x-none" w:eastAsia="x-none"/>
        </w:rPr>
        <w:t xml:space="preserve"> – É vedado o compartilhamento com terceiros dos dados obtidos fora das hipóteses permitidas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Lei.</w:t>
      </w:r>
    </w:p>
    <w:p w14:paraId="679F517A" w14:textId="77777777" w:rsidR="007A712F" w:rsidRPr="007A712F" w:rsidRDefault="007A712F" w:rsidP="007A712F">
      <w:pPr>
        <w:widowControl w:val="0"/>
        <w:tabs>
          <w:tab w:val="left" w:pos="805"/>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quarto</w:t>
      </w:r>
      <w:r w:rsidRPr="007A712F">
        <w:rPr>
          <w:rFonts w:ascii="Arial Narrow" w:hAnsi="Arial Narrow" w:cs="Times New Roman"/>
          <w:iCs/>
          <w:lang w:val="x-none" w:eastAsia="x-none"/>
        </w:rPr>
        <w:t xml:space="preserve"> – A</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Administração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deverá</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ser</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informada</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no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prazo</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5</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(cinco)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dias</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úteis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sobre</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todos</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os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contratos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sub operação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firmados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que venham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ser</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celebrados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pelo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Contratado.</w:t>
      </w:r>
    </w:p>
    <w:p w14:paraId="6605A6D6" w14:textId="77777777" w:rsidR="007A712F" w:rsidRPr="007A712F" w:rsidRDefault="007A712F" w:rsidP="007A712F">
      <w:pPr>
        <w:widowControl w:val="0"/>
        <w:tabs>
          <w:tab w:val="left" w:pos="805"/>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quinto</w:t>
      </w:r>
      <w:r w:rsidRPr="007A712F">
        <w:rPr>
          <w:rFonts w:ascii="Arial Narrow" w:hAnsi="Arial Narrow" w:cs="Times New Roman"/>
          <w:iCs/>
          <w:lang w:val="x-none" w:eastAsia="x-none"/>
        </w:rPr>
        <w:t xml:space="preserve"> – Terminado o tratamento dos dados nos termos do art. 15 da LGPD, é dever do contratado eliminá-los, com exceção das hipóteses do art. 16 da LGPD, incluindo aquelas em que houver necessidade</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guarda</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documentação</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fins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comprovação</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cumprimento</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obrigações</w:t>
      </w:r>
      <w:r w:rsidRPr="007A712F">
        <w:rPr>
          <w:rFonts w:ascii="Arial Narrow" w:hAnsi="Arial Narrow" w:cs="Times New Roman"/>
          <w:iCs/>
          <w:spacing w:val="-6"/>
          <w:lang w:val="x-none" w:eastAsia="x-none"/>
        </w:rPr>
        <w:t xml:space="preserve"> </w:t>
      </w:r>
      <w:r w:rsidRPr="007A712F">
        <w:rPr>
          <w:rFonts w:ascii="Arial Narrow" w:hAnsi="Arial Narrow" w:cs="Times New Roman"/>
          <w:iCs/>
          <w:lang w:val="x-none" w:eastAsia="x-none"/>
        </w:rPr>
        <w:t>legais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contratuais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e somente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enquanto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prescritas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essas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obrigações.</w:t>
      </w:r>
    </w:p>
    <w:p w14:paraId="01DE40B4" w14:textId="77777777" w:rsidR="007A712F" w:rsidRPr="007A712F" w:rsidRDefault="007A712F" w:rsidP="007A712F">
      <w:pPr>
        <w:widowControl w:val="0"/>
        <w:tabs>
          <w:tab w:val="left" w:pos="81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sexto</w:t>
      </w:r>
      <w:r w:rsidRPr="007A712F">
        <w:rPr>
          <w:rFonts w:ascii="Arial Narrow" w:hAnsi="Arial Narrow" w:cs="Times New Roman"/>
          <w:iCs/>
          <w:lang w:val="x-none" w:eastAsia="x-none"/>
        </w:rPr>
        <w:t xml:space="preserve"> – É dever do contratado orientar e treinar seus empregados sobre os deveres, requisitos e responsabilidades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decorrentes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LGPD.</w:t>
      </w:r>
    </w:p>
    <w:p w14:paraId="4664EE84" w14:textId="77777777" w:rsidR="007A712F" w:rsidRPr="007A712F" w:rsidRDefault="007A712F" w:rsidP="007A712F">
      <w:pPr>
        <w:spacing w:line="360" w:lineRule="auto"/>
        <w:jc w:val="both"/>
        <w:rPr>
          <w:rFonts w:ascii="Arial Narrow" w:hAnsi="Arial Narrow" w:cs="Times New Roman"/>
          <w:iCs/>
          <w:lang w:eastAsia="x-none"/>
        </w:rPr>
      </w:pPr>
      <w:r w:rsidRPr="007A712F">
        <w:rPr>
          <w:rFonts w:ascii="Arial Narrow" w:hAnsi="Arial Narrow" w:cs="Times New Roman"/>
          <w:b/>
          <w:iCs/>
          <w:lang w:eastAsia="x-none"/>
        </w:rPr>
        <w:lastRenderedPageBreak/>
        <w:t>Parágrafo sétimo</w:t>
      </w:r>
      <w:r w:rsidRPr="007A712F">
        <w:rPr>
          <w:rFonts w:ascii="Arial Narrow" w:hAnsi="Arial Narrow" w:cs="Times New Roman"/>
          <w:iCs/>
          <w:lang w:eastAsia="x-none"/>
        </w:rPr>
        <w:t xml:space="preserve"> – </w:t>
      </w:r>
      <w:r w:rsidRPr="007A712F">
        <w:rPr>
          <w:rFonts w:ascii="Arial Narrow" w:hAnsi="Arial Narrow" w:cs="Times New Roman"/>
          <w:iCs/>
        </w:rPr>
        <w:t>Contratado deverá prestar, no prazo fixado pelo Contratante, prorrogável justificadamente,</w:t>
      </w:r>
      <w:r w:rsidRPr="007A712F">
        <w:rPr>
          <w:rFonts w:ascii="Arial Narrow" w:hAnsi="Arial Narrow" w:cs="Times New Roman"/>
          <w:iCs/>
          <w:spacing w:val="1"/>
        </w:rPr>
        <w:t xml:space="preserve"> </w:t>
      </w:r>
      <w:r w:rsidRPr="007A712F">
        <w:rPr>
          <w:rFonts w:ascii="Arial Narrow" w:hAnsi="Arial Narrow" w:cs="Times New Roman"/>
          <w:iCs/>
        </w:rPr>
        <w:t>quaisquer informações acerca dos dados pessoais para cumprimento da LGPD, inclusive quanto a</w:t>
      </w:r>
      <w:r w:rsidRPr="007A712F">
        <w:rPr>
          <w:rFonts w:ascii="Arial Narrow" w:hAnsi="Arial Narrow" w:cs="Times New Roman"/>
          <w:iCs/>
          <w:spacing w:val="1"/>
        </w:rPr>
        <w:t xml:space="preserve"> </w:t>
      </w:r>
      <w:r w:rsidRPr="007A712F">
        <w:rPr>
          <w:rFonts w:ascii="Arial Narrow" w:hAnsi="Arial Narrow" w:cs="Times New Roman"/>
          <w:iCs/>
        </w:rPr>
        <w:t>eventual</w:t>
      </w:r>
      <w:r w:rsidRPr="007A712F">
        <w:rPr>
          <w:rFonts w:ascii="Arial Narrow" w:hAnsi="Arial Narrow" w:cs="Times New Roman"/>
          <w:iCs/>
          <w:spacing w:val="-1"/>
        </w:rPr>
        <w:t xml:space="preserve"> </w:t>
      </w:r>
      <w:r w:rsidRPr="007A712F">
        <w:rPr>
          <w:rFonts w:ascii="Arial Narrow" w:hAnsi="Arial Narrow" w:cs="Times New Roman"/>
          <w:iCs/>
        </w:rPr>
        <w:t>descarte realizado.</w:t>
      </w:r>
    </w:p>
    <w:p w14:paraId="291F0F7B"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iCs/>
          <w:lang w:eastAsia="x-none"/>
        </w:rPr>
        <w:t>Parágrafo oitavo</w:t>
      </w:r>
      <w:r w:rsidRPr="007A712F">
        <w:rPr>
          <w:rFonts w:ascii="Arial Narrow" w:hAnsi="Arial Narrow" w:cs="Times New Roman"/>
          <w:iCs/>
          <w:lang w:eastAsia="x-none"/>
        </w:rPr>
        <w:t xml:space="preserve"> – </w:t>
      </w:r>
      <w:r w:rsidRPr="007A712F">
        <w:rPr>
          <w:rFonts w:ascii="Arial Narrow" w:hAnsi="Arial Narrow" w:cs="Times New Roman"/>
          <w:iCs/>
        </w:rPr>
        <w:t>O contrato está sujeito a ser alterado nos procedimentos pertinentes ao tratamento de dados</w:t>
      </w:r>
      <w:r w:rsidRPr="007A712F">
        <w:rPr>
          <w:rFonts w:ascii="Arial Narrow" w:hAnsi="Arial Narrow" w:cs="Times New Roman"/>
          <w:iCs/>
          <w:spacing w:val="1"/>
        </w:rPr>
        <w:t xml:space="preserve"> </w:t>
      </w:r>
      <w:r w:rsidRPr="007A712F">
        <w:rPr>
          <w:rFonts w:ascii="Arial Narrow" w:hAnsi="Arial Narrow" w:cs="Times New Roman"/>
          <w:iCs/>
        </w:rPr>
        <w:t>pessoais, quando indicado pela autoridade competente, em especial a ANPD por meio de opiniões</w:t>
      </w:r>
      <w:r w:rsidRPr="007A712F">
        <w:rPr>
          <w:rFonts w:ascii="Arial Narrow" w:hAnsi="Arial Narrow" w:cs="Times New Roman"/>
          <w:iCs/>
          <w:spacing w:val="1"/>
        </w:rPr>
        <w:t xml:space="preserve"> </w:t>
      </w:r>
      <w:r w:rsidRPr="007A712F">
        <w:rPr>
          <w:rFonts w:ascii="Arial Narrow" w:hAnsi="Arial Narrow" w:cs="Times New Roman"/>
          <w:iCs/>
        </w:rPr>
        <w:t>técnicas</w:t>
      </w:r>
      <w:r w:rsidRPr="007A712F">
        <w:rPr>
          <w:rFonts w:ascii="Arial Narrow" w:hAnsi="Arial Narrow" w:cs="Times New Roman"/>
          <w:iCs/>
          <w:spacing w:val="-1"/>
        </w:rPr>
        <w:t xml:space="preserve"> </w:t>
      </w:r>
      <w:r w:rsidRPr="007A712F">
        <w:rPr>
          <w:rFonts w:ascii="Arial Narrow" w:hAnsi="Arial Narrow" w:cs="Times New Roman"/>
          <w:iCs/>
        </w:rPr>
        <w:t>ou recomendações, editadas</w:t>
      </w:r>
      <w:r w:rsidRPr="007A712F">
        <w:rPr>
          <w:rFonts w:ascii="Arial Narrow" w:hAnsi="Arial Narrow" w:cs="Times New Roman"/>
          <w:iCs/>
          <w:spacing w:val="-1"/>
        </w:rPr>
        <w:t xml:space="preserve"> </w:t>
      </w:r>
      <w:r w:rsidRPr="007A712F">
        <w:rPr>
          <w:rFonts w:ascii="Arial Narrow" w:hAnsi="Arial Narrow" w:cs="Times New Roman"/>
          <w:iCs/>
        </w:rPr>
        <w:t>na</w:t>
      </w:r>
      <w:r w:rsidRPr="007A712F">
        <w:rPr>
          <w:rFonts w:ascii="Arial Narrow" w:hAnsi="Arial Narrow" w:cs="Times New Roman"/>
          <w:iCs/>
          <w:spacing w:val="-1"/>
        </w:rPr>
        <w:t xml:space="preserve"> </w:t>
      </w:r>
      <w:r w:rsidRPr="007A712F">
        <w:rPr>
          <w:rFonts w:ascii="Arial Narrow" w:hAnsi="Arial Narrow" w:cs="Times New Roman"/>
          <w:iCs/>
        </w:rPr>
        <w:t>forma</w:t>
      </w:r>
      <w:r w:rsidRPr="007A712F">
        <w:rPr>
          <w:rFonts w:ascii="Arial Narrow" w:hAnsi="Arial Narrow" w:cs="Times New Roman"/>
          <w:iCs/>
          <w:spacing w:val="-1"/>
        </w:rPr>
        <w:t xml:space="preserve"> </w:t>
      </w:r>
      <w:r w:rsidRPr="007A712F">
        <w:rPr>
          <w:rFonts w:ascii="Arial Narrow" w:hAnsi="Arial Narrow" w:cs="Times New Roman"/>
          <w:iCs/>
        </w:rPr>
        <w:t>da</w:t>
      </w:r>
      <w:r w:rsidRPr="007A712F">
        <w:rPr>
          <w:rFonts w:ascii="Arial Narrow" w:hAnsi="Arial Narrow" w:cs="Times New Roman"/>
          <w:iCs/>
          <w:spacing w:val="-2"/>
        </w:rPr>
        <w:t xml:space="preserve"> </w:t>
      </w:r>
      <w:r w:rsidRPr="007A712F">
        <w:rPr>
          <w:rFonts w:ascii="Arial Narrow" w:hAnsi="Arial Narrow" w:cs="Times New Roman"/>
          <w:iCs/>
        </w:rPr>
        <w:t>LGPD.</w:t>
      </w:r>
    </w:p>
    <w:p w14:paraId="27A19DC7" w14:textId="77777777" w:rsidR="007A712F" w:rsidRPr="007A712F" w:rsidRDefault="007A712F" w:rsidP="007A712F">
      <w:pPr>
        <w:spacing w:line="360" w:lineRule="auto"/>
        <w:jc w:val="both"/>
        <w:rPr>
          <w:rFonts w:ascii="Arial Narrow" w:hAnsi="Arial Narrow" w:cs="Times New Roman"/>
          <w:iCs/>
          <w:lang w:eastAsia="x-none"/>
        </w:rPr>
      </w:pPr>
    </w:p>
    <w:p w14:paraId="7E2EA8B1" w14:textId="77777777" w:rsidR="007A712F" w:rsidRPr="007A712F" w:rsidRDefault="007A712F" w:rsidP="007A712F">
      <w:pPr>
        <w:spacing w:line="360" w:lineRule="auto"/>
        <w:jc w:val="both"/>
        <w:rPr>
          <w:rFonts w:ascii="Arial Narrow" w:hAnsi="Arial Narrow" w:cs="Times New Roman"/>
          <w:b/>
          <w:bCs/>
          <w:iCs/>
        </w:rPr>
      </w:pPr>
      <w:r w:rsidRPr="007A712F">
        <w:rPr>
          <w:rFonts w:ascii="Arial Narrow" w:hAnsi="Arial Narrow" w:cs="Times New Roman"/>
          <w:b/>
          <w:bCs/>
          <w:iCs/>
        </w:rPr>
        <w:t xml:space="preserve">CLÁUSULA DÉCIMA TERCEIRA – PROTEÇÃO DADOS PESSOAIS </w:t>
      </w:r>
    </w:p>
    <w:p w14:paraId="5F0A807D"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Primeiro</w:t>
      </w:r>
      <w:r w:rsidRPr="007A712F">
        <w:rPr>
          <w:rFonts w:ascii="Arial Narrow" w:hAnsi="Arial Narrow" w:cs="Times New Roman"/>
          <w:iCs/>
        </w:rPr>
        <w:t xml:space="preserve"> – Em atendimento ao disposto na </w:t>
      </w:r>
      <w:r w:rsidRPr="007A712F">
        <w:rPr>
          <w:rFonts w:ascii="Arial Narrow" w:hAnsi="Arial Narrow" w:cs="Times New Roman"/>
          <w:b/>
          <w:bCs/>
          <w:iCs/>
        </w:rPr>
        <w:t>Lei n. 13.709/2018 - Lei Geral de Proteção de Dados Pessoais (LGPD),</w:t>
      </w:r>
      <w:r w:rsidRPr="007A712F">
        <w:rPr>
          <w:rFonts w:ascii="Arial Narrow" w:hAnsi="Arial Narrow" w:cs="Times New Roman"/>
          <w:iCs/>
        </w:rPr>
        <w:t xml:space="preserve"> o CONTRATANTE, para a execução do serviço objeto deste contrato, poderá, quando necessário, ter acesso aos dados pessoais dos representantes da CONTRATADA. </w:t>
      </w:r>
    </w:p>
    <w:p w14:paraId="30F034B8"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Segundo</w:t>
      </w:r>
      <w:r w:rsidRPr="007A712F">
        <w:rPr>
          <w:rFonts w:ascii="Arial Narrow" w:hAnsi="Arial Narrow" w:cs="Times New Roman"/>
          <w:iCs/>
        </w:rPr>
        <w:t xml:space="preserve"> – O Município de Theobroma/RO e a Contratada se comprometem a proteger os direitos fundamentais de liberdade e de privacidade e o livre desenvolvimento da personalidade da pessoa natural, relativos ao tratamento de dados pessoais, inclusive nos meios digitais, garantindo que: </w:t>
      </w:r>
    </w:p>
    <w:p w14:paraId="0A23539C"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a)</w:t>
      </w:r>
      <w:r w:rsidRPr="007A712F">
        <w:rPr>
          <w:rFonts w:ascii="Arial Narrow" w:hAnsi="Arial Narrow" w:cs="Times New Roman"/>
          <w:iCs/>
        </w:rPr>
        <w:t xml:space="preserve"> o tratamento de dados pessoais dar-se-á de acordo com as bases legais previstas nas hipóteses dos </w:t>
      </w:r>
      <w:r w:rsidRPr="007A712F">
        <w:rPr>
          <w:rFonts w:ascii="Arial Narrow" w:hAnsi="Arial Narrow" w:cs="Times New Roman"/>
          <w:b/>
          <w:bCs/>
          <w:iCs/>
        </w:rPr>
        <w:t xml:space="preserve">arts. </w:t>
      </w:r>
      <w:proofErr w:type="gramStart"/>
      <w:r w:rsidRPr="007A712F">
        <w:rPr>
          <w:rFonts w:ascii="Arial Narrow" w:hAnsi="Arial Narrow" w:cs="Times New Roman"/>
          <w:b/>
          <w:bCs/>
          <w:iCs/>
        </w:rPr>
        <w:t>7º, 11</w:t>
      </w:r>
      <w:proofErr w:type="gramEnd"/>
      <w:r w:rsidRPr="007A712F">
        <w:rPr>
          <w:rFonts w:ascii="Arial Narrow" w:hAnsi="Arial Narrow" w:cs="Times New Roman"/>
          <w:b/>
          <w:bCs/>
          <w:iCs/>
        </w:rPr>
        <w:t xml:space="preserve"> e/ou 14 da Lei 13.709/2018</w:t>
      </w:r>
      <w:r w:rsidRPr="007A712F">
        <w:rPr>
          <w:rFonts w:ascii="Arial Narrow" w:hAnsi="Arial Narrow" w:cs="Times New Roman"/>
          <w:iCs/>
        </w:rPr>
        <w:t xml:space="preserve">, às quais se submeterão os serviços, e para propósitos legítimos, específicos, explícitos e informados ao titular; </w:t>
      </w:r>
    </w:p>
    <w:p w14:paraId="084B3635"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b)</w:t>
      </w:r>
      <w:r w:rsidRPr="007A712F">
        <w:rPr>
          <w:rFonts w:ascii="Arial Narrow" w:hAnsi="Arial Narrow" w:cs="Times New Roman"/>
          <w:iCs/>
        </w:rPr>
        <w:t xml:space="preserve"> o tratamento seja limitado para o alcance das finalidades do serviço contratado ou, quando for o caso, ao cumprimento de obrigação legal ou regulatória, no exercício regular de direito, por determinação de legislação municipal, judicial ou por requisição da ANPD; </w:t>
      </w:r>
    </w:p>
    <w:p w14:paraId="486B3B03"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c)</w:t>
      </w:r>
      <w:r w:rsidRPr="007A712F">
        <w:rPr>
          <w:rFonts w:ascii="Arial Narrow" w:hAnsi="Arial Narrow" w:cs="Times New Roman"/>
          <w:iCs/>
        </w:rPr>
        <w:t xml:space="preserve"> em caso de necessidade de coleta de dados pessoais dos titulares mediante consentimento, indispensáveis à própria prestação do serviço, esta será realizada após prévia aprovação do Município de Theobroma/RO responsabilizando-se a Contratada pela obtenção e gestão. </w:t>
      </w:r>
    </w:p>
    <w:p w14:paraId="54C3BEED" w14:textId="77777777" w:rsidR="007A712F" w:rsidRPr="007A712F" w:rsidRDefault="007A712F" w:rsidP="007A712F">
      <w:pPr>
        <w:spacing w:line="360" w:lineRule="auto"/>
        <w:jc w:val="both"/>
        <w:rPr>
          <w:rFonts w:ascii="Arial Narrow" w:hAnsi="Arial Narrow" w:cs="Times New Roman"/>
          <w:iCs/>
        </w:rPr>
      </w:pPr>
      <w:proofErr w:type="gramStart"/>
      <w:r w:rsidRPr="007A712F">
        <w:rPr>
          <w:rFonts w:ascii="Arial Narrow" w:hAnsi="Arial Narrow" w:cs="Times New Roman"/>
          <w:b/>
          <w:bCs/>
          <w:iCs/>
        </w:rPr>
        <w:t>c.</w:t>
      </w:r>
      <w:proofErr w:type="gramEnd"/>
      <w:r w:rsidRPr="007A712F">
        <w:rPr>
          <w:rFonts w:ascii="Arial Narrow" w:hAnsi="Arial Narrow" w:cs="Times New Roman"/>
          <w:b/>
          <w:bCs/>
          <w:iCs/>
        </w:rPr>
        <w:t>1)</w:t>
      </w:r>
      <w:r w:rsidRPr="007A712F">
        <w:rPr>
          <w:rFonts w:ascii="Arial Narrow" w:hAnsi="Arial Narrow" w:cs="Times New Roman"/>
          <w:iCs/>
        </w:rPr>
        <w:t xml:space="preserve"> eventualmente, podem as partes convencionar que o Município de Theobroma/RO será responsável por obter o consentimento dos titulares; </w:t>
      </w:r>
    </w:p>
    <w:p w14:paraId="748065F5"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d)</w:t>
      </w:r>
      <w:r w:rsidRPr="007A712F">
        <w:rPr>
          <w:rFonts w:ascii="Arial Narrow" w:hAnsi="Arial Narrow" w:cs="Times New Roman"/>
          <w:iCs/>
        </w:rPr>
        <w:t xml:space="preserve"> quando houver coleta e armazenamento de dados pessoais, a prática utilizada e os sistemas utilizados que servirão de base para armazenamento dos dados pessoais coletados, devem seguir um conjunto de premissas, políticas, especificações </w:t>
      </w:r>
      <w:proofErr w:type="gramStart"/>
      <w:r w:rsidRPr="007A712F">
        <w:rPr>
          <w:rFonts w:ascii="Arial Narrow" w:hAnsi="Arial Narrow" w:cs="Times New Roman"/>
          <w:iCs/>
        </w:rPr>
        <w:t>técnicas</w:t>
      </w:r>
      <w:proofErr w:type="gramEnd"/>
      <w:r w:rsidRPr="007A712F">
        <w:rPr>
          <w:rFonts w:ascii="Arial Narrow" w:hAnsi="Arial Narrow" w:cs="Times New Roman"/>
          <w:iCs/>
        </w:rPr>
        <w:t xml:space="preserve">, devendo estar alinhados com a legislação vigente e as melhores práticas de mercado. </w:t>
      </w:r>
    </w:p>
    <w:p w14:paraId="7CD45C5D" w14:textId="77777777" w:rsidR="007A712F" w:rsidRPr="007A712F" w:rsidRDefault="007A712F" w:rsidP="007A712F">
      <w:pPr>
        <w:spacing w:line="360" w:lineRule="auto"/>
        <w:jc w:val="both"/>
        <w:rPr>
          <w:rFonts w:ascii="Arial Narrow" w:hAnsi="Arial Narrow" w:cs="Times New Roman"/>
          <w:iCs/>
        </w:rPr>
      </w:pPr>
      <w:proofErr w:type="gramStart"/>
      <w:r w:rsidRPr="007A712F">
        <w:rPr>
          <w:rFonts w:ascii="Arial Narrow" w:hAnsi="Arial Narrow" w:cs="Times New Roman"/>
          <w:b/>
          <w:bCs/>
          <w:iCs/>
        </w:rPr>
        <w:t>d.</w:t>
      </w:r>
      <w:proofErr w:type="gramEnd"/>
      <w:r w:rsidRPr="007A712F">
        <w:rPr>
          <w:rFonts w:ascii="Arial Narrow" w:hAnsi="Arial Narrow" w:cs="Times New Roman"/>
          <w:b/>
          <w:bCs/>
          <w:iCs/>
        </w:rPr>
        <w:t>1)</w:t>
      </w:r>
      <w:r w:rsidRPr="007A712F">
        <w:rPr>
          <w:rFonts w:ascii="Arial Narrow" w:hAnsi="Arial Narrow" w:cs="Times New Roman"/>
          <w:iCs/>
        </w:rPr>
        <w:t xml:space="preserve"> quando for o caso, os dados obtidos em razão deste contrato serão armazenados em um banco de dados seguro, com garantia de registro das transações realizadas na aplicação de acesso (log), adequado controle de acesso baseado em função e com transparente identificação do perfil dos credenciados, tudo </w:t>
      </w:r>
      <w:r w:rsidRPr="007A712F">
        <w:rPr>
          <w:rFonts w:ascii="Arial Narrow" w:hAnsi="Arial Narrow" w:cs="Times New Roman"/>
          <w:iCs/>
        </w:rPr>
        <w:lastRenderedPageBreak/>
        <w:t xml:space="preserve">estabelecido como forma de garantir, inclusive, a rastreabilidade de cada transação e a franca apuração, a qualquer momento, de desvios e falhas, vedado o compartilhamento desses dados com terceiros; </w:t>
      </w:r>
    </w:p>
    <w:p w14:paraId="79E85F6E"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Terceiro</w:t>
      </w:r>
      <w:r w:rsidRPr="007A712F">
        <w:rPr>
          <w:rFonts w:ascii="Arial Narrow" w:hAnsi="Arial Narrow" w:cs="Times New Roman"/>
          <w:iCs/>
        </w:rPr>
        <w:t xml:space="preserve"> – É </w:t>
      </w:r>
      <w:proofErr w:type="gramStart"/>
      <w:r w:rsidRPr="007A712F">
        <w:rPr>
          <w:rFonts w:ascii="Arial Narrow" w:hAnsi="Arial Narrow" w:cs="Times New Roman"/>
          <w:iCs/>
        </w:rPr>
        <w:t>vedado</w:t>
      </w:r>
      <w:proofErr w:type="gramEnd"/>
      <w:r w:rsidRPr="007A712F">
        <w:rPr>
          <w:rFonts w:ascii="Arial Narrow" w:hAnsi="Arial Narrow" w:cs="Times New Roman"/>
          <w:iCs/>
        </w:rPr>
        <w:t xml:space="preserve"> às partes a utilização de todo e qualquer dado pessoal repassado em decorrência da execução contratual para finalidade distinta daquela do objeto da contratação. As Partes deverão, nos termos deste instrumento, cumprir com suas respectivas obrigações que lhes forem impostas de acordo com regulamentos e leis aplicáveis à proteção de dados pessoais, incluindo, sem prejuízo da Lei nº 13.709/2018 (“LGPD”). </w:t>
      </w:r>
    </w:p>
    <w:p w14:paraId="62A204B5"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Quarto</w:t>
      </w:r>
      <w:r w:rsidRPr="007A712F">
        <w:rPr>
          <w:rFonts w:ascii="Arial Narrow" w:hAnsi="Arial Narrow" w:cs="Times New Roman"/>
          <w:iCs/>
        </w:rPr>
        <w:t xml:space="preserve"> – Os dados pessoais não poderão ser revelados, transferidos, compartilhados, comunicados ou de qualquer outra forma facultar acesso, no todo ou em parte, a terceiros, mesmo de forma agregada ou </w:t>
      </w:r>
      <w:proofErr w:type="spellStart"/>
      <w:r w:rsidRPr="007A712F">
        <w:rPr>
          <w:rFonts w:ascii="Arial Narrow" w:hAnsi="Arial Narrow" w:cs="Times New Roman"/>
          <w:iCs/>
        </w:rPr>
        <w:t>anonimizada</w:t>
      </w:r>
      <w:proofErr w:type="spellEnd"/>
      <w:r w:rsidRPr="007A712F">
        <w:rPr>
          <w:rFonts w:ascii="Arial Narrow" w:hAnsi="Arial Narrow" w:cs="Times New Roman"/>
          <w:iCs/>
        </w:rPr>
        <w:t xml:space="preserve">, com exceção da prévia autorização por escrito da CONTRATANTE, quer direta ou indiretamente, seja mediante a distribuição de cópias, resumos, compilações, extratos, análises, estudos ou outros meios que contenham ou de outra forma reflitam referidas Informações. </w:t>
      </w:r>
    </w:p>
    <w:p w14:paraId="7C9B766E"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Quinto</w:t>
      </w:r>
      <w:r w:rsidRPr="007A712F">
        <w:rPr>
          <w:rFonts w:ascii="Arial Narrow" w:hAnsi="Arial Narrow" w:cs="Times New Roman"/>
          <w:iCs/>
        </w:rPr>
        <w:t xml:space="preserve"> – No caso de haver transferência internacional de dados pessoais pela CONTRATADA, aplicam-se as regras previstas no </w:t>
      </w:r>
      <w:r w:rsidRPr="007A712F">
        <w:rPr>
          <w:rFonts w:ascii="Arial Narrow" w:hAnsi="Arial Narrow" w:cs="Times New Roman"/>
          <w:b/>
          <w:bCs/>
          <w:iCs/>
        </w:rPr>
        <w:t>Decreto Municipal nº 3833/2024, de 22 de outubro de 2024, que regulamenta a LGPD</w:t>
      </w:r>
      <w:r w:rsidRPr="007A712F">
        <w:rPr>
          <w:rFonts w:ascii="Arial Narrow" w:hAnsi="Arial Narrow" w:cs="Times New Roman"/>
          <w:iCs/>
        </w:rPr>
        <w:t xml:space="preserve">. </w:t>
      </w:r>
    </w:p>
    <w:p w14:paraId="731B62A1"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Sexto</w:t>
      </w:r>
      <w:r w:rsidRPr="007A712F">
        <w:rPr>
          <w:rFonts w:ascii="Arial Narrow" w:hAnsi="Arial Narrow" w:cs="Times New Roman"/>
          <w:iCs/>
        </w:rPr>
        <w:t xml:space="preserve"> – A CONTRATADA oferecerá garantias suficientes em relação às medidas de segurança administrativas, organizativas, técnicas e físicas apropriadas para proteger a confidencialidade e integridade de todos os dados pessoais e as especificará formalmente ao CONTRATANTE, não compartilhando dados que lhe sejam remetidos com terceiros; </w:t>
      </w:r>
    </w:p>
    <w:p w14:paraId="7CA3A050"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Sétimo</w:t>
      </w:r>
      <w:r w:rsidRPr="007A712F">
        <w:rPr>
          <w:rFonts w:ascii="Arial Narrow" w:hAnsi="Arial Narrow" w:cs="Times New Roman"/>
          <w:iCs/>
        </w:rPr>
        <w:t xml:space="preserve"> – A CONTRATADA deverá utilizar medidas com nível de segurança adequadas em relação aos riscos, para proteger os dados pessoais contra a destruição acidental ou ilícita, a perda acidental ou indevida, a alteração, a divulgação ou o acesso </w:t>
      </w:r>
      <w:proofErr w:type="gramStart"/>
      <w:r w:rsidRPr="007A712F">
        <w:rPr>
          <w:rFonts w:ascii="Arial Narrow" w:hAnsi="Arial Narrow" w:cs="Times New Roman"/>
          <w:iCs/>
        </w:rPr>
        <w:t>não autorizados</w:t>
      </w:r>
      <w:proofErr w:type="gramEnd"/>
      <w:r w:rsidRPr="007A712F">
        <w:rPr>
          <w:rFonts w:ascii="Arial Narrow" w:hAnsi="Arial Narrow" w:cs="Times New Roman"/>
          <w:iCs/>
        </w:rPr>
        <w:t xml:space="preserve">, nomeadamente quando o tratamento implicar a sua transmissão eletrônica, e contra qualquer outra forma de tratamento ilícito, atendendo aos conhecimentos técnicos disponíveis e aos custos resultantes da sua aplicação; </w:t>
      </w:r>
    </w:p>
    <w:p w14:paraId="2C4A1792"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Oitavo</w:t>
      </w:r>
      <w:r w:rsidRPr="007A712F">
        <w:rPr>
          <w:rFonts w:ascii="Arial Narrow" w:hAnsi="Arial Narrow" w:cs="Times New Roman"/>
          <w:iCs/>
        </w:rPr>
        <w:t xml:space="preserve"> – Zelará pelo cumprimento das medidas de segurança; </w:t>
      </w:r>
    </w:p>
    <w:p w14:paraId="31771548"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Nono</w:t>
      </w:r>
      <w:r w:rsidRPr="007A712F">
        <w:rPr>
          <w:rFonts w:ascii="Arial Narrow" w:hAnsi="Arial Narrow" w:cs="Times New Roman"/>
          <w:iCs/>
        </w:rPr>
        <w:t xml:space="preserve"> – A CONTRATADA deverá acessar os dados dentro de seu escopo e na medida abrangida por sua permissão de acesso (autorização). O eventual acesso às bases de dados que contenham ou possam conter dados pessoais ou segredos de negócio, implicará para a CONTRATADA e para seus prepostos – devida e formalmente instruídos nesse sentido – o mais absoluto dever de sigilo, por prazo indeterminado. </w:t>
      </w:r>
    </w:p>
    <w:p w14:paraId="40782B72"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Décimo</w:t>
      </w:r>
      <w:r w:rsidRPr="007A712F">
        <w:rPr>
          <w:rFonts w:ascii="Arial Narrow" w:hAnsi="Arial Narrow" w:cs="Times New Roman"/>
          <w:iCs/>
        </w:rPr>
        <w:t xml:space="preserve"> – A CONTRATADA deverá </w:t>
      </w:r>
      <w:proofErr w:type="gramStart"/>
      <w:r w:rsidRPr="007A712F">
        <w:rPr>
          <w:rFonts w:ascii="Arial Narrow" w:hAnsi="Arial Narrow" w:cs="Times New Roman"/>
          <w:iCs/>
        </w:rPr>
        <w:t>garantir,</w:t>
      </w:r>
      <w:proofErr w:type="gramEnd"/>
      <w:r w:rsidRPr="007A712F">
        <w:rPr>
          <w:rFonts w:ascii="Arial Narrow" w:hAnsi="Arial Narrow" w:cs="Times New Roman"/>
          <w:iCs/>
        </w:rPr>
        <w:t xml:space="preserve"> por si própria ou quaisquer de seus empregados, prepostos, sócios, diretores, representantes ou terceiros contratados, a confidencialidade dos dados processados. Deverá assegurar que todos os seus colaboradores, citados acima, que lidam com os dados </w:t>
      </w:r>
      <w:r w:rsidRPr="007A712F">
        <w:rPr>
          <w:rFonts w:ascii="Arial Narrow" w:hAnsi="Arial Narrow" w:cs="Times New Roman"/>
          <w:iCs/>
        </w:rPr>
        <w:lastRenderedPageBreak/>
        <w:t xml:space="preserve">pessoais </w:t>
      </w:r>
      <w:proofErr w:type="gramStart"/>
      <w:r w:rsidRPr="007A712F">
        <w:rPr>
          <w:rFonts w:ascii="Arial Narrow" w:hAnsi="Arial Narrow" w:cs="Times New Roman"/>
          <w:iCs/>
        </w:rPr>
        <w:t>sob responsabilidade</w:t>
      </w:r>
      <w:proofErr w:type="gramEnd"/>
      <w:r w:rsidRPr="007A712F">
        <w:rPr>
          <w:rFonts w:ascii="Arial Narrow" w:hAnsi="Arial Narrow" w:cs="Times New Roman"/>
          <w:iCs/>
        </w:rPr>
        <w:t xml:space="preserve"> da CONTRATANTE, assinaram Acordo de Confidencialidade com a CONTRATADA. </w:t>
      </w:r>
    </w:p>
    <w:p w14:paraId="5D278868"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iCs/>
        </w:rPr>
        <w:t>•</w:t>
      </w:r>
      <w:r w:rsidRPr="007A712F">
        <w:rPr>
          <w:rFonts w:ascii="Arial Narrow" w:hAnsi="Arial Narrow" w:cs="Times New Roman"/>
          <w:iCs/>
        </w:rPr>
        <w:tab/>
        <w:t xml:space="preserve">Ainda a CONTRATADA treinará e orientará a sua equipe sobre as disposições legais aplicáveis em relação à proteção. </w:t>
      </w:r>
      <w:proofErr w:type="gramStart"/>
      <w:r w:rsidRPr="007A712F">
        <w:rPr>
          <w:rFonts w:ascii="Arial Narrow" w:hAnsi="Arial Narrow" w:cs="Times New Roman"/>
          <w:iCs/>
        </w:rPr>
        <w:t>de</w:t>
      </w:r>
      <w:proofErr w:type="gramEnd"/>
      <w:r w:rsidRPr="007A712F">
        <w:rPr>
          <w:rFonts w:ascii="Arial Narrow" w:hAnsi="Arial Narrow" w:cs="Times New Roman"/>
          <w:iCs/>
        </w:rPr>
        <w:t xml:space="preserve"> dados, assim fornecendo conhecimento formal sobre as obrigações e condições acordadas neste contrato, inclusive no tocante à Política de Privacidade do Município de Theobroma/RO</w:t>
      </w:r>
    </w:p>
    <w:p w14:paraId="50A8EF5F"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Décimo Primeiro</w:t>
      </w:r>
      <w:r w:rsidRPr="007A712F">
        <w:rPr>
          <w:rFonts w:ascii="Arial Narrow" w:hAnsi="Arial Narrow" w:cs="Times New Roman"/>
          <w:iCs/>
        </w:rPr>
        <w:t xml:space="preserve"> –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 </w:t>
      </w:r>
    </w:p>
    <w:p w14:paraId="7BF3F76F"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Décimo Segundo</w:t>
      </w:r>
      <w:r w:rsidRPr="007A712F">
        <w:rPr>
          <w:rFonts w:ascii="Arial Narrow" w:hAnsi="Arial Narrow" w:cs="Times New Roman"/>
          <w:iCs/>
        </w:rPr>
        <w:t xml:space="preserve"> –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 </w:t>
      </w:r>
    </w:p>
    <w:p w14:paraId="59685B0D"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w:t>
      </w:r>
      <w:proofErr w:type="gramStart"/>
      <w:r w:rsidRPr="007A712F">
        <w:rPr>
          <w:rFonts w:ascii="Arial Narrow" w:hAnsi="Arial Narrow" w:cs="Times New Roman"/>
          <w:b/>
          <w:bCs/>
          <w:iCs/>
        </w:rPr>
        <w:t xml:space="preserve">  </w:t>
      </w:r>
      <w:proofErr w:type="gramEnd"/>
      <w:r w:rsidRPr="007A712F">
        <w:rPr>
          <w:rFonts w:ascii="Arial Narrow" w:hAnsi="Arial Narrow" w:cs="Times New Roman"/>
          <w:b/>
          <w:bCs/>
          <w:iCs/>
        </w:rPr>
        <w:t>Décimo Terceiro</w:t>
      </w:r>
      <w:r w:rsidRPr="007A712F">
        <w:rPr>
          <w:rFonts w:ascii="Arial Narrow" w:hAnsi="Arial Narrow" w:cs="Times New Roman"/>
          <w:iCs/>
        </w:rPr>
        <w:t xml:space="preserve"> – O Encarregado da CONTRATADA manterá contato formal com o Encarregado do Município de Theobroma/RO, e fica obrigado a notificar ao CONTRATANTE no prazo de 24 (vinte e quatro) horas a partir da ciência da ocorrência de qualquer incidente que implique violação ou risco de violação de dados pessoais de que venha a ter conhecimento (ainda que suspeito), qualquer não cumprimento (ainda que suspeito) das disposições legais relativas à proteção de Dados Pessoais ou qualquer forma de tratamento inadequado ou ilícito, bem como adotar as providências dispostas </w:t>
      </w:r>
      <w:r w:rsidRPr="007A712F">
        <w:rPr>
          <w:rFonts w:ascii="Arial Narrow" w:hAnsi="Arial Narrow" w:cs="Times New Roman"/>
          <w:b/>
          <w:bCs/>
          <w:iCs/>
        </w:rPr>
        <w:t>no art. 48 da LGPD</w:t>
      </w:r>
      <w:r w:rsidRPr="007A712F">
        <w:rPr>
          <w:rFonts w:ascii="Arial Narrow" w:hAnsi="Arial Narrow" w:cs="Times New Roman"/>
          <w:iCs/>
        </w:rPr>
        <w:t xml:space="preserve">, devendo a parte responsável, em até 10 (dez) dias corridos, tomar as medidas necessárias. </w:t>
      </w:r>
    </w:p>
    <w:p w14:paraId="1379FA23"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Décimo Quarto</w:t>
      </w:r>
      <w:r w:rsidRPr="007A712F">
        <w:rPr>
          <w:rFonts w:ascii="Arial Narrow" w:hAnsi="Arial Narrow" w:cs="Times New Roman"/>
          <w:iCs/>
        </w:rPr>
        <w:t xml:space="preserve"> – A critério do Encarregado de Dados do Município de Theobroma/RO, a CONTRATADA poderá ser provocada a colaborar na elaboração do relatório de impacto à proteção de dados pessoais (RIPD), conforme a sensibilidade e o risco inerente dos serviços objeto deste contrato, no tocante a dados pessoais. </w:t>
      </w:r>
    </w:p>
    <w:p w14:paraId="497DC038"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t>Parágrafo Décimo Quinto</w:t>
      </w:r>
      <w:r w:rsidRPr="007A712F">
        <w:rPr>
          <w:rFonts w:ascii="Arial Narrow" w:hAnsi="Arial Narrow" w:cs="Times New Roman"/>
          <w:iCs/>
        </w:rPr>
        <w:t xml:space="preserve"> – Encerrada a vigência do contrato ou não havendo mais necessidade de utilização dos dados pessoais, sensíveis ou não, a CONTRATADA interromperá o tratamento e, em no máximo (30) dias, </w:t>
      </w:r>
      <w:proofErr w:type="gramStart"/>
      <w:r w:rsidRPr="007A712F">
        <w:rPr>
          <w:rFonts w:ascii="Arial Narrow" w:hAnsi="Arial Narrow" w:cs="Times New Roman"/>
          <w:iCs/>
        </w:rPr>
        <w:t>sob instruções</w:t>
      </w:r>
      <w:proofErr w:type="gramEnd"/>
      <w:r w:rsidRPr="007A712F">
        <w:rPr>
          <w:rFonts w:ascii="Arial Narrow" w:hAnsi="Arial Narrow" w:cs="Times New Roman"/>
          <w:iCs/>
        </w:rPr>
        <w:t xml:space="preserve"> e na medida do determinado pelo Município de Theobroma/RO, eliminará completamente os Dados Pessoais e todas as cópias porventura existentes (em formato digital, físico ou outro qualquer), salvo quando necessite mantê-los para cumprimento de obrigação legal ou outra hipótese legal prevista na LGPD. </w:t>
      </w:r>
    </w:p>
    <w:p w14:paraId="78440453" w14:textId="77777777" w:rsidR="007A712F" w:rsidRPr="007A712F" w:rsidRDefault="007A712F" w:rsidP="009C41F0">
      <w:pPr>
        <w:numPr>
          <w:ilvl w:val="0"/>
          <w:numId w:val="41"/>
        </w:numPr>
        <w:spacing w:line="360" w:lineRule="auto"/>
        <w:jc w:val="both"/>
        <w:rPr>
          <w:rFonts w:ascii="Arial Narrow" w:hAnsi="Arial Narrow" w:cs="Times New Roman"/>
          <w:iCs/>
        </w:rPr>
      </w:pPr>
      <w:r w:rsidRPr="007A712F">
        <w:rPr>
          <w:rFonts w:ascii="Arial Narrow" w:hAnsi="Arial Narrow" w:cs="Times New Roman"/>
          <w:iCs/>
        </w:rPr>
        <w:t xml:space="preserve">Ainda que encerrada vigência deste instrumento, os deveres previstos nas presentes cláusulas devem ser observados pelas Partes, por prazo indeterminado, </w:t>
      </w:r>
      <w:proofErr w:type="gramStart"/>
      <w:r w:rsidRPr="007A712F">
        <w:rPr>
          <w:rFonts w:ascii="Arial Narrow" w:hAnsi="Arial Narrow" w:cs="Times New Roman"/>
          <w:iCs/>
        </w:rPr>
        <w:t>sob pena</w:t>
      </w:r>
      <w:proofErr w:type="gramEnd"/>
      <w:r w:rsidRPr="007A712F">
        <w:rPr>
          <w:rFonts w:ascii="Arial Narrow" w:hAnsi="Arial Narrow" w:cs="Times New Roman"/>
          <w:iCs/>
        </w:rPr>
        <w:t xml:space="preserve"> de responsabilização. </w:t>
      </w:r>
    </w:p>
    <w:p w14:paraId="6466D824" w14:textId="77777777" w:rsidR="007A712F" w:rsidRPr="007A712F" w:rsidRDefault="007A712F" w:rsidP="007A712F">
      <w:pPr>
        <w:spacing w:line="360" w:lineRule="auto"/>
        <w:jc w:val="both"/>
        <w:rPr>
          <w:rFonts w:ascii="Arial Narrow" w:hAnsi="Arial Narrow" w:cs="Times New Roman"/>
          <w:iCs/>
        </w:rPr>
      </w:pPr>
      <w:r w:rsidRPr="007A712F">
        <w:rPr>
          <w:rFonts w:ascii="Arial Narrow" w:hAnsi="Arial Narrow" w:cs="Times New Roman"/>
          <w:b/>
          <w:bCs/>
          <w:iCs/>
        </w:rPr>
        <w:lastRenderedPageBreak/>
        <w:t>Parágrafo Décimo Sexto</w:t>
      </w:r>
      <w:r w:rsidRPr="007A712F">
        <w:rPr>
          <w:rFonts w:ascii="Arial Narrow" w:hAnsi="Arial Narrow" w:cs="Times New Roman"/>
          <w:iCs/>
        </w:rPr>
        <w:t xml:space="preserve"> – Eventuais responsabilidades das partes</w:t>
      </w:r>
      <w:proofErr w:type="gramStart"/>
      <w:r w:rsidRPr="007A712F">
        <w:rPr>
          <w:rFonts w:ascii="Arial Narrow" w:hAnsi="Arial Narrow" w:cs="Times New Roman"/>
          <w:iCs/>
        </w:rPr>
        <w:t>, serão</w:t>
      </w:r>
      <w:proofErr w:type="gramEnd"/>
      <w:r w:rsidRPr="007A712F">
        <w:rPr>
          <w:rFonts w:ascii="Arial Narrow" w:hAnsi="Arial Narrow" w:cs="Times New Roman"/>
          <w:iCs/>
        </w:rPr>
        <w:t xml:space="preserve"> apuradas conforme estabelecido neste contrato e também de acordo com o que dispõe a Seção III, Capítulo VI da LGPD. </w:t>
      </w:r>
    </w:p>
    <w:p w14:paraId="587EBDCF" w14:textId="77777777" w:rsidR="007A712F" w:rsidRPr="007A712F" w:rsidRDefault="007A712F" w:rsidP="009C41F0">
      <w:pPr>
        <w:numPr>
          <w:ilvl w:val="0"/>
          <w:numId w:val="41"/>
        </w:numPr>
        <w:spacing w:line="360" w:lineRule="auto"/>
        <w:jc w:val="both"/>
        <w:rPr>
          <w:rFonts w:ascii="Arial Narrow" w:hAnsi="Arial Narrow" w:cs="Times New Roman"/>
          <w:iCs/>
        </w:rPr>
      </w:pPr>
      <w:r w:rsidRPr="007A712F">
        <w:rPr>
          <w:rFonts w:ascii="Arial Narrow" w:hAnsi="Arial Narrow" w:cs="Times New Roman"/>
          <w:iCs/>
        </w:rPr>
        <w:t xml:space="preserve">A CONTRATADA será integralmente responsável pelo pagamento de perdas e danos de ordem moral e material, bem como pelo ressarcimento do pagamento de qualquer multa ou penalidade imposta à CONTRATANTE e/ou a terceiros diretamente resultantes do descumprimento </w:t>
      </w:r>
      <w:proofErr w:type="gramStart"/>
      <w:r w:rsidRPr="007A712F">
        <w:rPr>
          <w:rFonts w:ascii="Arial Narrow" w:hAnsi="Arial Narrow" w:cs="Times New Roman"/>
          <w:iCs/>
        </w:rPr>
        <w:t>pela ressarcimento</w:t>
      </w:r>
      <w:proofErr w:type="gramEnd"/>
      <w:r w:rsidRPr="007A712F">
        <w:rPr>
          <w:rFonts w:ascii="Arial Narrow" w:hAnsi="Arial Narrow" w:cs="Times New Roman"/>
          <w:iCs/>
        </w:rPr>
        <w:t xml:space="preserve"> do pagamento de qualquer multa ou penalidade imposta à CONTRATANTE e/ou a terceiros diretamente resultantes do descumprimento pela CONTRATADA de qualquer das cláusulas previstas neste capítulo quanto a proteção e uso dos dados pessoais.</w:t>
      </w:r>
    </w:p>
    <w:p w14:paraId="11449B26"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p>
    <w:p w14:paraId="1000B854"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DÉCIMA</w:t>
      </w:r>
      <w:r w:rsidRPr="007A712F">
        <w:rPr>
          <w:rFonts w:ascii="Arial Narrow" w:hAnsi="Arial Narrow" w:cs="Times New Roman"/>
          <w:b/>
          <w:iCs/>
          <w:spacing w:val="-3"/>
        </w:rPr>
        <w:t xml:space="preserve"> </w:t>
      </w:r>
      <w:r w:rsidRPr="007A712F">
        <w:rPr>
          <w:rFonts w:ascii="Arial Narrow" w:hAnsi="Arial Narrow" w:cs="Times New Roman"/>
          <w:b/>
          <w:iCs/>
        </w:rPr>
        <w:t>QUARTA –</w:t>
      </w:r>
      <w:r w:rsidRPr="007A712F">
        <w:rPr>
          <w:rFonts w:ascii="Arial Narrow" w:hAnsi="Arial Narrow" w:cs="Times New Roman"/>
          <w:b/>
          <w:iCs/>
          <w:spacing w:val="-3"/>
        </w:rPr>
        <w:t xml:space="preserve"> </w:t>
      </w:r>
      <w:r w:rsidRPr="007A712F">
        <w:rPr>
          <w:rFonts w:ascii="Arial Narrow" w:hAnsi="Arial Narrow" w:cs="Times New Roman"/>
          <w:b/>
          <w:iCs/>
        </w:rPr>
        <w:t>DO</w:t>
      </w:r>
      <w:r w:rsidRPr="007A712F">
        <w:rPr>
          <w:rFonts w:ascii="Arial Narrow" w:hAnsi="Arial Narrow" w:cs="Times New Roman"/>
          <w:b/>
          <w:iCs/>
          <w:spacing w:val="-5"/>
        </w:rPr>
        <w:t xml:space="preserve"> </w:t>
      </w:r>
      <w:r w:rsidRPr="007A712F">
        <w:rPr>
          <w:rFonts w:ascii="Arial Narrow" w:hAnsi="Arial Narrow" w:cs="Times New Roman"/>
          <w:b/>
          <w:iCs/>
        </w:rPr>
        <w:t>PREPOSTO</w:t>
      </w:r>
    </w:p>
    <w:p w14:paraId="06AC38D9" w14:textId="77777777" w:rsidR="007A712F" w:rsidRPr="007A712F" w:rsidRDefault="007A712F" w:rsidP="007A712F">
      <w:pPr>
        <w:widowControl w:val="0"/>
        <w:tabs>
          <w:tab w:val="left" w:pos="826"/>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A CONTRATADA deverá manter, durante a vigência do contrato, preposto para representá−la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perante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 fiscal.</w:t>
      </w:r>
    </w:p>
    <w:p w14:paraId="180D9781" w14:textId="77777777" w:rsidR="007A712F" w:rsidRPr="007A712F" w:rsidRDefault="007A712F" w:rsidP="007A712F">
      <w:pPr>
        <w:widowControl w:val="0"/>
        <w:tabs>
          <w:tab w:val="left" w:pos="826"/>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Segundo</w:t>
      </w:r>
      <w:r w:rsidRPr="007A712F">
        <w:rPr>
          <w:rFonts w:ascii="Arial Narrow" w:hAnsi="Arial Narrow" w:cs="Times New Roman"/>
          <w:iCs/>
          <w:lang w:val="x-none" w:eastAsia="x-none"/>
        </w:rPr>
        <w:t xml:space="preserve"> – O representante da CONTRATADA será credenciado em Carta de Preposto encaminhada ao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gestor/fiscal do contrato em até 05 (cinco) dias após a assinatura do contrato, com indicação 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qualidade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 qualificação pessoal</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 profissional.</w:t>
      </w:r>
    </w:p>
    <w:p w14:paraId="5C79EBF4" w14:textId="77777777" w:rsidR="007A712F" w:rsidRPr="007A712F" w:rsidRDefault="007A712F" w:rsidP="007A712F">
      <w:pPr>
        <w:widowControl w:val="0"/>
        <w:tabs>
          <w:tab w:val="left" w:pos="81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Terceiro</w:t>
      </w:r>
      <w:r w:rsidRPr="007A712F">
        <w:rPr>
          <w:rFonts w:ascii="Arial Narrow" w:hAnsi="Arial Narrow" w:cs="Times New Roman"/>
          <w:iCs/>
          <w:lang w:val="x-none" w:eastAsia="x-none"/>
        </w:rPr>
        <w:t xml:space="preserve"> – O setor ou o gestor/fiscal podem, motivadamente, recusar o preposto ou em aceitando, podem a qualquer tempo requerer a substituição apresentando as razões de fato ao chefe imediato,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expedirá</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notificação à CONTRATADA.</w:t>
      </w:r>
    </w:p>
    <w:p w14:paraId="4C5DE368" w14:textId="77777777" w:rsidR="007A712F" w:rsidRPr="007A712F" w:rsidRDefault="007A712F" w:rsidP="007A712F">
      <w:pPr>
        <w:widowControl w:val="0"/>
        <w:tabs>
          <w:tab w:val="left" w:pos="812"/>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Quarto</w:t>
      </w:r>
      <w:r w:rsidRPr="007A712F">
        <w:rPr>
          <w:rFonts w:ascii="Arial Narrow" w:hAnsi="Arial Narrow" w:cs="Times New Roman"/>
          <w:iCs/>
          <w:lang w:val="x-none" w:eastAsia="x-none"/>
        </w:rPr>
        <w:t xml:space="preserve"> – Compete ao preposto facilitar ao fiscal o acesso a informações, materiais metodologias e documentos relacionados à execução contratual. Também é encargo fundamental a resolução, em</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prazo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razoável,</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incidentes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apontados pelos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serviços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fiscalização.</w:t>
      </w:r>
    </w:p>
    <w:p w14:paraId="48E9D89C"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Quinto</w:t>
      </w:r>
      <w:r w:rsidRPr="007A712F">
        <w:rPr>
          <w:rFonts w:ascii="Arial Narrow" w:hAnsi="Arial Narrow" w:cs="Times New Roman"/>
          <w:iCs/>
          <w:lang w:val="x-none" w:eastAsia="x-none"/>
        </w:rPr>
        <w:t xml:space="preserve"> – As comunicações entre o fiscal e o preposto podem ser realizadas também por meio eletrônico.</w:t>
      </w:r>
    </w:p>
    <w:p w14:paraId="4E27AB9E" w14:textId="77777777" w:rsidR="007A712F" w:rsidRPr="007A712F" w:rsidRDefault="007A712F" w:rsidP="007A712F">
      <w:pPr>
        <w:widowControl w:val="0"/>
        <w:tabs>
          <w:tab w:val="left" w:pos="807"/>
        </w:tabs>
        <w:autoSpaceDE w:val="0"/>
        <w:autoSpaceDN w:val="0"/>
        <w:spacing w:line="360" w:lineRule="auto"/>
        <w:jc w:val="both"/>
        <w:rPr>
          <w:rFonts w:ascii="Arial Narrow" w:hAnsi="Arial Narrow" w:cs="Times New Roman"/>
          <w:iCs/>
          <w:lang w:val="x-none" w:eastAsia="x-none"/>
        </w:rPr>
      </w:pPr>
    </w:p>
    <w:p w14:paraId="62EFA928"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DÉCIMA</w:t>
      </w:r>
      <w:r w:rsidRPr="007A712F">
        <w:rPr>
          <w:rFonts w:ascii="Arial Narrow" w:hAnsi="Arial Narrow" w:cs="Times New Roman"/>
          <w:b/>
          <w:iCs/>
          <w:spacing w:val="-2"/>
        </w:rPr>
        <w:t xml:space="preserve"> </w:t>
      </w:r>
      <w:r w:rsidRPr="007A712F">
        <w:rPr>
          <w:rFonts w:ascii="Arial Narrow" w:hAnsi="Arial Narrow" w:cs="Times New Roman"/>
          <w:b/>
          <w:iCs/>
        </w:rPr>
        <w:t>QUINTA</w:t>
      </w:r>
      <w:r w:rsidRPr="007A712F">
        <w:rPr>
          <w:rFonts w:ascii="Arial Narrow" w:hAnsi="Arial Narrow" w:cs="Times New Roman"/>
          <w:b/>
          <w:iCs/>
          <w:spacing w:val="-2"/>
        </w:rPr>
        <w:t xml:space="preserve"> </w:t>
      </w:r>
      <w:r w:rsidRPr="007A712F">
        <w:rPr>
          <w:rFonts w:ascii="Arial Narrow" w:hAnsi="Arial Narrow" w:cs="Times New Roman"/>
          <w:b/>
          <w:iCs/>
        </w:rPr>
        <w:t>–</w:t>
      </w:r>
      <w:r w:rsidRPr="007A712F">
        <w:rPr>
          <w:rFonts w:ascii="Arial Narrow" w:hAnsi="Arial Narrow" w:cs="Times New Roman"/>
          <w:b/>
          <w:iCs/>
          <w:spacing w:val="-2"/>
        </w:rPr>
        <w:t xml:space="preserve"> </w:t>
      </w:r>
      <w:r w:rsidRPr="007A712F">
        <w:rPr>
          <w:rFonts w:ascii="Arial Narrow" w:hAnsi="Arial Narrow" w:cs="Times New Roman"/>
          <w:b/>
          <w:iCs/>
        </w:rPr>
        <w:t>DO</w:t>
      </w:r>
      <w:r w:rsidRPr="007A712F">
        <w:rPr>
          <w:rFonts w:ascii="Arial Narrow" w:hAnsi="Arial Narrow" w:cs="Times New Roman"/>
          <w:b/>
          <w:iCs/>
          <w:spacing w:val="-3"/>
        </w:rPr>
        <w:t xml:space="preserve"> </w:t>
      </w:r>
      <w:r w:rsidRPr="007A712F">
        <w:rPr>
          <w:rFonts w:ascii="Arial Narrow" w:hAnsi="Arial Narrow" w:cs="Times New Roman"/>
          <w:b/>
          <w:iCs/>
        </w:rPr>
        <w:t>VALOR</w:t>
      </w:r>
      <w:r w:rsidRPr="007A712F">
        <w:rPr>
          <w:rFonts w:ascii="Arial Narrow" w:hAnsi="Arial Narrow" w:cs="Times New Roman"/>
          <w:b/>
          <w:iCs/>
          <w:spacing w:val="-2"/>
        </w:rPr>
        <w:t xml:space="preserve"> </w:t>
      </w:r>
      <w:r w:rsidRPr="007A712F">
        <w:rPr>
          <w:rFonts w:ascii="Arial Narrow" w:hAnsi="Arial Narrow" w:cs="Times New Roman"/>
          <w:b/>
          <w:iCs/>
        </w:rPr>
        <w:t>E</w:t>
      </w:r>
      <w:r w:rsidRPr="007A712F">
        <w:rPr>
          <w:rFonts w:ascii="Arial Narrow" w:hAnsi="Arial Narrow" w:cs="Times New Roman"/>
          <w:b/>
          <w:iCs/>
          <w:spacing w:val="-2"/>
        </w:rPr>
        <w:t xml:space="preserve"> </w:t>
      </w:r>
      <w:r w:rsidRPr="007A712F">
        <w:rPr>
          <w:rFonts w:ascii="Arial Narrow" w:hAnsi="Arial Narrow" w:cs="Times New Roman"/>
          <w:b/>
          <w:iCs/>
        </w:rPr>
        <w:t>DAS</w:t>
      </w:r>
      <w:r w:rsidRPr="007A712F">
        <w:rPr>
          <w:rFonts w:ascii="Arial Narrow" w:hAnsi="Arial Narrow" w:cs="Times New Roman"/>
          <w:b/>
          <w:iCs/>
          <w:spacing w:val="-2"/>
        </w:rPr>
        <w:t xml:space="preserve"> </w:t>
      </w:r>
      <w:r w:rsidRPr="007A712F">
        <w:rPr>
          <w:rFonts w:ascii="Arial Narrow" w:hAnsi="Arial Narrow" w:cs="Times New Roman"/>
          <w:b/>
          <w:iCs/>
        </w:rPr>
        <w:t>CONDIÇÕES</w:t>
      </w:r>
      <w:r w:rsidRPr="007A712F">
        <w:rPr>
          <w:rFonts w:ascii="Arial Narrow" w:hAnsi="Arial Narrow" w:cs="Times New Roman"/>
          <w:b/>
          <w:iCs/>
          <w:spacing w:val="-2"/>
        </w:rPr>
        <w:t xml:space="preserve"> </w:t>
      </w:r>
      <w:r w:rsidRPr="007A712F">
        <w:rPr>
          <w:rFonts w:ascii="Arial Narrow" w:hAnsi="Arial Narrow" w:cs="Times New Roman"/>
          <w:b/>
          <w:iCs/>
        </w:rPr>
        <w:t>DE</w:t>
      </w:r>
      <w:r w:rsidRPr="007A712F">
        <w:rPr>
          <w:rFonts w:ascii="Arial Narrow" w:hAnsi="Arial Narrow" w:cs="Times New Roman"/>
          <w:b/>
          <w:iCs/>
          <w:spacing w:val="-2"/>
        </w:rPr>
        <w:t xml:space="preserve"> </w:t>
      </w:r>
      <w:r w:rsidRPr="007A712F">
        <w:rPr>
          <w:rFonts w:ascii="Arial Narrow" w:hAnsi="Arial Narrow" w:cs="Times New Roman"/>
          <w:b/>
          <w:iCs/>
        </w:rPr>
        <w:t>PAGAMENTO</w:t>
      </w:r>
    </w:p>
    <w:p w14:paraId="1F395ECA" w14:textId="77777777" w:rsidR="007A712F" w:rsidRPr="007A712F" w:rsidRDefault="007A712F" w:rsidP="007A712F">
      <w:pPr>
        <w:widowControl w:val="0"/>
        <w:tabs>
          <w:tab w:val="left" w:pos="80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valor</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presente</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é</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 xml:space="preserve">de </w:t>
      </w:r>
      <w:r w:rsidRPr="007A712F">
        <w:rPr>
          <w:rFonts w:ascii="Arial Narrow" w:hAnsi="Arial Narrow" w:cs="Times New Roman"/>
          <w:b/>
          <w:iCs/>
          <w:lang w:val="x-none" w:eastAsia="x-none"/>
        </w:rPr>
        <w:t>R$:</w:t>
      </w:r>
    </w:p>
    <w:p w14:paraId="76F63D80"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segundo</w:t>
      </w:r>
      <w:r w:rsidRPr="007A712F">
        <w:rPr>
          <w:rFonts w:ascii="Arial Narrow" w:hAnsi="Arial Narrow" w:cs="Times New Roman"/>
          <w:iCs/>
          <w:szCs w:val="20"/>
          <w:lang w:val="x-none" w:eastAsia="x-none"/>
        </w:rPr>
        <w:t xml:space="preserve"> – Após a realização da conferência de toda a documentação pelo Fiscal de Contrato a Contratada terá um prazo máximo de 5 (cinco) dias úteis para apresentar a Nota Fiscal/Fatura à Administração. </w:t>
      </w:r>
    </w:p>
    <w:p w14:paraId="5FA25AB3"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terceiro</w:t>
      </w:r>
      <w:r w:rsidRPr="007A712F">
        <w:rPr>
          <w:rFonts w:ascii="Arial Narrow" w:hAnsi="Arial Narrow" w:cs="Times New Roman"/>
          <w:iCs/>
          <w:szCs w:val="20"/>
          <w:lang w:val="x-none" w:eastAsia="x-none"/>
        </w:rPr>
        <w:t xml:space="preserve"> – O pagamento será efetuado pela contratante em até </w:t>
      </w:r>
      <w:r w:rsidRPr="007A712F">
        <w:rPr>
          <w:rFonts w:ascii="Arial Narrow" w:hAnsi="Arial Narrow" w:cs="Times New Roman"/>
          <w:b/>
          <w:iCs/>
          <w:szCs w:val="20"/>
          <w:lang w:val="x-none" w:eastAsia="x-none"/>
        </w:rPr>
        <w:t>30 (Trinta) dias úteis</w:t>
      </w:r>
      <w:r w:rsidRPr="007A712F">
        <w:rPr>
          <w:rFonts w:ascii="Arial Narrow" w:hAnsi="Arial Narrow" w:cs="Times New Roman"/>
          <w:iCs/>
          <w:szCs w:val="20"/>
          <w:lang w:val="x-none" w:eastAsia="x-none"/>
        </w:rPr>
        <w:t xml:space="preserve"> após a apresentação da Nota Fiscal/Fatura. </w:t>
      </w:r>
    </w:p>
    <w:p w14:paraId="727E60F6"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quarto</w:t>
      </w:r>
      <w:r w:rsidRPr="007A712F">
        <w:rPr>
          <w:rFonts w:ascii="Arial Narrow" w:hAnsi="Arial Narrow" w:cs="Times New Roman"/>
          <w:iCs/>
          <w:szCs w:val="20"/>
          <w:lang w:val="x-none" w:eastAsia="x-none"/>
        </w:rPr>
        <w:t xml:space="preserve"> – A nota fiscal deverá vir acompanhada de comprovante de regularidade (certidão negativa) perante as Fazendas Federal, Estadual e Municipal do domicílio ou sede do licitante e </w:t>
      </w:r>
      <w:r w:rsidRPr="007A712F">
        <w:rPr>
          <w:rFonts w:ascii="Arial Narrow" w:hAnsi="Arial Narrow" w:cs="Times New Roman"/>
          <w:iCs/>
          <w:szCs w:val="20"/>
          <w:lang w:val="x-none" w:eastAsia="x-none"/>
        </w:rPr>
        <w:lastRenderedPageBreak/>
        <w:t>comprovante de regularidade (certidão negativa) perante a Seguridade Social (INSS), perante o Fundo de Garantia por tempo de Serviço (FGTS) e Justiça do Trabalho.</w:t>
      </w:r>
    </w:p>
    <w:p w14:paraId="755AB8B2"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quinto</w:t>
      </w:r>
      <w:r w:rsidRPr="007A712F">
        <w:rPr>
          <w:rFonts w:ascii="Arial Narrow" w:hAnsi="Arial Narrow" w:cs="Times New Roman"/>
          <w:iCs/>
          <w:szCs w:val="20"/>
          <w:lang w:val="x-none" w:eastAsia="x-none"/>
        </w:rPr>
        <w:t xml:space="preserve"> – Caso o Fornecedor Registrado goze de algum benefício fiscal, esta ficará responsável pela apresentação de documentação hábil, ou, no caso de optante pelo SIMPLES NACIONAL (Lei Complementar nº 123/2006), pela entrega</w:t>
      </w:r>
    </w:p>
    <w:p w14:paraId="346C8445"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iCs/>
          <w:szCs w:val="20"/>
          <w:lang w:val="x-none" w:eastAsia="x-none"/>
        </w:rPr>
        <w:t>de declaração, conforme modelo constante da IN nº 480/04, alterada pela IN nº 706/07, ambas da Secretaria da Receita</w:t>
      </w:r>
    </w:p>
    <w:p w14:paraId="421B0B6E"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iCs/>
          <w:szCs w:val="20"/>
          <w:lang w:val="x-none" w:eastAsia="x-none"/>
        </w:rPr>
        <w:t>Federal. Após apresentada a referida comprovação, o Fornecedor Registrado ficará responsável por comunicar a Secretaria de origem processual, qualquer alteração posterior na situação declarada, a qualquer tempo, durante a execução.</w:t>
      </w:r>
    </w:p>
    <w:p w14:paraId="229255ED"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sexto</w:t>
      </w:r>
      <w:r w:rsidRPr="007A712F">
        <w:rPr>
          <w:rFonts w:ascii="Arial Narrow" w:hAnsi="Arial Narrow" w:cs="Times New Roman"/>
          <w:iCs/>
          <w:szCs w:val="20"/>
          <w:lang w:val="x-none" w:eastAsia="x-none"/>
        </w:rPr>
        <w:t xml:space="preserve"> – Se, por qualquer motivo alheio à vontade do CONTRATANTE, for paralisada a prestação do serviço, o período correspondente não gerará obrigação de pagamento.</w:t>
      </w:r>
    </w:p>
    <w:p w14:paraId="62F72C34" w14:textId="77777777" w:rsidR="007A712F" w:rsidRPr="007A712F" w:rsidRDefault="007A712F" w:rsidP="007A712F">
      <w:pPr>
        <w:spacing w:line="360" w:lineRule="auto"/>
        <w:jc w:val="both"/>
        <w:rPr>
          <w:rFonts w:ascii="Arial Narrow" w:hAnsi="Arial Narrow" w:cs="Times New Roman"/>
          <w:b/>
          <w:iCs/>
          <w:szCs w:val="20"/>
          <w:lang w:val="x-none" w:eastAsia="x-none"/>
        </w:rPr>
      </w:pPr>
    </w:p>
    <w:p w14:paraId="3F67AF31"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DÉCIMA</w:t>
      </w:r>
      <w:r w:rsidRPr="007A712F">
        <w:rPr>
          <w:rFonts w:ascii="Arial Narrow" w:hAnsi="Arial Narrow" w:cs="Times New Roman"/>
          <w:b/>
          <w:iCs/>
          <w:spacing w:val="-3"/>
        </w:rPr>
        <w:t xml:space="preserve"> </w:t>
      </w:r>
      <w:r w:rsidRPr="007A712F">
        <w:rPr>
          <w:rFonts w:ascii="Arial Narrow" w:hAnsi="Arial Narrow" w:cs="Times New Roman"/>
          <w:b/>
          <w:iCs/>
        </w:rPr>
        <w:t>SEXTA</w:t>
      </w:r>
      <w:r w:rsidRPr="007A712F">
        <w:rPr>
          <w:rFonts w:ascii="Arial Narrow" w:hAnsi="Arial Narrow" w:cs="Times New Roman"/>
          <w:b/>
          <w:iCs/>
          <w:spacing w:val="-3"/>
        </w:rPr>
        <w:t xml:space="preserve"> </w:t>
      </w:r>
      <w:r w:rsidRPr="007A712F">
        <w:rPr>
          <w:rFonts w:ascii="Arial Narrow" w:hAnsi="Arial Narrow" w:cs="Times New Roman"/>
          <w:b/>
          <w:iCs/>
        </w:rPr>
        <w:t>–</w:t>
      </w:r>
      <w:r w:rsidRPr="007A712F">
        <w:rPr>
          <w:rFonts w:ascii="Arial Narrow" w:hAnsi="Arial Narrow" w:cs="Times New Roman"/>
          <w:b/>
          <w:iCs/>
          <w:spacing w:val="2"/>
        </w:rPr>
        <w:t xml:space="preserve"> </w:t>
      </w:r>
      <w:r w:rsidRPr="007A712F">
        <w:rPr>
          <w:rFonts w:ascii="Arial Narrow" w:hAnsi="Arial Narrow" w:cs="Times New Roman"/>
          <w:b/>
          <w:iCs/>
        </w:rPr>
        <w:t>DA</w:t>
      </w:r>
      <w:r w:rsidRPr="007A712F">
        <w:rPr>
          <w:rFonts w:ascii="Arial Narrow" w:hAnsi="Arial Narrow" w:cs="Times New Roman"/>
          <w:b/>
          <w:iCs/>
          <w:spacing w:val="-3"/>
        </w:rPr>
        <w:t xml:space="preserve"> </w:t>
      </w:r>
      <w:r w:rsidRPr="007A712F">
        <w:rPr>
          <w:rFonts w:ascii="Arial Narrow" w:hAnsi="Arial Narrow" w:cs="Times New Roman"/>
          <w:b/>
          <w:iCs/>
        </w:rPr>
        <w:t>DOTAÇÃO</w:t>
      </w:r>
      <w:r w:rsidRPr="007A712F">
        <w:rPr>
          <w:rFonts w:ascii="Arial Narrow" w:hAnsi="Arial Narrow" w:cs="Times New Roman"/>
          <w:b/>
          <w:iCs/>
          <w:spacing w:val="-3"/>
        </w:rPr>
        <w:t xml:space="preserve"> </w:t>
      </w:r>
      <w:r w:rsidRPr="007A712F">
        <w:rPr>
          <w:rFonts w:ascii="Arial Narrow" w:hAnsi="Arial Narrow" w:cs="Times New Roman"/>
          <w:b/>
          <w:iCs/>
        </w:rPr>
        <w:t>ORÇAMENTÁRIA</w:t>
      </w:r>
    </w:p>
    <w:p w14:paraId="07B8BEA6" w14:textId="77777777" w:rsidR="007A712F" w:rsidRPr="007A712F" w:rsidRDefault="007A712F" w:rsidP="007A712F">
      <w:pPr>
        <w:widowControl w:val="0"/>
        <w:tabs>
          <w:tab w:val="left" w:pos="82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As despesas decorrentes do presente contrato correrão conforme a seguinte dotação orçamentária:</w:t>
      </w:r>
    </w:p>
    <w:p w14:paraId="5576A398"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 xml:space="preserve">Unidade Orçamentária: </w:t>
      </w:r>
      <w:proofErr w:type="gramStart"/>
      <w:r w:rsidRPr="007A712F">
        <w:rPr>
          <w:rFonts w:ascii="Arial Narrow" w:hAnsi="Arial Narrow" w:cs="Calibri"/>
          <w:bCs/>
          <w:iCs/>
          <w:color w:val="000000"/>
        </w:rPr>
        <w:t>02.002 – Secretaria</w:t>
      </w:r>
      <w:proofErr w:type="gramEnd"/>
      <w:r w:rsidRPr="007A712F">
        <w:rPr>
          <w:rFonts w:ascii="Arial Narrow" w:hAnsi="Arial Narrow" w:cs="Calibri"/>
          <w:bCs/>
          <w:iCs/>
          <w:color w:val="000000"/>
        </w:rPr>
        <w:t xml:space="preserve"> Municipal de Administração e Fazenda </w:t>
      </w:r>
    </w:p>
    <w:p w14:paraId="436EEE63"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 xml:space="preserve">Programa de Trabalho: 04.122.0004 – Administração e Coordenação Financeira – SEMAF </w:t>
      </w:r>
    </w:p>
    <w:p w14:paraId="11BC2296"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 xml:space="preserve">Projeto/Atividade: 2004 – Manutenção das Atividades – SEMAF </w:t>
      </w:r>
    </w:p>
    <w:p w14:paraId="79878711"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Elemento de Despesa: 3.3.90.30.00.00 – Material de Consumo</w:t>
      </w:r>
    </w:p>
    <w:p w14:paraId="5F558851"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Ficha: 39</w:t>
      </w:r>
    </w:p>
    <w:p w14:paraId="6F5B700D" w14:textId="77777777" w:rsidR="007A712F" w:rsidRPr="007A712F" w:rsidRDefault="007A712F" w:rsidP="007A712F">
      <w:pPr>
        <w:jc w:val="both"/>
        <w:rPr>
          <w:rFonts w:ascii="Arial Narrow" w:hAnsi="Arial Narrow" w:cs="Calibri"/>
          <w:bCs/>
          <w:iCs/>
          <w:color w:val="000000"/>
        </w:rPr>
      </w:pPr>
      <w:proofErr w:type="gramStart"/>
      <w:r w:rsidRPr="007A712F">
        <w:rPr>
          <w:rFonts w:ascii="Arial Narrow" w:hAnsi="Arial Narrow" w:cs="Calibri"/>
          <w:bCs/>
          <w:iCs/>
          <w:color w:val="000000"/>
        </w:rPr>
        <w:t>5</w:t>
      </w:r>
      <w:proofErr w:type="gramEnd"/>
      <w:r w:rsidRPr="007A712F">
        <w:rPr>
          <w:rFonts w:ascii="Arial Narrow" w:hAnsi="Arial Narrow" w:cs="Calibri"/>
          <w:bCs/>
          <w:iCs/>
          <w:color w:val="000000"/>
        </w:rPr>
        <w:t xml:space="preserve"> FUNDO MUNICIPAL DE DESENVOLVIMENTO E ASSISTENCIA SOCIAL</w:t>
      </w:r>
    </w:p>
    <w:p w14:paraId="21E6A0C1"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02 PODER EXECUTIVO</w:t>
      </w:r>
    </w:p>
    <w:p w14:paraId="27B1D3AC"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 xml:space="preserve">0206 SEC. </w:t>
      </w:r>
      <w:proofErr w:type="gramStart"/>
      <w:r w:rsidRPr="007A712F">
        <w:rPr>
          <w:rFonts w:ascii="Arial Narrow" w:hAnsi="Arial Narrow" w:cs="Calibri"/>
          <w:bCs/>
          <w:iCs/>
          <w:color w:val="000000"/>
        </w:rPr>
        <w:t>MUN.</w:t>
      </w:r>
      <w:proofErr w:type="gramEnd"/>
      <w:r w:rsidRPr="007A712F">
        <w:rPr>
          <w:rFonts w:ascii="Arial Narrow" w:hAnsi="Arial Narrow" w:cs="Calibri"/>
          <w:bCs/>
          <w:iCs/>
          <w:color w:val="000000"/>
        </w:rPr>
        <w:t>DE TRABALHO E AÇÃO SOCIAL</w:t>
      </w:r>
    </w:p>
    <w:p w14:paraId="6C1232DE"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 xml:space="preserve">020600 SEC. </w:t>
      </w:r>
      <w:proofErr w:type="gramStart"/>
      <w:r w:rsidRPr="007A712F">
        <w:rPr>
          <w:rFonts w:ascii="Arial Narrow" w:hAnsi="Arial Narrow" w:cs="Calibri"/>
          <w:bCs/>
          <w:iCs/>
          <w:color w:val="000000"/>
        </w:rPr>
        <w:t>MUN.</w:t>
      </w:r>
      <w:proofErr w:type="gramEnd"/>
      <w:r w:rsidRPr="007A712F">
        <w:rPr>
          <w:rFonts w:ascii="Arial Narrow" w:hAnsi="Arial Narrow" w:cs="Calibri"/>
          <w:bCs/>
          <w:iCs/>
          <w:color w:val="000000"/>
        </w:rPr>
        <w:t>DE TRABALHO E AÇÃO SOCIAL</w:t>
      </w:r>
    </w:p>
    <w:p w14:paraId="11365022"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33.90.30.00 MATERIAL DE CONSUMO</w:t>
      </w:r>
    </w:p>
    <w:p w14:paraId="6BACE7F7" w14:textId="77777777" w:rsidR="007A712F" w:rsidRPr="007A712F" w:rsidRDefault="007A712F" w:rsidP="007A712F">
      <w:pPr>
        <w:jc w:val="both"/>
        <w:rPr>
          <w:rFonts w:ascii="Arial Narrow" w:hAnsi="Arial Narrow" w:cs="Calibri"/>
          <w:bCs/>
          <w:iCs/>
          <w:color w:val="000000"/>
        </w:rPr>
      </w:pPr>
      <w:proofErr w:type="gramStart"/>
      <w:r w:rsidRPr="007A712F">
        <w:rPr>
          <w:rFonts w:ascii="Arial Narrow" w:hAnsi="Arial Narrow" w:cs="Calibri"/>
          <w:bCs/>
          <w:iCs/>
          <w:color w:val="000000"/>
        </w:rPr>
        <w:t>02.07 – Secretaria</w:t>
      </w:r>
      <w:proofErr w:type="gramEnd"/>
      <w:r w:rsidRPr="007A712F">
        <w:rPr>
          <w:rFonts w:ascii="Arial Narrow" w:hAnsi="Arial Narrow" w:cs="Calibri"/>
          <w:bCs/>
          <w:iCs/>
          <w:color w:val="000000"/>
        </w:rPr>
        <w:t xml:space="preserve"> municipal de agricultura</w:t>
      </w:r>
    </w:p>
    <w:p w14:paraId="634BD0BC"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20.122.0017 - Administração e coordenação - SEMAGRI</w:t>
      </w:r>
    </w:p>
    <w:p w14:paraId="6E93AC9D"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20.122.0017.2045.0000 – Manutenção das atividades – SEMAGRI</w:t>
      </w:r>
    </w:p>
    <w:p w14:paraId="3251E797"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3.3.90.30.00 – material de consumo - Ficha: 321</w:t>
      </w:r>
    </w:p>
    <w:p w14:paraId="0B2E5CB5" w14:textId="77777777" w:rsidR="007A712F" w:rsidRPr="007A712F" w:rsidRDefault="007A712F" w:rsidP="007A712F">
      <w:pPr>
        <w:jc w:val="both"/>
        <w:rPr>
          <w:rFonts w:ascii="Arial Narrow" w:hAnsi="Arial Narrow" w:cs="Calibri"/>
          <w:bCs/>
          <w:iCs/>
          <w:color w:val="000000"/>
        </w:rPr>
      </w:pPr>
      <w:proofErr w:type="gramStart"/>
      <w:r w:rsidRPr="007A712F">
        <w:rPr>
          <w:rFonts w:ascii="Arial Narrow" w:hAnsi="Arial Narrow" w:cs="Calibri"/>
          <w:bCs/>
          <w:iCs/>
          <w:color w:val="000000"/>
        </w:rPr>
        <w:t>12 361 0006 2007 0000</w:t>
      </w:r>
      <w:proofErr w:type="gramEnd"/>
      <w:r w:rsidRPr="007A712F">
        <w:rPr>
          <w:rFonts w:ascii="Arial Narrow" w:hAnsi="Arial Narrow" w:cs="Calibri"/>
          <w:bCs/>
          <w:iCs/>
          <w:color w:val="000000"/>
        </w:rPr>
        <w:t xml:space="preserve"> MANUTENÇÃO DAS ATIVIDADES – SEMECE 25%.</w:t>
      </w:r>
    </w:p>
    <w:p w14:paraId="0CA73EDC"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3.3.90.30.00 MATERIAL DE CONSUMO</w:t>
      </w:r>
    </w:p>
    <w:p w14:paraId="07232CC1" w14:textId="77777777" w:rsidR="007A712F" w:rsidRPr="007A712F" w:rsidRDefault="007A712F" w:rsidP="007A712F">
      <w:pPr>
        <w:jc w:val="both"/>
        <w:rPr>
          <w:rFonts w:ascii="Arial Narrow" w:hAnsi="Arial Narrow" w:cs="Calibri"/>
          <w:bCs/>
          <w:iCs/>
          <w:color w:val="000000"/>
        </w:rPr>
      </w:pPr>
      <w:proofErr w:type="gramStart"/>
      <w:r w:rsidRPr="007A712F">
        <w:rPr>
          <w:rFonts w:ascii="Arial Narrow" w:hAnsi="Arial Narrow" w:cs="Calibri"/>
          <w:bCs/>
          <w:iCs/>
          <w:color w:val="000000"/>
        </w:rPr>
        <w:t>02.002 – SECRETARIA</w:t>
      </w:r>
      <w:proofErr w:type="gramEnd"/>
      <w:r w:rsidRPr="007A712F">
        <w:rPr>
          <w:rFonts w:ascii="Arial Narrow" w:hAnsi="Arial Narrow" w:cs="Calibri"/>
          <w:bCs/>
          <w:iCs/>
          <w:color w:val="000000"/>
        </w:rPr>
        <w:t xml:space="preserve"> MUNICIPAL DE SAÚDE E VIGILÂNCIA</w:t>
      </w:r>
    </w:p>
    <w:p w14:paraId="6B78AFBE"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02.005.10.301.0013.2027 – MANUTENÇÃO DAS ATIVIDADES DO FUNDO MUNICIPAL DE SAÚDE</w:t>
      </w:r>
    </w:p>
    <w:p w14:paraId="0FFAFEBE" w14:textId="77777777" w:rsidR="007A712F" w:rsidRPr="007A712F" w:rsidRDefault="007A712F" w:rsidP="007A712F">
      <w:pPr>
        <w:jc w:val="both"/>
        <w:rPr>
          <w:rFonts w:ascii="Arial Narrow" w:hAnsi="Arial Narrow" w:cs="Calibri"/>
          <w:bCs/>
          <w:iCs/>
          <w:color w:val="000000"/>
        </w:rPr>
      </w:pPr>
      <w:r w:rsidRPr="007A712F">
        <w:rPr>
          <w:rFonts w:ascii="Arial Narrow" w:hAnsi="Arial Narrow" w:cs="Calibri"/>
          <w:bCs/>
          <w:iCs/>
          <w:color w:val="000000"/>
        </w:rPr>
        <w:t>ELEMENTO DE DESPESA: 3.3.90.30.00.00</w:t>
      </w:r>
    </w:p>
    <w:p w14:paraId="2B0B7619" w14:textId="77777777" w:rsidR="007A712F" w:rsidRPr="007A712F" w:rsidRDefault="007A712F" w:rsidP="007A712F">
      <w:pPr>
        <w:jc w:val="both"/>
        <w:rPr>
          <w:rFonts w:ascii="Arial Narrow" w:hAnsi="Arial Narrow" w:cs="Calibri"/>
          <w:bCs/>
          <w:iCs/>
          <w:color w:val="000000"/>
        </w:rPr>
      </w:pPr>
      <w:proofErr w:type="gramStart"/>
      <w:r w:rsidRPr="007A712F">
        <w:rPr>
          <w:rFonts w:ascii="Arial Narrow" w:hAnsi="Arial Narrow" w:cs="Calibri"/>
          <w:bCs/>
          <w:iCs/>
          <w:color w:val="000000"/>
        </w:rPr>
        <w:t>FICHA:</w:t>
      </w:r>
      <w:proofErr w:type="gramEnd"/>
      <w:r w:rsidRPr="007A712F">
        <w:rPr>
          <w:rFonts w:ascii="Arial Narrow" w:hAnsi="Arial Narrow" w:cs="Calibri"/>
          <w:bCs/>
          <w:iCs/>
          <w:color w:val="000000"/>
        </w:rPr>
        <w:t>181</w:t>
      </w:r>
    </w:p>
    <w:p w14:paraId="71BE63F6" w14:textId="77777777" w:rsidR="007A712F" w:rsidRPr="007A712F" w:rsidRDefault="007A712F" w:rsidP="007A712F">
      <w:pPr>
        <w:jc w:val="both"/>
        <w:rPr>
          <w:rFonts w:ascii="Arial Narrow" w:hAnsi="Arial Narrow" w:cs="Calibri"/>
          <w:bCs/>
          <w:iCs/>
          <w:color w:val="000000"/>
        </w:rPr>
      </w:pPr>
    </w:p>
    <w:p w14:paraId="300DCE21" w14:textId="77777777" w:rsidR="007A712F" w:rsidRPr="007A712F" w:rsidRDefault="007A712F" w:rsidP="009C41F0">
      <w:pPr>
        <w:numPr>
          <w:ilvl w:val="0"/>
          <w:numId w:val="40"/>
        </w:numPr>
        <w:tabs>
          <w:tab w:val="left" w:pos="284"/>
        </w:tabs>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E demais funções programáticas conforme realização de parcerias de convênios realizados com demais órgão públicos</w:t>
      </w:r>
    </w:p>
    <w:p w14:paraId="1CA981E9" w14:textId="77777777" w:rsidR="007A712F" w:rsidRPr="007A712F" w:rsidRDefault="007A712F" w:rsidP="007A712F">
      <w:pPr>
        <w:spacing w:line="360" w:lineRule="auto"/>
        <w:jc w:val="both"/>
        <w:rPr>
          <w:rFonts w:ascii="Arial Narrow" w:hAnsi="Arial Narrow" w:cs="Times New Roman"/>
          <w:b/>
          <w:iCs/>
          <w:szCs w:val="20"/>
          <w:lang w:val="x-none" w:eastAsia="x-none"/>
        </w:rPr>
      </w:pPr>
      <w:r w:rsidRPr="007A712F">
        <w:rPr>
          <w:rFonts w:ascii="Arial Narrow" w:hAnsi="Arial Narrow" w:cs="Times New Roman"/>
          <w:b/>
          <w:iCs/>
          <w:szCs w:val="20"/>
          <w:lang w:val="x-none" w:eastAsia="x-none"/>
        </w:rPr>
        <w:t>CLÁUSULA</w:t>
      </w:r>
      <w:r w:rsidRPr="007A712F">
        <w:rPr>
          <w:rFonts w:ascii="Arial Narrow" w:hAnsi="Arial Narrow" w:cs="Times New Roman"/>
          <w:b/>
          <w:iCs/>
          <w:spacing w:val="-5"/>
          <w:szCs w:val="20"/>
          <w:lang w:val="x-none" w:eastAsia="x-none"/>
        </w:rPr>
        <w:t xml:space="preserve"> </w:t>
      </w:r>
      <w:r w:rsidRPr="007A712F">
        <w:rPr>
          <w:rFonts w:ascii="Arial Narrow" w:hAnsi="Arial Narrow" w:cs="Times New Roman"/>
          <w:b/>
          <w:iCs/>
          <w:szCs w:val="20"/>
          <w:lang w:val="x-none" w:eastAsia="x-none"/>
        </w:rPr>
        <w:t>DÉCIMA</w:t>
      </w:r>
      <w:r w:rsidRPr="007A712F">
        <w:rPr>
          <w:rFonts w:ascii="Arial Narrow" w:hAnsi="Arial Narrow" w:cs="Times New Roman"/>
          <w:b/>
          <w:iCs/>
          <w:spacing w:val="-4"/>
          <w:szCs w:val="20"/>
          <w:lang w:val="x-none" w:eastAsia="x-none"/>
        </w:rPr>
        <w:t xml:space="preserve"> </w:t>
      </w:r>
      <w:r w:rsidRPr="007A712F">
        <w:rPr>
          <w:rFonts w:ascii="Arial Narrow" w:hAnsi="Arial Narrow" w:cs="Times New Roman"/>
          <w:b/>
          <w:iCs/>
          <w:szCs w:val="20"/>
          <w:lang w:val="x-none" w:eastAsia="x-none"/>
        </w:rPr>
        <w:t>SÉTIMA</w:t>
      </w:r>
      <w:r w:rsidRPr="007A712F">
        <w:rPr>
          <w:rFonts w:ascii="Arial Narrow" w:hAnsi="Arial Narrow" w:cs="Times New Roman"/>
          <w:b/>
          <w:iCs/>
          <w:spacing w:val="-4"/>
          <w:szCs w:val="20"/>
          <w:lang w:val="x-none" w:eastAsia="x-none"/>
        </w:rPr>
        <w:t xml:space="preserve"> </w:t>
      </w:r>
      <w:r w:rsidRPr="007A712F">
        <w:rPr>
          <w:rFonts w:ascii="Arial Narrow" w:hAnsi="Arial Narrow" w:cs="Times New Roman"/>
          <w:b/>
          <w:iCs/>
          <w:szCs w:val="20"/>
          <w:lang w:val="x-none" w:eastAsia="x-none"/>
        </w:rPr>
        <w:t>–</w:t>
      </w:r>
      <w:r w:rsidRPr="007A712F">
        <w:rPr>
          <w:rFonts w:ascii="Arial Narrow" w:hAnsi="Arial Narrow" w:cs="Times New Roman"/>
          <w:b/>
          <w:iCs/>
          <w:spacing w:val="-4"/>
          <w:szCs w:val="20"/>
          <w:lang w:val="x-none" w:eastAsia="x-none"/>
        </w:rPr>
        <w:t xml:space="preserve"> </w:t>
      </w:r>
      <w:r w:rsidRPr="007A712F">
        <w:rPr>
          <w:rFonts w:ascii="Arial Narrow" w:hAnsi="Arial Narrow" w:cs="Times New Roman"/>
          <w:b/>
          <w:iCs/>
          <w:szCs w:val="20"/>
          <w:lang w:val="x-none" w:eastAsia="x-none"/>
        </w:rPr>
        <w:t>DA</w:t>
      </w:r>
      <w:r w:rsidRPr="007A712F">
        <w:rPr>
          <w:rFonts w:ascii="Arial Narrow" w:hAnsi="Arial Narrow" w:cs="Times New Roman"/>
          <w:b/>
          <w:iCs/>
          <w:spacing w:val="-5"/>
          <w:szCs w:val="20"/>
          <w:lang w:val="x-none" w:eastAsia="x-none"/>
        </w:rPr>
        <w:t xml:space="preserve"> </w:t>
      </w:r>
      <w:r w:rsidRPr="007A712F">
        <w:rPr>
          <w:rFonts w:ascii="Arial Narrow" w:hAnsi="Arial Narrow" w:cs="Times New Roman"/>
          <w:b/>
          <w:iCs/>
          <w:szCs w:val="20"/>
          <w:lang w:val="x-none" w:eastAsia="x-none"/>
        </w:rPr>
        <w:t>SUBCONTRATAÇÃO,</w:t>
      </w:r>
      <w:r w:rsidRPr="007A712F">
        <w:rPr>
          <w:rFonts w:ascii="Arial Narrow" w:hAnsi="Arial Narrow" w:cs="Times New Roman"/>
          <w:b/>
          <w:iCs/>
          <w:spacing w:val="-4"/>
          <w:szCs w:val="20"/>
          <w:lang w:val="x-none" w:eastAsia="x-none"/>
        </w:rPr>
        <w:t xml:space="preserve"> </w:t>
      </w:r>
      <w:r w:rsidRPr="007A712F">
        <w:rPr>
          <w:rFonts w:ascii="Arial Narrow" w:hAnsi="Arial Narrow" w:cs="Times New Roman"/>
          <w:b/>
          <w:iCs/>
          <w:szCs w:val="20"/>
          <w:lang w:val="x-none" w:eastAsia="x-none"/>
        </w:rPr>
        <w:t>CESSÃO</w:t>
      </w:r>
      <w:r w:rsidRPr="007A712F">
        <w:rPr>
          <w:rFonts w:ascii="Arial Narrow" w:hAnsi="Arial Narrow" w:cs="Times New Roman"/>
          <w:b/>
          <w:iCs/>
          <w:spacing w:val="-4"/>
          <w:szCs w:val="20"/>
          <w:lang w:val="x-none" w:eastAsia="x-none"/>
        </w:rPr>
        <w:t xml:space="preserve"> </w:t>
      </w:r>
      <w:r w:rsidRPr="007A712F">
        <w:rPr>
          <w:rFonts w:ascii="Arial Narrow" w:hAnsi="Arial Narrow" w:cs="Times New Roman"/>
          <w:b/>
          <w:iCs/>
          <w:szCs w:val="20"/>
          <w:lang w:val="x-none" w:eastAsia="x-none"/>
        </w:rPr>
        <w:t>E/OU</w:t>
      </w:r>
      <w:r w:rsidRPr="007A712F">
        <w:rPr>
          <w:rFonts w:ascii="Arial Narrow" w:hAnsi="Arial Narrow" w:cs="Times New Roman"/>
          <w:b/>
          <w:iCs/>
          <w:spacing w:val="-4"/>
          <w:szCs w:val="20"/>
          <w:lang w:val="x-none" w:eastAsia="x-none"/>
        </w:rPr>
        <w:t xml:space="preserve"> </w:t>
      </w:r>
      <w:r w:rsidRPr="007A712F">
        <w:rPr>
          <w:rFonts w:ascii="Arial Narrow" w:hAnsi="Arial Narrow" w:cs="Times New Roman"/>
          <w:b/>
          <w:iCs/>
          <w:szCs w:val="20"/>
          <w:lang w:val="x-none" w:eastAsia="x-none"/>
        </w:rPr>
        <w:t>TRANSFERÊNCIA:</w:t>
      </w:r>
    </w:p>
    <w:p w14:paraId="2DE98AC8" w14:textId="77777777" w:rsidR="007A712F" w:rsidRPr="007A712F" w:rsidRDefault="007A712F" w:rsidP="007A712F">
      <w:pPr>
        <w:widowControl w:val="0"/>
        <w:tabs>
          <w:tab w:val="left" w:pos="826"/>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O presente contrato, em hipótese alguma, poderá ser objeto de cessão, subcontratação ou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transferência,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lastRenderedPageBreak/>
        <w:t>no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todo ou em parte.</w:t>
      </w:r>
    </w:p>
    <w:p w14:paraId="737DEAE7"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40A98E5D"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color w:val="000000"/>
        </w:rPr>
      </w:pPr>
      <w:r w:rsidRPr="007A712F">
        <w:rPr>
          <w:rFonts w:ascii="Arial Narrow" w:hAnsi="Arial Narrow" w:cs="Times New Roman"/>
          <w:b/>
          <w:iCs/>
          <w:color w:val="000000"/>
        </w:rPr>
        <w:t>CLÁUSULA</w:t>
      </w:r>
      <w:r w:rsidRPr="007A712F">
        <w:rPr>
          <w:rFonts w:ascii="Arial Narrow" w:hAnsi="Arial Narrow" w:cs="Times New Roman"/>
          <w:b/>
          <w:iCs/>
          <w:color w:val="000000"/>
          <w:spacing w:val="-4"/>
        </w:rPr>
        <w:t xml:space="preserve"> </w:t>
      </w:r>
      <w:r w:rsidRPr="007A712F">
        <w:rPr>
          <w:rFonts w:ascii="Arial Narrow" w:hAnsi="Arial Narrow" w:cs="Times New Roman"/>
          <w:b/>
          <w:iCs/>
          <w:color w:val="000000"/>
        </w:rPr>
        <w:t>DÉCIMA</w:t>
      </w:r>
      <w:r w:rsidRPr="007A712F">
        <w:rPr>
          <w:rFonts w:ascii="Arial Narrow" w:hAnsi="Arial Narrow" w:cs="Times New Roman"/>
          <w:b/>
          <w:iCs/>
          <w:color w:val="000000"/>
          <w:spacing w:val="-3"/>
        </w:rPr>
        <w:t xml:space="preserve"> </w:t>
      </w:r>
      <w:r w:rsidRPr="007A712F">
        <w:rPr>
          <w:rFonts w:ascii="Arial Narrow" w:hAnsi="Arial Narrow" w:cs="Times New Roman"/>
          <w:b/>
          <w:iCs/>
          <w:color w:val="000000"/>
        </w:rPr>
        <w:t>OITAVA</w:t>
      </w:r>
      <w:r w:rsidRPr="007A712F">
        <w:rPr>
          <w:rFonts w:ascii="Arial Narrow" w:hAnsi="Arial Narrow" w:cs="Times New Roman"/>
          <w:b/>
          <w:iCs/>
          <w:color w:val="000000"/>
          <w:spacing w:val="-3"/>
        </w:rPr>
        <w:t xml:space="preserve"> </w:t>
      </w:r>
      <w:r w:rsidRPr="007A712F">
        <w:rPr>
          <w:rFonts w:ascii="Arial Narrow" w:hAnsi="Arial Narrow" w:cs="Times New Roman"/>
          <w:b/>
          <w:iCs/>
          <w:color w:val="000000"/>
        </w:rPr>
        <w:t>–</w:t>
      </w:r>
      <w:r w:rsidRPr="007A712F">
        <w:rPr>
          <w:rFonts w:ascii="Arial Narrow" w:hAnsi="Arial Narrow" w:cs="Times New Roman"/>
          <w:b/>
          <w:iCs/>
          <w:color w:val="000000"/>
          <w:spacing w:val="-3"/>
        </w:rPr>
        <w:t xml:space="preserve"> </w:t>
      </w:r>
      <w:r w:rsidRPr="007A712F">
        <w:rPr>
          <w:rFonts w:ascii="Arial Narrow" w:hAnsi="Arial Narrow" w:cs="Times New Roman"/>
          <w:b/>
          <w:iCs/>
          <w:color w:val="000000"/>
        </w:rPr>
        <w:t>DA</w:t>
      </w:r>
      <w:r w:rsidRPr="007A712F">
        <w:rPr>
          <w:rFonts w:ascii="Arial Narrow" w:hAnsi="Arial Narrow" w:cs="Times New Roman"/>
          <w:b/>
          <w:iCs/>
          <w:color w:val="000000"/>
          <w:spacing w:val="-3"/>
        </w:rPr>
        <w:t xml:space="preserve"> </w:t>
      </w:r>
      <w:r w:rsidRPr="007A712F">
        <w:rPr>
          <w:rFonts w:ascii="Arial Narrow" w:hAnsi="Arial Narrow" w:cs="Times New Roman"/>
          <w:b/>
          <w:iCs/>
          <w:color w:val="000000"/>
        </w:rPr>
        <w:t>FISCALIZAÇÃO</w:t>
      </w:r>
      <w:r w:rsidRPr="007A712F">
        <w:rPr>
          <w:rFonts w:ascii="Arial Narrow" w:hAnsi="Arial Narrow" w:cs="Times New Roman"/>
          <w:b/>
          <w:iCs/>
          <w:color w:val="000000"/>
          <w:spacing w:val="-4"/>
        </w:rPr>
        <w:t xml:space="preserve"> </w:t>
      </w:r>
      <w:r w:rsidRPr="007A712F">
        <w:rPr>
          <w:rFonts w:ascii="Arial Narrow" w:hAnsi="Arial Narrow" w:cs="Times New Roman"/>
          <w:b/>
          <w:iCs/>
          <w:color w:val="000000"/>
        </w:rPr>
        <w:t>DO</w:t>
      </w:r>
      <w:r w:rsidRPr="007A712F">
        <w:rPr>
          <w:rFonts w:ascii="Arial Narrow" w:hAnsi="Arial Narrow" w:cs="Times New Roman"/>
          <w:b/>
          <w:iCs/>
          <w:color w:val="000000"/>
          <w:spacing w:val="-4"/>
        </w:rPr>
        <w:t xml:space="preserve"> </w:t>
      </w:r>
      <w:r w:rsidRPr="007A712F">
        <w:rPr>
          <w:rFonts w:ascii="Arial Narrow" w:hAnsi="Arial Narrow" w:cs="Times New Roman"/>
          <w:b/>
          <w:iCs/>
          <w:color w:val="000000"/>
        </w:rPr>
        <w:t>CONTRATO E VISTORIA</w:t>
      </w:r>
    </w:p>
    <w:p w14:paraId="43C755BC" w14:textId="77777777" w:rsidR="007A712F" w:rsidRPr="007A712F" w:rsidRDefault="007A712F" w:rsidP="007A712F">
      <w:pPr>
        <w:spacing w:line="360" w:lineRule="auto"/>
        <w:jc w:val="both"/>
        <w:rPr>
          <w:rFonts w:ascii="Arial Narrow" w:hAnsi="Arial Narrow" w:cs="Times New Roman"/>
          <w:b/>
          <w:iCs/>
          <w:szCs w:val="20"/>
          <w:lang w:val="x-none" w:eastAsia="x-none"/>
        </w:rPr>
      </w:pPr>
      <w:r w:rsidRPr="007A712F">
        <w:rPr>
          <w:rFonts w:ascii="Arial Narrow" w:hAnsi="Arial Narrow" w:cs="Times New Roman"/>
          <w:b/>
          <w:iCs/>
          <w:szCs w:val="20"/>
          <w:lang w:val="x-none" w:eastAsia="x-none"/>
        </w:rPr>
        <w:t xml:space="preserve">Parágrafo primeiro – </w:t>
      </w:r>
      <w:r w:rsidRPr="007A712F">
        <w:rPr>
          <w:rFonts w:ascii="Arial Narrow" w:hAnsi="Arial Narrow" w:cs="Times New Roman"/>
          <w:iCs/>
          <w:szCs w:val="20"/>
          <w:lang w:val="x-none" w:eastAsia="x-none"/>
        </w:rPr>
        <w:t>A entrega dos produtos ora contratados será objeto de acompanhamento, controle, fiscalização e avaliação por</w:t>
      </w:r>
      <w:r w:rsidRPr="007A712F">
        <w:rPr>
          <w:rFonts w:ascii="Arial Narrow" w:hAnsi="Arial Narrow" w:cs="Times New Roman"/>
          <w:b/>
          <w:iCs/>
          <w:szCs w:val="20"/>
          <w:lang w:val="x-none" w:eastAsia="x-none"/>
        </w:rPr>
        <w:t xml:space="preserve"> </w:t>
      </w:r>
      <w:r w:rsidRPr="007A712F">
        <w:rPr>
          <w:rFonts w:ascii="Arial Narrow" w:hAnsi="Arial Narrow" w:cs="Times New Roman"/>
          <w:iCs/>
          <w:szCs w:val="20"/>
          <w:lang w:val="x-none" w:eastAsia="x-none"/>
        </w:rPr>
        <w:t>representante da Contratante, para este fim especialmente designado, com as atribuições específicas determinadas na</w:t>
      </w:r>
      <w:r w:rsidRPr="007A712F">
        <w:rPr>
          <w:rFonts w:ascii="Arial Narrow" w:hAnsi="Arial Narrow" w:cs="Times New Roman"/>
          <w:b/>
          <w:iCs/>
          <w:szCs w:val="20"/>
          <w:lang w:val="x-none" w:eastAsia="x-none"/>
        </w:rPr>
        <w:t xml:space="preserve"> Lei n 14.133, de 2021</w:t>
      </w:r>
      <w:r w:rsidRPr="007A712F">
        <w:rPr>
          <w:rFonts w:ascii="Arial Narrow" w:hAnsi="Arial Narrow" w:cs="Times New Roman"/>
          <w:iCs/>
          <w:szCs w:val="20"/>
          <w:lang w:val="x-none" w:eastAsia="x-none"/>
        </w:rPr>
        <w:t>.</w:t>
      </w:r>
    </w:p>
    <w:p w14:paraId="5130DFDE"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segundo</w:t>
      </w:r>
      <w:r w:rsidRPr="007A712F">
        <w:rPr>
          <w:rFonts w:ascii="Arial Narrow" w:hAnsi="Arial Narrow" w:cs="Times New Roman"/>
          <w:iCs/>
          <w:szCs w:val="20"/>
          <w:lang w:val="x-none" w:eastAsia="x-none"/>
        </w:rPr>
        <w:t xml:space="preserve"> – A Contratante, por intermédio do servidor/equipe responsável pela fiscalização, poderá rejeitar produtos/materiais, que estiverem em desacordo com o contrato, devendo a Contratada permitir pleno acesso da fiscalização aos locais da obra, além de dispor todos os elementos necessários ao desempenho dessa função.</w:t>
      </w:r>
    </w:p>
    <w:p w14:paraId="5B0927EE"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terceiro</w:t>
      </w:r>
      <w:r w:rsidRPr="007A712F">
        <w:rPr>
          <w:rFonts w:ascii="Arial Narrow" w:hAnsi="Arial Narrow" w:cs="Times New Roman"/>
          <w:iCs/>
          <w:szCs w:val="20"/>
          <w:lang w:val="x-none" w:eastAsia="x-none"/>
        </w:rPr>
        <w:t xml:space="preserve"> – O fiscal de contratos terá poderes para sustar produtos em desacordo com o estabelecido no contrato, comunicando à autoridade competente, para que sejam adotadas as providências legais cabíveis, em especial a emissão imediata de ordem de paralisação dos serviços.</w:t>
      </w:r>
    </w:p>
    <w:p w14:paraId="094DBEF7"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quarto</w:t>
      </w:r>
      <w:r w:rsidRPr="007A712F">
        <w:rPr>
          <w:rFonts w:ascii="Arial Narrow" w:hAnsi="Arial Narrow" w:cs="Times New Roman"/>
          <w:iCs/>
          <w:szCs w:val="20"/>
          <w:lang w:val="x-none" w:eastAsia="x-none"/>
        </w:rPr>
        <w:t xml:space="preserve"> – Em caso de faltas que possam constituir situações passíveis de penalização, deve a fiscalização informar o fato ao setor competente, instruindo o seu relatório com os documentos necessários à comprovação da irregularidade.</w:t>
      </w:r>
    </w:p>
    <w:p w14:paraId="06A3B39F"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quinto</w:t>
      </w:r>
      <w:r w:rsidRPr="007A712F">
        <w:rPr>
          <w:rFonts w:ascii="Arial Narrow" w:hAnsi="Arial Narrow" w:cs="Times New Roman"/>
          <w:iCs/>
          <w:szCs w:val="20"/>
          <w:lang w:val="x-none" w:eastAsia="x-none"/>
        </w:rPr>
        <w:t xml:space="preserve"> – 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14:paraId="512E7C7B"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sexto</w:t>
      </w:r>
      <w:r w:rsidRPr="007A712F">
        <w:rPr>
          <w:rFonts w:ascii="Arial Narrow" w:hAnsi="Arial Narrow" w:cs="Times New Roman"/>
          <w:iCs/>
          <w:szCs w:val="20"/>
          <w:lang w:val="x-none" w:eastAsia="x-none"/>
        </w:rPr>
        <w:t xml:space="preserve"> – A fiscalização da execução deste contrato será realizada por meio do Fiscal de Contrato. A fiscalização terá amplos poderes para recusar os serviços e materiais que não estejam de acordo com as normas e especificações pertinentes. </w:t>
      </w:r>
    </w:p>
    <w:p w14:paraId="7F6A4A7B"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sétimo</w:t>
      </w:r>
      <w:r w:rsidRPr="007A712F">
        <w:rPr>
          <w:rFonts w:ascii="Arial Narrow" w:hAnsi="Arial Narrow" w:cs="Times New Roman"/>
          <w:iCs/>
          <w:szCs w:val="20"/>
          <w:lang w:val="x-none" w:eastAsia="x-none"/>
        </w:rPr>
        <w:t xml:space="preserve"> – A contratada deverá manter a fiscalização informada do andamento e das dificuldades, como também de outras situações relativas à execução do objeto contratado.</w:t>
      </w:r>
    </w:p>
    <w:p w14:paraId="2BB83BAF"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oitavo</w:t>
      </w:r>
      <w:r w:rsidRPr="007A712F">
        <w:rPr>
          <w:rFonts w:ascii="Arial Narrow" w:hAnsi="Arial Narrow" w:cs="Times New Roman"/>
          <w:iCs/>
          <w:szCs w:val="20"/>
          <w:lang w:val="x-none" w:eastAsia="x-none"/>
        </w:rPr>
        <w:t xml:space="preserve"> – Os aspectos que as licitantes julgarem duvidosos, dando margem á dupla interpretação, ou omissos nas especificações, deverão ser apresentados à Fiscalização, antes da Licitação da entrega dos produtos/materiais. Após esta fase, qualquer dúvida poderá ser interpretada apenas pela Fiscalização, não cabendo qualquer recurso ou reclamação, mesmo que isso venha a acarretar acréscimo de serviços não previstos no orçamento apresentado por ocasião da licitação.</w:t>
      </w:r>
    </w:p>
    <w:p w14:paraId="55D66ABC"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t>Parágrafo nono</w:t>
      </w:r>
      <w:r w:rsidRPr="007A712F">
        <w:rPr>
          <w:rFonts w:ascii="Arial Narrow" w:hAnsi="Arial Narrow" w:cs="Times New Roman"/>
          <w:iCs/>
          <w:szCs w:val="20"/>
          <w:lang w:val="x-none" w:eastAsia="x-none"/>
        </w:rPr>
        <w:t xml:space="preserve"> – fiscal técnico do contrato acompanhará a execução do contrato, para que sejam cumpridas todas as condições estabelecidas no contrato, de modo a assegurar os melhores resultados para a Administração.</w:t>
      </w:r>
    </w:p>
    <w:p w14:paraId="1DC9970D" w14:textId="77777777" w:rsidR="007A712F" w:rsidRPr="007A712F" w:rsidRDefault="007A712F" w:rsidP="007A712F">
      <w:pPr>
        <w:spacing w:line="360" w:lineRule="auto"/>
        <w:jc w:val="both"/>
        <w:rPr>
          <w:rFonts w:ascii="Arial Narrow" w:hAnsi="Arial Narrow" w:cs="Times New Roman"/>
          <w:iCs/>
          <w:szCs w:val="20"/>
          <w:lang w:val="x-none" w:eastAsia="x-none"/>
        </w:rPr>
      </w:pPr>
      <w:r w:rsidRPr="007A712F">
        <w:rPr>
          <w:rFonts w:ascii="Arial Narrow" w:hAnsi="Arial Narrow" w:cs="Times New Roman"/>
          <w:b/>
          <w:iCs/>
          <w:szCs w:val="20"/>
          <w:lang w:val="x-none" w:eastAsia="x-none"/>
        </w:rPr>
        <w:lastRenderedPageBreak/>
        <w:t>Parágrafo Décimo</w:t>
      </w:r>
      <w:r w:rsidRPr="007A712F">
        <w:rPr>
          <w:rFonts w:ascii="Arial Narrow" w:hAnsi="Arial Narrow" w:cs="Times New Roman"/>
          <w:iCs/>
          <w:szCs w:val="20"/>
          <w:lang w:val="x-none" w:eastAsia="x-none"/>
        </w:rPr>
        <w:t xml:space="preserve"> – A execução do contrato deverá ser acompanhada e fiscalizada pelo(s) fiscal(</w:t>
      </w:r>
      <w:proofErr w:type="spellStart"/>
      <w:r w:rsidRPr="007A712F">
        <w:rPr>
          <w:rFonts w:ascii="Arial Narrow" w:hAnsi="Arial Narrow" w:cs="Times New Roman"/>
          <w:iCs/>
          <w:szCs w:val="20"/>
          <w:lang w:val="x-none" w:eastAsia="x-none"/>
        </w:rPr>
        <w:t>is</w:t>
      </w:r>
      <w:proofErr w:type="spellEnd"/>
      <w:r w:rsidRPr="007A712F">
        <w:rPr>
          <w:rFonts w:ascii="Arial Narrow" w:hAnsi="Arial Narrow" w:cs="Times New Roman"/>
          <w:iCs/>
          <w:szCs w:val="20"/>
          <w:lang w:val="x-none" w:eastAsia="x-none"/>
        </w:rPr>
        <w:t xml:space="preserve">) do contrato, ou pelos respectivos substitutos (Lei nº 14.133, de 2021, art. 117, caput). </w:t>
      </w:r>
    </w:p>
    <w:p w14:paraId="59B47EA6"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7C6B9798"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DÉCIMA</w:t>
      </w:r>
      <w:r w:rsidRPr="007A712F">
        <w:rPr>
          <w:rFonts w:ascii="Arial Narrow" w:hAnsi="Arial Narrow" w:cs="Times New Roman"/>
          <w:b/>
          <w:iCs/>
          <w:spacing w:val="-4"/>
        </w:rPr>
        <w:t xml:space="preserve"> NONA </w:t>
      </w:r>
      <w:r w:rsidRPr="007A712F">
        <w:rPr>
          <w:rFonts w:ascii="Arial Narrow" w:hAnsi="Arial Narrow" w:cs="Times New Roman"/>
          <w:b/>
          <w:iCs/>
        </w:rPr>
        <w:t>–</w:t>
      </w:r>
      <w:r w:rsidRPr="007A712F">
        <w:rPr>
          <w:rFonts w:ascii="Arial Narrow" w:hAnsi="Arial Narrow" w:cs="Times New Roman"/>
          <w:b/>
          <w:iCs/>
          <w:spacing w:val="-4"/>
        </w:rPr>
        <w:t xml:space="preserve"> </w:t>
      </w:r>
      <w:r w:rsidRPr="007A712F">
        <w:rPr>
          <w:rFonts w:ascii="Arial Narrow" w:hAnsi="Arial Narrow" w:cs="Times New Roman"/>
          <w:b/>
          <w:iCs/>
        </w:rPr>
        <w:t>DAS</w:t>
      </w:r>
      <w:r w:rsidRPr="007A712F">
        <w:rPr>
          <w:rFonts w:ascii="Arial Narrow" w:hAnsi="Arial Narrow" w:cs="Times New Roman"/>
          <w:b/>
          <w:iCs/>
          <w:spacing w:val="-3"/>
        </w:rPr>
        <w:t xml:space="preserve"> </w:t>
      </w:r>
      <w:r w:rsidRPr="007A712F">
        <w:rPr>
          <w:rFonts w:ascii="Arial Narrow" w:hAnsi="Arial Narrow" w:cs="Times New Roman"/>
          <w:b/>
          <w:iCs/>
        </w:rPr>
        <w:t>SANÇÕES</w:t>
      </w:r>
      <w:r w:rsidRPr="007A712F">
        <w:rPr>
          <w:rFonts w:ascii="Arial Narrow" w:hAnsi="Arial Narrow" w:cs="Times New Roman"/>
          <w:b/>
          <w:iCs/>
          <w:spacing w:val="-5"/>
        </w:rPr>
        <w:t xml:space="preserve"> </w:t>
      </w:r>
      <w:r w:rsidRPr="007A712F">
        <w:rPr>
          <w:rFonts w:ascii="Arial Narrow" w:hAnsi="Arial Narrow" w:cs="Times New Roman"/>
          <w:b/>
          <w:iCs/>
        </w:rPr>
        <w:t>ADMINISTRATIVAS</w:t>
      </w:r>
    </w:p>
    <w:p w14:paraId="46A394A2" w14:textId="77777777" w:rsidR="007A712F" w:rsidRPr="007A712F" w:rsidRDefault="007A712F" w:rsidP="007A712F">
      <w:pPr>
        <w:autoSpaceDE w:val="0"/>
        <w:autoSpaceDN w:val="0"/>
        <w:adjustRightInd w:val="0"/>
        <w:spacing w:line="360" w:lineRule="auto"/>
        <w:jc w:val="both"/>
        <w:rPr>
          <w:rFonts w:ascii="Arial Narrow" w:hAnsi="Arial Narrow" w:cs="Arial"/>
          <w:b/>
          <w:iCs/>
        </w:rPr>
      </w:pPr>
      <w:r w:rsidRPr="007A712F">
        <w:rPr>
          <w:rFonts w:ascii="Arial Narrow" w:hAnsi="Arial Narrow" w:cs="Arial"/>
          <w:b/>
          <w:iCs/>
        </w:rPr>
        <w:t xml:space="preserve">Parágrafo Primeiro – </w:t>
      </w:r>
      <w:r w:rsidRPr="007A712F">
        <w:rPr>
          <w:rFonts w:ascii="Arial Narrow" w:hAnsi="Arial Narrow" w:cs="Arial"/>
          <w:iCs/>
        </w:rPr>
        <w:t>Comete infração administrativa o fornecedor que cometer quaisquer das infrações previstas no art. 155 e 162 da Lei nº 14.133, de 2021, quais sejam:</w:t>
      </w:r>
    </w:p>
    <w:p w14:paraId="0C89F2C8"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19.1.1</w:t>
      </w:r>
      <w:r w:rsidRPr="007A712F">
        <w:rPr>
          <w:rFonts w:ascii="Arial Narrow" w:hAnsi="Arial Narrow" w:cs="Arial"/>
          <w:iCs/>
        </w:rPr>
        <w:t>. Dar causa à inexecução parcial do contrato;</w:t>
      </w:r>
    </w:p>
    <w:p w14:paraId="233393A9"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19.1.2</w:t>
      </w:r>
      <w:r w:rsidRPr="007A712F">
        <w:rPr>
          <w:rFonts w:ascii="Arial Narrow" w:hAnsi="Arial Narrow" w:cs="Arial"/>
          <w:iCs/>
        </w:rPr>
        <w:t>. Dar causa à inexecução parcial do contrato que cause grave dano à Administração, ao funcionamento dos serviços públicos ou ao interesse coletivo;</w:t>
      </w:r>
    </w:p>
    <w:p w14:paraId="0CB48C4B"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19.1.3</w:t>
      </w:r>
      <w:r w:rsidRPr="007A712F">
        <w:rPr>
          <w:rFonts w:ascii="Arial Narrow" w:hAnsi="Arial Narrow" w:cs="Arial"/>
          <w:iCs/>
        </w:rPr>
        <w:t>. Dar causa à inexecução total do contrato;</w:t>
      </w:r>
    </w:p>
    <w:p w14:paraId="0576E12E"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19.1.4</w:t>
      </w:r>
      <w:r w:rsidRPr="007A712F">
        <w:rPr>
          <w:rFonts w:ascii="Arial Narrow" w:hAnsi="Arial Narrow" w:cs="Arial"/>
          <w:iCs/>
        </w:rPr>
        <w:t>. Deixar de entregar a documentação exigida para o certame;</w:t>
      </w:r>
    </w:p>
    <w:p w14:paraId="3CA96393"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19.1.5.</w:t>
      </w:r>
      <w:r w:rsidRPr="007A712F">
        <w:rPr>
          <w:rFonts w:ascii="Arial Narrow" w:hAnsi="Arial Narrow" w:cs="Arial"/>
          <w:iCs/>
        </w:rPr>
        <w:t xml:space="preserve"> Não manter a proposta, salvo em decorrência de fato superveniente devidamente justificado;</w:t>
      </w:r>
    </w:p>
    <w:p w14:paraId="495DCB47"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19.1.6</w:t>
      </w:r>
      <w:r w:rsidRPr="007A712F">
        <w:rPr>
          <w:rFonts w:ascii="Arial Narrow" w:hAnsi="Arial Narrow" w:cs="Arial"/>
          <w:iCs/>
        </w:rPr>
        <w:t>. Não celebrar o contrato ou não entregar a documentação exigida para a contratação, quando convocado dentro do prazo de validade de sua proposta;</w:t>
      </w:r>
    </w:p>
    <w:p w14:paraId="2E4C4A92"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19.1.7</w:t>
      </w:r>
      <w:r w:rsidRPr="007A712F">
        <w:rPr>
          <w:rFonts w:ascii="Arial Narrow" w:hAnsi="Arial Narrow" w:cs="Arial"/>
          <w:iCs/>
        </w:rPr>
        <w:t>. Ensejar o retardamento da execução ou da entrega do objeto da licitação sem motivo justificado;</w:t>
      </w:r>
    </w:p>
    <w:p w14:paraId="3FD58C78"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19.1.8</w:t>
      </w:r>
      <w:r w:rsidRPr="007A712F">
        <w:rPr>
          <w:rFonts w:ascii="Arial Narrow" w:hAnsi="Arial Narrow" w:cs="Arial"/>
          <w:iCs/>
        </w:rPr>
        <w:t>. Apresentar declaração ou documentação falsa exigida para o certame ou prestar declaração falsa durante a licitação ou a execução do contrato;</w:t>
      </w:r>
    </w:p>
    <w:p w14:paraId="7E7AB1BB"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19.1.9.</w:t>
      </w:r>
      <w:r w:rsidRPr="007A712F">
        <w:rPr>
          <w:rFonts w:ascii="Arial Narrow" w:hAnsi="Arial Narrow" w:cs="Arial"/>
          <w:iCs/>
        </w:rPr>
        <w:t xml:space="preserve"> Fraudar a licitação ou praticar ato fraudulento na execução do contrato;</w:t>
      </w:r>
    </w:p>
    <w:p w14:paraId="4401407B"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19.1.10</w:t>
      </w:r>
      <w:r w:rsidRPr="007A712F">
        <w:rPr>
          <w:rFonts w:ascii="Arial Narrow" w:hAnsi="Arial Narrow" w:cs="Arial"/>
          <w:iCs/>
        </w:rPr>
        <w:t>. Comportar se de modo inidôneo ou cometer fraude de qualquer natureza;</w:t>
      </w:r>
    </w:p>
    <w:p w14:paraId="7F1377BC"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19.1.11</w:t>
      </w:r>
      <w:r w:rsidRPr="007A712F">
        <w:rPr>
          <w:rFonts w:ascii="Arial Narrow" w:hAnsi="Arial Narrow" w:cs="Arial"/>
          <w:iCs/>
        </w:rPr>
        <w:t>. Praticar atos ilícitos com vistas a frustrar os objetivos da licitação.</w:t>
      </w:r>
    </w:p>
    <w:p w14:paraId="28E56B53"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19.1.12</w:t>
      </w:r>
      <w:r w:rsidRPr="007A712F">
        <w:rPr>
          <w:rFonts w:ascii="Arial Narrow" w:hAnsi="Arial Narrow" w:cs="Arial"/>
          <w:iCs/>
        </w:rPr>
        <w:t>. Praticar ato lesivo previsto no art. 5º da Lei nº 12.846, de 1º de agosto de 2013.</w:t>
      </w:r>
    </w:p>
    <w:p w14:paraId="045304BB"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Segundo</w:t>
      </w:r>
      <w:r w:rsidRPr="007A712F">
        <w:rPr>
          <w:rFonts w:ascii="Arial Narrow" w:hAnsi="Arial Narrow" w:cs="Arial"/>
          <w:iCs/>
        </w:rPr>
        <w:t xml:space="preserve"> – O fornecedor que cometer qualquer das infrações discriminadas nos subitens anteriores ficará sujeito, sem prejuízo da responsabilidade civil e criminal, às seguintes sanções:</w:t>
      </w:r>
    </w:p>
    <w:p w14:paraId="7FE92889"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a)</w:t>
      </w:r>
      <w:r w:rsidRPr="007A712F">
        <w:rPr>
          <w:rFonts w:ascii="Arial Narrow" w:hAnsi="Arial Narrow" w:cs="Arial"/>
          <w:iCs/>
        </w:rPr>
        <w:t xml:space="preserve"> Advertência pela falta do subitem 19.1.1, quando não se justificar a imposição de penalidade mais grave;</w:t>
      </w:r>
    </w:p>
    <w:p w14:paraId="2EC50F39"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b)</w:t>
      </w:r>
      <w:r w:rsidRPr="007A712F">
        <w:rPr>
          <w:rFonts w:ascii="Arial Narrow" w:hAnsi="Arial Narrow" w:cs="Arial"/>
          <w:iCs/>
        </w:rPr>
        <w:t xml:space="preserve"> Multa de 10% (dez por cento) sobre o valor estimado </w:t>
      </w:r>
      <w:proofErr w:type="gramStart"/>
      <w:r w:rsidRPr="007A712F">
        <w:rPr>
          <w:rFonts w:ascii="Arial Narrow" w:hAnsi="Arial Narrow" w:cs="Arial"/>
          <w:iCs/>
        </w:rPr>
        <w:t>dos item</w:t>
      </w:r>
      <w:proofErr w:type="gramEnd"/>
      <w:r w:rsidRPr="007A712F">
        <w:rPr>
          <w:rFonts w:ascii="Arial Narrow" w:hAnsi="Arial Narrow" w:cs="Arial"/>
          <w:iCs/>
        </w:rPr>
        <w:t xml:space="preserve"> prejudicado pela conduta do fornecedor, por infração do subitem 19.1.1;</w:t>
      </w:r>
    </w:p>
    <w:p w14:paraId="58E5D67F"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c)</w:t>
      </w:r>
      <w:r w:rsidRPr="007A712F">
        <w:rPr>
          <w:rFonts w:ascii="Arial Narrow" w:hAnsi="Arial Narrow" w:cs="Arial"/>
          <w:iCs/>
        </w:rPr>
        <w:t xml:space="preserve"> Multa de 20% (vinte por cento) sobre o valor estimado dos itens prejudicados pela conduta do fornecedor, por qualquer das infrações dos subitens 19.1.2 a 19.1.6 e 19.1.8 a 19.1.12;</w:t>
      </w:r>
    </w:p>
    <w:p w14:paraId="0462A959"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d)</w:t>
      </w:r>
      <w:r w:rsidRPr="007A712F">
        <w:rPr>
          <w:rFonts w:ascii="Arial Narrow" w:hAnsi="Arial Narrow" w:cs="Arial"/>
          <w:iCs/>
        </w:rPr>
        <w:t xml:space="preserve"> Impedimento de licitar e contratar no âmbito da Administração Pública direta e indireta do ente federativo que tiver aplicado a sanção, pelo prazo máximo de </w:t>
      </w:r>
      <w:proofErr w:type="gramStart"/>
      <w:r w:rsidRPr="007A712F">
        <w:rPr>
          <w:rFonts w:ascii="Arial Narrow" w:hAnsi="Arial Narrow" w:cs="Arial"/>
          <w:iCs/>
        </w:rPr>
        <w:t>3</w:t>
      </w:r>
      <w:proofErr w:type="gramEnd"/>
      <w:r w:rsidRPr="007A712F">
        <w:rPr>
          <w:rFonts w:ascii="Arial Narrow" w:hAnsi="Arial Narrow" w:cs="Arial"/>
          <w:iCs/>
        </w:rPr>
        <w:t xml:space="preserve"> (três)anos, nos casos dos subitens 19.1.2 a 19.1.7, quando não se justificar a imposição de penalidade mais grave;</w:t>
      </w:r>
    </w:p>
    <w:p w14:paraId="58075B53"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lastRenderedPageBreak/>
        <w:t>e)</w:t>
      </w:r>
      <w:r w:rsidRPr="007A712F">
        <w:rPr>
          <w:rFonts w:ascii="Arial Narrow" w:hAnsi="Arial Narrow" w:cs="Arial"/>
          <w:iCs/>
        </w:rPr>
        <w:t xml:space="preserve"> Declaração de inidoneidade para licitar ou contratar, que impedirá o responsável de licitar ou contratar no âmbito da Administração Pública direta e indireta de todos os entes federativos, pelo prazo mínimo de </w:t>
      </w:r>
      <w:proofErr w:type="gramStart"/>
      <w:r w:rsidRPr="007A712F">
        <w:rPr>
          <w:rFonts w:ascii="Arial Narrow" w:hAnsi="Arial Narrow" w:cs="Arial"/>
          <w:iCs/>
        </w:rPr>
        <w:t>3</w:t>
      </w:r>
      <w:proofErr w:type="gramEnd"/>
      <w:r w:rsidRPr="007A712F">
        <w:rPr>
          <w:rFonts w:ascii="Arial Narrow" w:hAnsi="Arial Narrow" w:cs="Arial"/>
          <w:iCs/>
        </w:rPr>
        <w:t xml:space="preserve"> (três) anos e máximo de 6 (seis) anos, nos casos dos subitens 19.1.8 a 19.1.12, bem como nos demais casos que justifiquem a imposição da penalidade mais grave;</w:t>
      </w:r>
    </w:p>
    <w:p w14:paraId="2D476E7F"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f)</w:t>
      </w:r>
      <w:r w:rsidRPr="007A712F">
        <w:rPr>
          <w:rFonts w:ascii="Arial Narrow" w:hAnsi="Arial Narrow" w:cs="Arial"/>
          <w:iCs/>
        </w:rPr>
        <w:t xml:space="preserve"> Multa de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 aceitação do objeto, de forma a configurar, nessa hipótese, inexecução total da obrigação assumida, atraindo a aplicação da multa prevista na alínea "b", sem prejuízo da rescisão unilateral da avença;</w:t>
      </w:r>
    </w:p>
    <w:p w14:paraId="2866D4D5"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Terceiro</w:t>
      </w:r>
      <w:r w:rsidRPr="007A712F">
        <w:rPr>
          <w:rFonts w:ascii="Arial Narrow" w:hAnsi="Arial Narrow" w:cs="Arial"/>
          <w:iCs/>
        </w:rPr>
        <w:t xml:space="preserve"> – Na aplicação das sanções serão considerados:</w:t>
      </w:r>
    </w:p>
    <w:p w14:paraId="0BFFA8ED" w14:textId="77777777" w:rsidR="007A712F" w:rsidRPr="007A712F" w:rsidRDefault="007A712F" w:rsidP="009C41F0">
      <w:pPr>
        <w:numPr>
          <w:ilvl w:val="0"/>
          <w:numId w:val="39"/>
        </w:numPr>
        <w:autoSpaceDE w:val="0"/>
        <w:autoSpaceDN w:val="0"/>
        <w:adjustRightInd w:val="0"/>
        <w:spacing w:line="360" w:lineRule="auto"/>
        <w:jc w:val="both"/>
        <w:rPr>
          <w:rFonts w:ascii="Arial Narrow" w:hAnsi="Arial Narrow" w:cs="Arial"/>
          <w:iCs/>
        </w:rPr>
      </w:pPr>
      <w:r w:rsidRPr="007A712F">
        <w:rPr>
          <w:rFonts w:ascii="Arial Narrow" w:hAnsi="Arial Narrow" w:cs="Arial"/>
          <w:iCs/>
        </w:rPr>
        <w:t>A natureza e a gravidade da infração cometida;</w:t>
      </w:r>
    </w:p>
    <w:p w14:paraId="6A0052C1" w14:textId="77777777" w:rsidR="007A712F" w:rsidRPr="007A712F" w:rsidRDefault="007A712F" w:rsidP="009C41F0">
      <w:pPr>
        <w:numPr>
          <w:ilvl w:val="0"/>
          <w:numId w:val="39"/>
        </w:numPr>
        <w:autoSpaceDE w:val="0"/>
        <w:autoSpaceDN w:val="0"/>
        <w:adjustRightInd w:val="0"/>
        <w:spacing w:line="360" w:lineRule="auto"/>
        <w:jc w:val="both"/>
        <w:rPr>
          <w:rFonts w:ascii="Arial Narrow" w:hAnsi="Arial Narrow" w:cs="Arial"/>
          <w:iCs/>
        </w:rPr>
      </w:pPr>
      <w:r w:rsidRPr="007A712F">
        <w:rPr>
          <w:rFonts w:ascii="Arial Narrow" w:hAnsi="Arial Narrow" w:cs="Arial"/>
          <w:iCs/>
        </w:rPr>
        <w:t>As peculiaridades do caso concreto;</w:t>
      </w:r>
    </w:p>
    <w:p w14:paraId="29739AF8" w14:textId="77777777" w:rsidR="007A712F" w:rsidRPr="007A712F" w:rsidRDefault="007A712F" w:rsidP="009C41F0">
      <w:pPr>
        <w:numPr>
          <w:ilvl w:val="0"/>
          <w:numId w:val="39"/>
        </w:numPr>
        <w:autoSpaceDE w:val="0"/>
        <w:autoSpaceDN w:val="0"/>
        <w:adjustRightInd w:val="0"/>
        <w:spacing w:line="360" w:lineRule="auto"/>
        <w:jc w:val="both"/>
        <w:rPr>
          <w:rFonts w:ascii="Arial Narrow" w:hAnsi="Arial Narrow" w:cs="Arial"/>
          <w:iCs/>
        </w:rPr>
      </w:pPr>
      <w:r w:rsidRPr="007A712F">
        <w:rPr>
          <w:rFonts w:ascii="Arial Narrow" w:hAnsi="Arial Narrow" w:cs="Arial"/>
          <w:iCs/>
        </w:rPr>
        <w:t>As circunstâncias agravantes ou atenuantes;</w:t>
      </w:r>
    </w:p>
    <w:p w14:paraId="530CE24D" w14:textId="77777777" w:rsidR="007A712F" w:rsidRPr="007A712F" w:rsidRDefault="007A712F" w:rsidP="009C41F0">
      <w:pPr>
        <w:numPr>
          <w:ilvl w:val="0"/>
          <w:numId w:val="39"/>
        </w:numPr>
        <w:autoSpaceDE w:val="0"/>
        <w:autoSpaceDN w:val="0"/>
        <w:adjustRightInd w:val="0"/>
        <w:spacing w:line="360" w:lineRule="auto"/>
        <w:jc w:val="both"/>
        <w:rPr>
          <w:rFonts w:ascii="Arial Narrow" w:hAnsi="Arial Narrow" w:cs="Arial"/>
          <w:iCs/>
        </w:rPr>
      </w:pPr>
      <w:r w:rsidRPr="007A712F">
        <w:rPr>
          <w:rFonts w:ascii="Arial Narrow" w:hAnsi="Arial Narrow" w:cs="Arial"/>
          <w:iCs/>
        </w:rPr>
        <w:t>Os danos que dela provierem para a Administração Pública;</w:t>
      </w:r>
    </w:p>
    <w:p w14:paraId="30528561"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Quarto</w:t>
      </w:r>
      <w:r w:rsidRPr="007A712F">
        <w:rPr>
          <w:rFonts w:ascii="Arial Narrow" w:hAnsi="Arial Narrow" w:cs="Arial"/>
          <w:iCs/>
        </w:rPr>
        <w:t xml:space="preserve"> – Se a multa aplicada e as indenizações cabíveis forem superiores ao valor de pagamento eventualmente devido pela Administração ao contratado, além da perda desse valor, a diferença será descontada da garantia prestada ou será cobrada judicialmente.</w:t>
      </w:r>
    </w:p>
    <w:p w14:paraId="68D3B92C"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Quinto</w:t>
      </w:r>
      <w:r w:rsidRPr="007A712F">
        <w:rPr>
          <w:rFonts w:ascii="Arial Narrow" w:hAnsi="Arial Narrow" w:cs="Arial"/>
          <w:iCs/>
        </w:rPr>
        <w:t xml:space="preserve"> – A aplicação das sanções previstas neste termo de referência não exclui, em hipótese alguma, a obrigação de reparação integral do dano causado à Administração Pública.</w:t>
      </w:r>
    </w:p>
    <w:p w14:paraId="1D73AC25"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Sexto</w:t>
      </w:r>
      <w:r w:rsidRPr="007A712F">
        <w:rPr>
          <w:rFonts w:ascii="Arial Narrow" w:hAnsi="Arial Narrow" w:cs="Arial"/>
          <w:iCs/>
        </w:rPr>
        <w:t xml:space="preserve"> – A penalidade de multa pode ser aplicada cumulativamente com as demais sanções.</w:t>
      </w:r>
    </w:p>
    <w:p w14:paraId="799FD524" w14:textId="77777777" w:rsidR="007A712F" w:rsidRPr="007A712F" w:rsidRDefault="007A712F" w:rsidP="007A712F">
      <w:pPr>
        <w:autoSpaceDE w:val="0"/>
        <w:autoSpaceDN w:val="0"/>
        <w:adjustRightInd w:val="0"/>
        <w:spacing w:line="360" w:lineRule="auto"/>
        <w:jc w:val="both"/>
        <w:rPr>
          <w:rFonts w:ascii="Arial Narrow" w:hAnsi="Arial Narrow" w:cs="Arial"/>
          <w:iCs/>
        </w:rPr>
      </w:pPr>
      <w:r w:rsidRPr="007A712F">
        <w:rPr>
          <w:rFonts w:ascii="Arial Narrow" w:hAnsi="Arial Narrow" w:cs="Arial"/>
          <w:b/>
          <w:iCs/>
        </w:rPr>
        <w:t>Parágrafo Sétimo</w:t>
      </w:r>
      <w:r w:rsidRPr="007A712F">
        <w:rPr>
          <w:rFonts w:ascii="Arial Narrow" w:hAnsi="Arial Narrow" w:cs="Arial"/>
          <w:iCs/>
        </w:rPr>
        <w:t xml:space="preserve"> – A aplicação de qualquer das penalidades previstas </w:t>
      </w:r>
      <w:proofErr w:type="gramStart"/>
      <w:r w:rsidRPr="007A712F">
        <w:rPr>
          <w:rFonts w:ascii="Arial Narrow" w:hAnsi="Arial Narrow" w:cs="Arial"/>
          <w:iCs/>
        </w:rPr>
        <w:t>realizar</w:t>
      </w:r>
      <w:proofErr w:type="gramEnd"/>
      <w:r w:rsidRPr="007A712F">
        <w:rPr>
          <w:rFonts w:ascii="Arial Narrow" w:hAnsi="Arial Narrow" w:cs="Arial"/>
          <w:iCs/>
        </w:rPr>
        <w:t xml:space="preserve"> se á em processo administrativo que assegurará o contraditório e a ampla defesa ao fornecedor/adjudicatário, observando se o procedimento previsto na Lei nº 14.133, de 2021, e subsidiariamente na Lei nº 9.784, de 1999.</w:t>
      </w:r>
    </w:p>
    <w:p w14:paraId="03C0ADC8" w14:textId="77777777" w:rsidR="007A712F" w:rsidRPr="007A712F" w:rsidRDefault="007A712F" w:rsidP="007A712F">
      <w:pPr>
        <w:spacing w:line="360" w:lineRule="auto"/>
        <w:jc w:val="both"/>
        <w:rPr>
          <w:rFonts w:ascii="Arial Narrow" w:hAnsi="Arial Narrow" w:cs="Times New Roman"/>
          <w:iCs/>
          <w:color w:val="FF0000"/>
          <w:szCs w:val="20"/>
          <w:lang w:val="x-none" w:eastAsia="x-none"/>
        </w:rPr>
      </w:pPr>
    </w:p>
    <w:p w14:paraId="11D7941F"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VIGÉSIMA </w:t>
      </w:r>
      <w:r w:rsidRPr="007A712F">
        <w:rPr>
          <w:rFonts w:ascii="Arial Narrow" w:hAnsi="Arial Narrow" w:cs="Times New Roman"/>
          <w:b/>
          <w:iCs/>
        </w:rPr>
        <w:t>– DA</w:t>
      </w:r>
      <w:r w:rsidRPr="007A712F">
        <w:rPr>
          <w:rFonts w:ascii="Arial Narrow" w:hAnsi="Arial Narrow" w:cs="Times New Roman"/>
          <w:b/>
          <w:iCs/>
          <w:spacing w:val="-4"/>
        </w:rPr>
        <w:t xml:space="preserve"> </w:t>
      </w:r>
      <w:r w:rsidRPr="007A712F">
        <w:rPr>
          <w:rFonts w:ascii="Arial Narrow" w:hAnsi="Arial Narrow" w:cs="Times New Roman"/>
          <w:b/>
          <w:iCs/>
        </w:rPr>
        <w:t>VIGÊNCIA</w:t>
      </w:r>
    </w:p>
    <w:p w14:paraId="165A2129" w14:textId="77777777" w:rsidR="007A712F" w:rsidRPr="007A712F" w:rsidRDefault="007A712F" w:rsidP="007A712F">
      <w:pPr>
        <w:widowControl w:val="0"/>
        <w:tabs>
          <w:tab w:val="left" w:pos="681"/>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w:t>
      </w:r>
      <w:r w:rsidRPr="007A712F">
        <w:rPr>
          <w:rFonts w:ascii="Arial Narrow" w:hAnsi="Arial Narrow" w:cs="Times New Roman"/>
          <w:iCs/>
          <w:lang w:val="x-none" w:eastAsia="x-none"/>
        </w:rPr>
        <w:t xml:space="preserve"> – O prazo de vigência do contrato é de </w:t>
      </w:r>
      <w:r w:rsidRPr="007A712F">
        <w:rPr>
          <w:rFonts w:ascii="Arial Narrow" w:hAnsi="Arial Narrow" w:cs="Times New Roman"/>
          <w:b/>
          <w:iCs/>
          <w:lang w:val="x-none" w:eastAsia="x-none"/>
        </w:rPr>
        <w:t>12 (Doze) meses</w:t>
      </w:r>
      <w:r w:rsidRPr="007A712F">
        <w:rPr>
          <w:rFonts w:ascii="Arial Narrow" w:hAnsi="Arial Narrow" w:cs="Times New Roman"/>
          <w:iCs/>
          <w:lang w:val="x-none" w:eastAsia="x-none"/>
        </w:rPr>
        <w:t xml:space="preserve">, contados da assinatura do </w:t>
      </w:r>
      <w:r w:rsidRPr="007A712F">
        <w:rPr>
          <w:rFonts w:ascii="Arial Narrow" w:hAnsi="Arial Narrow" w:cs="Times New Roman"/>
          <w:b/>
          <w:iCs/>
          <w:lang w:val="x-none" w:eastAsia="x-none"/>
        </w:rPr>
        <w:t>CONTRATO</w:t>
      </w:r>
      <w:r w:rsidRPr="007A712F">
        <w:rPr>
          <w:rFonts w:ascii="Arial Narrow" w:hAnsi="Arial Narrow" w:cs="Times New Roman"/>
          <w:iCs/>
          <w:lang w:val="x-none" w:eastAsia="x-none"/>
        </w:rPr>
        <w:t xml:space="preserve">, nos termos do art. 111 da lei 14.133/2021, podendo ser prorrogado, desde que justificadamente, pelo prazo necessário à conclusão do objeto </w:t>
      </w:r>
      <w:r w:rsidRPr="007A712F">
        <w:rPr>
          <w:rFonts w:ascii="Arial Narrow" w:hAnsi="Arial Narrow" w:cs="Arial-Bold"/>
          <w:bCs/>
          <w:iCs/>
          <w:lang w:val="x-none" w:eastAsia="x-none"/>
        </w:rPr>
        <w:t>se constatado a necessidade e deferida à prorrogação</w:t>
      </w:r>
      <w:r w:rsidRPr="007A712F">
        <w:rPr>
          <w:rFonts w:ascii="Arial Narrow" w:hAnsi="Arial Narrow" w:cs="Times New Roman"/>
          <w:iCs/>
          <w:lang w:val="x-none" w:eastAsia="x-none"/>
        </w:rPr>
        <w:t>, respeitando a vigência máxima prevista em lei.</w:t>
      </w:r>
    </w:p>
    <w:p w14:paraId="1AB6E8B4" w14:textId="77777777" w:rsidR="007A712F" w:rsidRPr="007A712F" w:rsidRDefault="007A712F" w:rsidP="007A712F">
      <w:pPr>
        <w:widowControl w:val="0"/>
        <w:tabs>
          <w:tab w:val="left" w:pos="681"/>
        </w:tabs>
        <w:autoSpaceDE w:val="0"/>
        <w:autoSpaceDN w:val="0"/>
        <w:spacing w:line="360" w:lineRule="auto"/>
        <w:jc w:val="both"/>
        <w:rPr>
          <w:rFonts w:ascii="Arial Narrow" w:hAnsi="Arial Narrow" w:cs="Arial-Bold"/>
          <w:bCs/>
          <w:iCs/>
          <w:lang w:val="x-none" w:eastAsia="x-none"/>
        </w:rPr>
      </w:pPr>
      <w:r w:rsidRPr="007A712F">
        <w:rPr>
          <w:rFonts w:ascii="Arial Narrow" w:hAnsi="Arial Narrow" w:cs="Times New Roman"/>
          <w:b/>
          <w:iCs/>
          <w:lang w:val="x-none" w:eastAsia="x-none"/>
        </w:rPr>
        <w:t xml:space="preserve">Parágrafo Segundo </w:t>
      </w:r>
      <w:r w:rsidRPr="007A712F">
        <w:rPr>
          <w:rFonts w:ascii="Arial Narrow" w:hAnsi="Arial Narrow" w:cs="Arial-Bold"/>
          <w:bCs/>
          <w:iCs/>
          <w:lang w:val="x-none" w:eastAsia="x-none"/>
        </w:rPr>
        <w:t>– O reajuste ocorrerá de acordo com a variação do Índice Nacional de Preços ao Consumidor Amplo - IPCA/IBGE, a cada 12 (doze) meses, cuja data-base está vinculada à data do orçamento estimado da contratação.</w:t>
      </w:r>
    </w:p>
    <w:p w14:paraId="7AC0EF40"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lastRenderedPageBreak/>
        <w:t>CLÁUSULA</w:t>
      </w:r>
      <w:r w:rsidRPr="007A712F">
        <w:rPr>
          <w:rFonts w:ascii="Arial Narrow" w:hAnsi="Arial Narrow" w:cs="Times New Roman"/>
          <w:b/>
          <w:iCs/>
          <w:spacing w:val="-4"/>
        </w:rPr>
        <w:t xml:space="preserve"> </w:t>
      </w:r>
      <w:r w:rsidRPr="007A712F">
        <w:rPr>
          <w:rFonts w:ascii="Arial Narrow" w:hAnsi="Arial Narrow" w:cs="Times New Roman"/>
          <w:b/>
          <w:iCs/>
        </w:rPr>
        <w:t>VIGÉSIMA PRIMEIRA</w:t>
      </w:r>
      <w:r w:rsidRPr="007A712F">
        <w:rPr>
          <w:rFonts w:ascii="Arial Narrow" w:hAnsi="Arial Narrow" w:cs="Times New Roman"/>
          <w:b/>
          <w:iCs/>
          <w:spacing w:val="-3"/>
        </w:rPr>
        <w:t xml:space="preserve"> </w:t>
      </w:r>
      <w:r w:rsidRPr="007A712F">
        <w:rPr>
          <w:rFonts w:ascii="Arial Narrow" w:hAnsi="Arial Narrow" w:cs="Times New Roman"/>
          <w:b/>
          <w:iCs/>
        </w:rPr>
        <w:t>–</w:t>
      </w:r>
      <w:r w:rsidRPr="007A712F">
        <w:rPr>
          <w:rFonts w:ascii="Arial Narrow" w:hAnsi="Arial Narrow" w:cs="Times New Roman"/>
          <w:b/>
          <w:iCs/>
          <w:spacing w:val="-3"/>
        </w:rPr>
        <w:t xml:space="preserve"> </w:t>
      </w:r>
      <w:r w:rsidRPr="007A712F">
        <w:rPr>
          <w:rFonts w:ascii="Arial Narrow" w:hAnsi="Arial Narrow" w:cs="Times New Roman"/>
          <w:b/>
          <w:iCs/>
        </w:rPr>
        <w:t>DA</w:t>
      </w:r>
      <w:r w:rsidRPr="007A712F">
        <w:rPr>
          <w:rFonts w:ascii="Arial Narrow" w:hAnsi="Arial Narrow" w:cs="Times New Roman"/>
          <w:b/>
          <w:iCs/>
          <w:spacing w:val="-3"/>
        </w:rPr>
        <w:t xml:space="preserve"> </w:t>
      </w:r>
      <w:r w:rsidRPr="007A712F">
        <w:rPr>
          <w:rFonts w:ascii="Arial Narrow" w:hAnsi="Arial Narrow" w:cs="Times New Roman"/>
          <w:b/>
          <w:iCs/>
        </w:rPr>
        <w:t>RESCISÃO CONTRATUAL</w:t>
      </w:r>
    </w:p>
    <w:p w14:paraId="56A772D8" w14:textId="77777777" w:rsidR="007A712F" w:rsidRPr="007A712F" w:rsidRDefault="007A712F" w:rsidP="007A712F">
      <w:pPr>
        <w:widowControl w:val="0"/>
        <w:tabs>
          <w:tab w:val="left" w:pos="82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Primeiro –</w:t>
      </w:r>
      <w:r w:rsidRPr="007A712F">
        <w:rPr>
          <w:rFonts w:ascii="Arial Narrow" w:hAnsi="Arial Narrow" w:cs="Times New Roman"/>
          <w:iCs/>
          <w:lang w:val="x-none" w:eastAsia="x-none"/>
        </w:rPr>
        <w:t xml:space="preserve"> Constituirão motivos para extinção do contrato, a qual deverá ser formalmente motivada nos autos do processo, assegurados o contraditório e a ampla defesa, as seguintes situações: </w:t>
      </w:r>
    </w:p>
    <w:p w14:paraId="70EDA766" w14:textId="77777777" w:rsidR="007A712F" w:rsidRPr="007A712F" w:rsidRDefault="007A712F" w:rsidP="007A712F">
      <w:pPr>
        <w:widowControl w:val="0"/>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 - Não cumprimento ou cumprimento irregular de normas editalícias ou de cláusulas contratuais, de especificações, de projetos ou de prazos; </w:t>
      </w:r>
    </w:p>
    <w:p w14:paraId="683BF993"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 - Desatendimento das determinações regulares emitidas pela autoridade designada para acompanhar e fiscalizar sua execução ou por autoridade superior; </w:t>
      </w:r>
    </w:p>
    <w:p w14:paraId="5FE2709D"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III - alteração social ou modificação da finalidade ou da estrutura da empresa que restrinja sua capacidade de concluir o contrato; </w:t>
      </w:r>
    </w:p>
    <w:p w14:paraId="0D072CAD"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IV - Decretação de falência ou de insolvência civil, dissolução da sociedade ou falecimento do contratado; </w:t>
      </w:r>
    </w:p>
    <w:p w14:paraId="6749A311"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V - Caso fortuito ou força maior, regularmente comprovados, impeditivos da execução do contrato; </w:t>
      </w:r>
    </w:p>
    <w:p w14:paraId="0F01A230"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VI - Atraso na obtenção da licença ambiental, ou impossibilidade de obtê-la, ou alteração substancial do anteprojeto que dela resultar, ainda que obtida no prazo previsto; </w:t>
      </w:r>
    </w:p>
    <w:p w14:paraId="4CB7CB33"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VII - atraso na liberação das áreas sujeitas a desapropriação, a desocupação ou a servidão administrativa, ou impossibilidade de liberação dessas áreas; </w:t>
      </w:r>
    </w:p>
    <w:p w14:paraId="41FB5378"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VIII - razões de interesse público, justificadas pela autoridade máxima do órgão ou da entidade contratante; </w:t>
      </w:r>
    </w:p>
    <w:p w14:paraId="61BE0AAB"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IX - Não cumprimento das obrigações relativas à reserva de cargos prevista em lei, bem como em outras normas específicas, para pessoa com deficiência, para reabilitado da Previdência Social ou para aprendiz. </w:t>
      </w:r>
    </w:p>
    <w:p w14:paraId="52AC276C"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1º Regulamento poderá especificar procedimentos e critérios para verificação da ocorrência dos motivos previstos no caput deste artigo.</w:t>
      </w:r>
    </w:p>
    <w:p w14:paraId="31714A41"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2º O contratado terá direito à extinção do contrato nas seguintes hipóteses: </w:t>
      </w:r>
    </w:p>
    <w:p w14:paraId="623A684B"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 - Supressão, por parte da Administração, de obras, serviços ou compras que acarrete modificação do valor inicial do contrato além do limite permitido no art. 125 desta Lei; </w:t>
      </w:r>
    </w:p>
    <w:p w14:paraId="75BFE66D"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 - Suspensão de execução do contrato, por ordem escrita da Administração, por prazo superior a 3 (três) meses; </w:t>
      </w:r>
    </w:p>
    <w:p w14:paraId="5DF7D3FD"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III - repetidas suspensões que totalizem 90 (noventa) dias úteis, independentemente do pagamento obrigatório de indenização pelas sucessivas e contratualmente imprevistas desmobilizações e mobilizações e outras previstas; </w:t>
      </w:r>
    </w:p>
    <w:p w14:paraId="078C7C70"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IV - Atraso superior a 2 (dois) meses, contado da emissão da nota fiscal, dos pagamentos ou de parcelas de pagamentos devidos pela Administração por despesas de obras, serviços ou fornecimentos;</w:t>
      </w:r>
    </w:p>
    <w:p w14:paraId="338E7AE7"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V - Não liberação pela Administração, nos prazos contratuais, de área, local ou objeto, para execução de obra, serviço ou fornecimento, e de fontes de materiais naturais especificadas no projeto, inclusive devido </w:t>
      </w:r>
      <w:r w:rsidRPr="007A712F">
        <w:rPr>
          <w:rFonts w:ascii="Arial Narrow" w:hAnsi="Arial Narrow" w:cs="Times New Roman"/>
          <w:iCs/>
          <w:lang w:val="x-none" w:eastAsia="x-none"/>
        </w:rPr>
        <w:lastRenderedPageBreak/>
        <w:t xml:space="preserve">a atraso ou descumprimento das obrigações atribuídas pelo contrato à Administração relacionadas a desapropriação, a desocupação de áreas públicas ou a licenciamento ambiental. </w:t>
      </w:r>
    </w:p>
    <w:p w14:paraId="7C0DBBD1"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3º As hipóteses de extinção a que se referem os incisos II, III e IV do § 2º deste artigo observarão as seguintes disposições: </w:t>
      </w:r>
    </w:p>
    <w:p w14:paraId="35EB4134"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 - Não serão admitidas em caso de calamidade pública, de grave perturbação da ordem interna ou de guerra, bem como quando decorrerem de ato ou fato que o contratado tenha praticado, do qual tenha participado ou para o qual tenha contribuído; </w:t>
      </w:r>
    </w:p>
    <w:p w14:paraId="1D314089"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 - Assegurarão ao contratado o direito de optar pela suspensão do cumprimento das obrigações assumidas até a normalização da situação, admitido o restabelecimento do equilíbrio econômico-financeiro do contrato, na forma da alínea “d” do inciso II do caput do art. 124 desta Lei. </w:t>
      </w:r>
    </w:p>
    <w:p w14:paraId="058576AE"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4º Os emitentes das garantias previstas no art. 96 desta Lei deverão ser notificados pelo contratante quanto ao início de processo administrativo para apuração de descumprimento de cláusulas contratuais. </w:t>
      </w:r>
    </w:p>
    <w:p w14:paraId="6C269972"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A extinção do contrato poderá ser:</w:t>
      </w:r>
    </w:p>
    <w:p w14:paraId="1FD99903"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 - Determinada por ato unilateral e escrito da Administração, exceto no caso de descumprimento decorrente de sua própria conduta; </w:t>
      </w:r>
    </w:p>
    <w:p w14:paraId="79CFBF75"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 - Consensual, por acordo entre as partes, por conciliação, por mediação ou por comitê de resolução de disputas, desde que haja interesse da Administração; </w:t>
      </w:r>
    </w:p>
    <w:p w14:paraId="31F0F4A0"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III - determinada por decisão arbitral, em decorrência de cláusula compromissória ou compromisso arbitral, ou por decisão judicial. </w:t>
      </w:r>
    </w:p>
    <w:p w14:paraId="03E56131"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1º A extinção determinada por ato unilateral da Administração e a extinção consensual deverão ser precedidas de autorização escrita e fundamentada da autoridade competente e reduzidas a termo no respectivo processo. </w:t>
      </w:r>
    </w:p>
    <w:p w14:paraId="11CE37B8"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2º Quando a extinção decorrer de culpa exclusiva da Administração, o contratado será ressarcido pelos prejuízos regularmente comprovados que houver sofrido e terá direito a: </w:t>
      </w:r>
    </w:p>
    <w:p w14:paraId="2F3C5A0C"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 - Devolução da garantia; </w:t>
      </w:r>
    </w:p>
    <w:p w14:paraId="39574DC9"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 - Pagamentos devidos pela execução do contrato até a data de extinção; </w:t>
      </w:r>
    </w:p>
    <w:p w14:paraId="654FE02C"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III - pagamento do custo da desmobilização.</w:t>
      </w:r>
    </w:p>
    <w:p w14:paraId="4457F51D"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A extinção determinada por ato unilateral da Administração poderá acarretar, sem prejuízo das sanções previstas nesta Lei, as seguintes consequências: </w:t>
      </w:r>
    </w:p>
    <w:p w14:paraId="7D634069"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 - Assunção imediata do objeto do contrato, no estado e local em que se encontrar, por ato próprio da Administração; </w:t>
      </w:r>
    </w:p>
    <w:p w14:paraId="63AAE50B"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II - Ocupação e utilização do local, das instalações, dos equipamentos, do material e do pessoal empregados na execução do contrato e necessários à sua continuidade; </w:t>
      </w:r>
    </w:p>
    <w:p w14:paraId="2E21BC3A"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lastRenderedPageBreak/>
        <w:t xml:space="preserve">III - execução da garantia contratual para: </w:t>
      </w:r>
    </w:p>
    <w:p w14:paraId="5F3EBFC1"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a) ressarcimento da Administração Pública por prejuízos decorrentes da não execução; </w:t>
      </w:r>
    </w:p>
    <w:p w14:paraId="054F4248"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b) pagamento de verbas trabalhistas, fundiárias e previdenciárias, quando cabível; </w:t>
      </w:r>
    </w:p>
    <w:p w14:paraId="4CAE7E9A"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c) pagamento das multas devidas à Administração Pública; </w:t>
      </w:r>
    </w:p>
    <w:p w14:paraId="5D3BA77F"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d) exigência da assunção da execução e da conclusão do objeto do contrato pela seguradora, quando cabível; </w:t>
      </w:r>
    </w:p>
    <w:p w14:paraId="54958CE6"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IV - Retenção dos créditos decorrentes do contrato até o limite dos prejuízos causados à Administração Pública e das multas aplicadas.</w:t>
      </w:r>
    </w:p>
    <w:p w14:paraId="084B44A0" w14:textId="77777777" w:rsidR="007A712F" w:rsidRPr="007A712F" w:rsidRDefault="007A712F" w:rsidP="007A712F">
      <w:pPr>
        <w:widowControl w:val="0"/>
        <w:tabs>
          <w:tab w:val="left" w:pos="800"/>
        </w:tabs>
        <w:autoSpaceDE w:val="0"/>
        <w:autoSpaceDN w:val="0"/>
        <w:spacing w:line="360" w:lineRule="auto"/>
        <w:contextualSpacing/>
        <w:jc w:val="both"/>
        <w:rPr>
          <w:rFonts w:ascii="Arial Narrow" w:hAnsi="Arial Narrow" w:cs="Times New Roman"/>
          <w:iCs/>
          <w:lang w:val="x-none" w:eastAsia="x-none"/>
        </w:rPr>
      </w:pPr>
      <w:r w:rsidRPr="007A712F">
        <w:rPr>
          <w:rFonts w:ascii="Arial Narrow" w:hAnsi="Arial Narrow" w:cs="Times New Roman"/>
          <w:iCs/>
          <w:lang w:val="x-none" w:eastAsia="x-none"/>
        </w:rPr>
        <w:t xml:space="preserve">§ 1º A aplicação das medidas previstas nos incisos I e II do caput deste artigo ficará a critério da Administração, que poderá dar continuidade à obra ou ao serviço por execução direta ou indireta. </w:t>
      </w:r>
    </w:p>
    <w:p w14:paraId="4A946546" w14:textId="77777777" w:rsidR="007A712F" w:rsidRPr="007A712F" w:rsidRDefault="007A712F" w:rsidP="007A712F">
      <w:pPr>
        <w:widowControl w:val="0"/>
        <w:tabs>
          <w:tab w:val="left" w:pos="80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 2º Na hipótese do inciso II do caput deste artigo, o ato deverá ser precedido de autorização expressa do ministro de Estado, do secretário estadual ou do secretário municipal competente, conforme o caso.</w:t>
      </w:r>
    </w:p>
    <w:p w14:paraId="39FDFC48"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5FC4256E"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spacing w:val="-4"/>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VIGÉSIMA</w:t>
      </w:r>
      <w:r w:rsidRPr="007A712F">
        <w:rPr>
          <w:rFonts w:ascii="Arial Narrow" w:hAnsi="Arial Narrow" w:cs="Times New Roman"/>
          <w:b/>
          <w:iCs/>
          <w:spacing w:val="-4"/>
        </w:rPr>
        <w:t xml:space="preserve"> </w:t>
      </w:r>
      <w:r w:rsidRPr="007A712F">
        <w:rPr>
          <w:rFonts w:ascii="Arial Narrow" w:hAnsi="Arial Narrow" w:cs="Times New Roman"/>
          <w:b/>
          <w:iCs/>
        </w:rPr>
        <w:t xml:space="preserve">SEGUNDA </w:t>
      </w:r>
      <w:r w:rsidRPr="007A712F">
        <w:rPr>
          <w:rFonts w:ascii="Arial Narrow" w:hAnsi="Arial Narrow" w:cs="Times New Roman"/>
          <w:b/>
          <w:iCs/>
          <w:spacing w:val="-4"/>
        </w:rPr>
        <w:t xml:space="preserve">– </w:t>
      </w:r>
      <w:r w:rsidRPr="007A712F">
        <w:rPr>
          <w:rFonts w:ascii="Arial Narrow" w:hAnsi="Arial Narrow" w:cs="Times New Roman"/>
          <w:b/>
          <w:iCs/>
        </w:rPr>
        <w:t>DA</w:t>
      </w:r>
      <w:r w:rsidRPr="007A712F">
        <w:rPr>
          <w:rFonts w:ascii="Arial Narrow" w:hAnsi="Arial Narrow" w:cs="Times New Roman"/>
          <w:b/>
          <w:iCs/>
          <w:spacing w:val="-4"/>
        </w:rPr>
        <w:t xml:space="preserve"> </w:t>
      </w:r>
      <w:r w:rsidRPr="007A712F">
        <w:rPr>
          <w:rFonts w:ascii="Arial Narrow" w:hAnsi="Arial Narrow" w:cs="Times New Roman"/>
          <w:b/>
          <w:iCs/>
        </w:rPr>
        <w:t>ALTERAÇÃO</w:t>
      </w:r>
    </w:p>
    <w:p w14:paraId="02DCCD8C" w14:textId="77777777" w:rsidR="007A712F" w:rsidRPr="007A712F" w:rsidRDefault="007A712F" w:rsidP="007A712F">
      <w:pPr>
        <w:widowControl w:val="0"/>
        <w:tabs>
          <w:tab w:val="left" w:pos="765"/>
        </w:tabs>
        <w:autoSpaceDE w:val="0"/>
        <w:autoSpaceDN w:val="0"/>
        <w:spacing w:line="360" w:lineRule="auto"/>
        <w:jc w:val="both"/>
        <w:rPr>
          <w:rFonts w:ascii="Arial Narrow" w:hAnsi="Arial Narrow" w:cs="Times New Roman"/>
          <w:b/>
          <w:iCs/>
          <w:lang w:val="x-none" w:eastAsia="x-none"/>
        </w:rPr>
      </w:pPr>
      <w:r w:rsidRPr="007A712F">
        <w:rPr>
          <w:rFonts w:ascii="Arial Narrow" w:hAnsi="Arial Narrow" w:cs="Times New Roman"/>
          <w:b/>
          <w:iCs/>
          <w:lang w:val="x-none" w:eastAsia="x-none"/>
        </w:rPr>
        <w:t xml:space="preserve">Parágrafo Primeiro – </w:t>
      </w:r>
      <w:r w:rsidRPr="007A712F">
        <w:rPr>
          <w:rFonts w:ascii="Arial Narrow" w:hAnsi="Arial Narrow" w:cs="Times New Roman"/>
          <w:iCs/>
          <w:lang w:val="x-none" w:eastAsia="x-none"/>
        </w:rPr>
        <w:t>Eventuais alterações contratuais reger−se−ão pela disciplina dos</w:t>
      </w:r>
      <w:r w:rsidRPr="007A712F">
        <w:rPr>
          <w:rFonts w:ascii="Arial Narrow" w:hAnsi="Arial Narrow" w:cs="Times New Roman"/>
          <w:iCs/>
          <w:color w:val="111111"/>
          <w:lang w:val="x-none" w:eastAsia="x-none"/>
        </w:rPr>
        <w:t xml:space="preserve"> </w:t>
      </w:r>
      <w:hyperlink r:id="rId39" w:anchor="art124">
        <w:r w:rsidRPr="007A712F">
          <w:rPr>
            <w:rFonts w:ascii="Arial Narrow" w:hAnsi="Arial Narrow" w:cs="Times New Roman"/>
            <w:iCs/>
            <w:color w:val="111111"/>
            <w:u w:val="single" w:color="111111"/>
            <w:lang w:val="x-none" w:eastAsia="x-none"/>
          </w:rPr>
          <w:t>ARTS. 124 e seguintes da Lei nº 14.133,</w:t>
        </w:r>
      </w:hyperlink>
      <w:r w:rsidRPr="007A712F">
        <w:rPr>
          <w:rFonts w:ascii="Arial Narrow" w:hAnsi="Arial Narrow" w:cs="Times New Roman"/>
          <w:iCs/>
          <w:color w:val="111111"/>
          <w:spacing w:val="1"/>
          <w:lang w:val="x-none" w:eastAsia="x-none"/>
        </w:rPr>
        <w:t xml:space="preserve"> </w:t>
      </w:r>
      <w:hyperlink r:id="rId40" w:anchor="art124">
        <w:r w:rsidRPr="007A712F">
          <w:rPr>
            <w:rFonts w:ascii="Arial Narrow" w:hAnsi="Arial Narrow" w:cs="Times New Roman"/>
            <w:iCs/>
            <w:color w:val="111111"/>
            <w:u w:val="single" w:color="111111"/>
            <w:lang w:val="x-none" w:eastAsia="x-none"/>
          </w:rPr>
          <w:t>de</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2021</w:t>
        </w:r>
      </w:hyperlink>
      <w:r w:rsidRPr="007A712F">
        <w:rPr>
          <w:rFonts w:ascii="Arial Narrow" w:hAnsi="Arial Narrow" w:cs="Times New Roman"/>
          <w:iCs/>
          <w:color w:val="111111"/>
          <w:lang w:val="x-none" w:eastAsia="x-none"/>
        </w:rPr>
        <w:t>:</w:t>
      </w:r>
    </w:p>
    <w:p w14:paraId="6BC62C81" w14:textId="77777777" w:rsidR="007A712F" w:rsidRPr="007A712F" w:rsidRDefault="007A712F" w:rsidP="007A712F">
      <w:pPr>
        <w:keepNext/>
        <w:spacing w:line="360" w:lineRule="auto"/>
        <w:jc w:val="both"/>
        <w:outlineLvl w:val="0"/>
        <w:rPr>
          <w:rFonts w:ascii="Arial Narrow" w:hAnsi="Arial Narrow" w:cs="Times New Roman"/>
          <w:b/>
          <w:iCs/>
        </w:rPr>
      </w:pPr>
      <w:r w:rsidRPr="007A712F">
        <w:rPr>
          <w:rFonts w:ascii="Arial Narrow" w:hAnsi="Arial Narrow" w:cs="Times New Roman"/>
          <w:b/>
          <w:iCs/>
        </w:rPr>
        <w:t>Unilateralmente:</w:t>
      </w:r>
    </w:p>
    <w:p w14:paraId="2CA636FF" w14:textId="77777777" w:rsidR="007A712F" w:rsidRPr="007A712F" w:rsidRDefault="007A712F" w:rsidP="009C41F0">
      <w:pPr>
        <w:widowControl w:val="0"/>
        <w:numPr>
          <w:ilvl w:val="0"/>
          <w:numId w:val="31"/>
        </w:numPr>
        <w:tabs>
          <w:tab w:val="left" w:pos="426"/>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Quando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houver</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modificação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projeto</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das</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especificações,</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para</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melhor</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adequa</w:t>
      </w:r>
      <w:r w:rsidRPr="007A712F">
        <w:rPr>
          <w:rFonts w:ascii="Arial Narrow" w:hAnsi="Arial Narrow" w:cs="Times New Roman"/>
          <w:iCs/>
          <w:spacing w:val="-51"/>
          <w:lang w:val="x-none" w:eastAsia="x-none"/>
        </w:rPr>
        <w:t xml:space="preserve"> </w:t>
      </w:r>
      <w:proofErr w:type="spellStart"/>
      <w:r w:rsidRPr="007A712F">
        <w:rPr>
          <w:rFonts w:ascii="Arial Narrow" w:hAnsi="Arial Narrow" w:cs="Times New Roman"/>
          <w:iCs/>
          <w:lang w:val="x-none" w:eastAsia="x-none"/>
        </w:rPr>
        <w:t>ção</w:t>
      </w:r>
      <w:proofErr w:type="spellEnd"/>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técnica aos seus objetivos;</w:t>
      </w:r>
    </w:p>
    <w:p w14:paraId="7F988EDA" w14:textId="77777777" w:rsidR="007A712F" w:rsidRPr="007A712F" w:rsidRDefault="007A712F" w:rsidP="009C41F0">
      <w:pPr>
        <w:widowControl w:val="0"/>
        <w:numPr>
          <w:ilvl w:val="0"/>
          <w:numId w:val="31"/>
        </w:numPr>
        <w:tabs>
          <w:tab w:val="left" w:pos="426"/>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Quando</w:t>
      </w:r>
      <w:r w:rsidRPr="007A712F">
        <w:rPr>
          <w:rFonts w:ascii="Arial Narrow" w:hAnsi="Arial Narrow" w:cs="Times New Roman"/>
          <w:iCs/>
          <w:spacing w:val="17"/>
          <w:lang w:val="x-none" w:eastAsia="x-none"/>
        </w:rPr>
        <w:t xml:space="preserve"> </w:t>
      </w:r>
      <w:r w:rsidRPr="007A712F">
        <w:rPr>
          <w:rFonts w:ascii="Arial Narrow" w:hAnsi="Arial Narrow" w:cs="Times New Roman"/>
          <w:iCs/>
          <w:lang w:val="x-none" w:eastAsia="x-none"/>
        </w:rPr>
        <w:t>necessária</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modificação</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17"/>
          <w:lang w:val="x-none" w:eastAsia="x-none"/>
        </w:rPr>
        <w:t xml:space="preserve"> </w:t>
      </w:r>
      <w:r w:rsidRPr="007A712F">
        <w:rPr>
          <w:rFonts w:ascii="Arial Narrow" w:hAnsi="Arial Narrow" w:cs="Times New Roman"/>
          <w:iCs/>
          <w:lang w:val="x-none" w:eastAsia="x-none"/>
        </w:rPr>
        <w:t>valor</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contratual</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em</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decorrência</w:t>
      </w:r>
      <w:r w:rsidRPr="007A712F">
        <w:rPr>
          <w:rFonts w:ascii="Arial Narrow" w:hAnsi="Arial Narrow" w:cs="Times New Roman"/>
          <w:iCs/>
          <w:spacing w:val="18"/>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7"/>
          <w:lang w:val="x-none" w:eastAsia="x-none"/>
        </w:rPr>
        <w:t xml:space="preserve"> </w:t>
      </w:r>
      <w:r w:rsidRPr="007A712F">
        <w:rPr>
          <w:rFonts w:ascii="Arial Narrow" w:hAnsi="Arial Narrow" w:cs="Times New Roman"/>
          <w:iCs/>
          <w:lang w:val="x-none" w:eastAsia="x-none"/>
        </w:rPr>
        <w:t>acréscimo</w:t>
      </w:r>
      <w:r w:rsidRPr="007A712F">
        <w:rPr>
          <w:rFonts w:ascii="Arial Narrow" w:hAnsi="Arial Narrow" w:cs="Times New Roman"/>
          <w:iCs/>
          <w:spacing w:val="-51"/>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diminuição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quantitativa</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seu</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objeto,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nos</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limites</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permitidos</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pela</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Lei</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14.133/21.</w:t>
      </w:r>
    </w:p>
    <w:p w14:paraId="1AAD4692" w14:textId="77777777" w:rsidR="007A712F" w:rsidRPr="007A712F" w:rsidRDefault="007A712F" w:rsidP="007A712F">
      <w:pPr>
        <w:keepNext/>
        <w:spacing w:line="360" w:lineRule="auto"/>
        <w:jc w:val="both"/>
        <w:outlineLvl w:val="0"/>
        <w:rPr>
          <w:rFonts w:ascii="Arial Narrow" w:hAnsi="Arial Narrow" w:cs="Times New Roman"/>
          <w:b/>
          <w:iCs/>
        </w:rPr>
      </w:pPr>
      <w:r w:rsidRPr="007A712F">
        <w:rPr>
          <w:rFonts w:ascii="Arial Narrow" w:hAnsi="Arial Narrow" w:cs="Times New Roman"/>
          <w:b/>
          <w:iCs/>
        </w:rPr>
        <w:t>Por</w:t>
      </w:r>
      <w:r w:rsidRPr="007A712F">
        <w:rPr>
          <w:rFonts w:ascii="Arial Narrow" w:hAnsi="Arial Narrow" w:cs="Times New Roman"/>
          <w:b/>
          <w:iCs/>
          <w:spacing w:val="-3"/>
        </w:rPr>
        <w:t xml:space="preserve"> </w:t>
      </w:r>
      <w:r w:rsidRPr="007A712F">
        <w:rPr>
          <w:rFonts w:ascii="Arial Narrow" w:hAnsi="Arial Narrow" w:cs="Times New Roman"/>
          <w:b/>
          <w:iCs/>
        </w:rPr>
        <w:t>acordo</w:t>
      </w:r>
      <w:r w:rsidRPr="007A712F">
        <w:rPr>
          <w:rFonts w:ascii="Arial Narrow" w:hAnsi="Arial Narrow" w:cs="Times New Roman"/>
          <w:b/>
          <w:iCs/>
          <w:spacing w:val="-4"/>
        </w:rPr>
        <w:t xml:space="preserve"> </w:t>
      </w:r>
      <w:r w:rsidRPr="007A712F">
        <w:rPr>
          <w:rFonts w:ascii="Arial Narrow" w:hAnsi="Arial Narrow" w:cs="Times New Roman"/>
          <w:b/>
          <w:iCs/>
        </w:rPr>
        <w:t>das</w:t>
      </w:r>
      <w:r w:rsidRPr="007A712F">
        <w:rPr>
          <w:rFonts w:ascii="Arial Narrow" w:hAnsi="Arial Narrow" w:cs="Times New Roman"/>
          <w:b/>
          <w:iCs/>
          <w:spacing w:val="-3"/>
        </w:rPr>
        <w:t xml:space="preserve"> </w:t>
      </w:r>
      <w:r w:rsidRPr="007A712F">
        <w:rPr>
          <w:rFonts w:ascii="Arial Narrow" w:hAnsi="Arial Narrow" w:cs="Times New Roman"/>
          <w:b/>
          <w:iCs/>
        </w:rPr>
        <w:t>partes:</w:t>
      </w:r>
    </w:p>
    <w:p w14:paraId="04790ECF" w14:textId="77777777" w:rsidR="007A712F" w:rsidRPr="007A712F" w:rsidRDefault="007A712F" w:rsidP="009C41F0">
      <w:pPr>
        <w:widowControl w:val="0"/>
        <w:numPr>
          <w:ilvl w:val="0"/>
          <w:numId w:val="28"/>
        </w:numPr>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Quando</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conveniente</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3"/>
          <w:lang w:val="x-none" w:eastAsia="x-none"/>
        </w:rPr>
        <w:t xml:space="preserve"> </w:t>
      </w:r>
      <w:r w:rsidRPr="007A712F">
        <w:rPr>
          <w:rFonts w:ascii="Arial Narrow" w:hAnsi="Arial Narrow" w:cs="Times New Roman"/>
          <w:iCs/>
          <w:lang w:val="x-none" w:eastAsia="x-none"/>
        </w:rPr>
        <w:t>substituição</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5"/>
          <w:lang w:val="x-none" w:eastAsia="x-none"/>
        </w:rPr>
        <w:t xml:space="preserve"> </w:t>
      </w:r>
      <w:r w:rsidRPr="007A712F">
        <w:rPr>
          <w:rFonts w:ascii="Arial Narrow" w:hAnsi="Arial Narrow" w:cs="Times New Roman"/>
          <w:iCs/>
          <w:lang w:val="x-none" w:eastAsia="x-none"/>
        </w:rPr>
        <w:t>garantia</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4"/>
          <w:lang w:val="x-none" w:eastAsia="x-none"/>
        </w:rPr>
        <w:t xml:space="preserve"> </w:t>
      </w:r>
      <w:r w:rsidRPr="007A712F">
        <w:rPr>
          <w:rFonts w:ascii="Arial Narrow" w:hAnsi="Arial Narrow" w:cs="Times New Roman"/>
          <w:iCs/>
          <w:lang w:val="x-none" w:eastAsia="x-none"/>
        </w:rPr>
        <w:t>execução;</w:t>
      </w:r>
    </w:p>
    <w:p w14:paraId="3339BE6B" w14:textId="77777777" w:rsidR="007A712F" w:rsidRPr="007A712F" w:rsidRDefault="007A712F" w:rsidP="009C41F0">
      <w:pPr>
        <w:widowControl w:val="0"/>
        <w:numPr>
          <w:ilvl w:val="0"/>
          <w:numId w:val="28"/>
        </w:numPr>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Quando necessária a modificação do regime de execução da obra ou do serviço, bem</w:t>
      </w:r>
      <w:r w:rsidRPr="007A712F">
        <w:rPr>
          <w:rFonts w:ascii="Arial Narrow" w:hAnsi="Arial Narrow" w:cs="Times New Roman"/>
          <w:iCs/>
          <w:spacing w:val="-52"/>
          <w:lang w:val="x-none" w:eastAsia="x-none"/>
        </w:rPr>
        <w:t xml:space="preserve"> </w:t>
      </w:r>
      <w:r w:rsidRPr="007A712F">
        <w:rPr>
          <w:rFonts w:ascii="Arial Narrow" w:hAnsi="Arial Narrow" w:cs="Times New Roman"/>
          <w:iCs/>
          <w:lang w:val="x-none" w:eastAsia="x-none"/>
        </w:rPr>
        <w:t>como do modo de fornecimento, em face de verificação técnica da inaplicabilidade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dos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termos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contratuais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originários;</w:t>
      </w:r>
    </w:p>
    <w:p w14:paraId="494AD095" w14:textId="77777777" w:rsidR="007A712F" w:rsidRPr="007A712F" w:rsidRDefault="007A712F" w:rsidP="009C41F0">
      <w:pPr>
        <w:widowControl w:val="0"/>
        <w:numPr>
          <w:ilvl w:val="0"/>
          <w:numId w:val="28"/>
        </w:numPr>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Quando necessária a modificação da forma de pagamento por imposição de circunstâncias supervenientes, mantido o valor inicial atualizado e vedada a antecipação 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pagamento em relação ao cronograma financeiro fixado sem a correspondente contraprestação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fornecimento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bens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execução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obra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ou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serviço;</w:t>
      </w:r>
    </w:p>
    <w:p w14:paraId="5630C96E" w14:textId="77777777" w:rsidR="007A712F" w:rsidRPr="007A712F" w:rsidRDefault="007A712F" w:rsidP="009C41F0">
      <w:pPr>
        <w:widowControl w:val="0"/>
        <w:numPr>
          <w:ilvl w:val="0"/>
          <w:numId w:val="28"/>
        </w:numPr>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Para restabelecer o equilíbrio econômico−financeiro inicial do contrato em caso 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lastRenderedPageBreak/>
        <w:t>força maior, caso fortuito ou fato do príncipe ou em decorrência de fatos imprevisíveis ou previsíveis de consequências incalculáveis, que inviabilizem a execução 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 tal como pactuado, respeitada, em qualquer caso, a repartição objetiva 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risco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estabelecida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w:t>
      </w:r>
    </w:p>
    <w:p w14:paraId="28AC70FB" w14:textId="77777777" w:rsidR="007A712F" w:rsidRPr="007A712F" w:rsidRDefault="007A712F" w:rsidP="007A712F">
      <w:pPr>
        <w:widowControl w:val="0"/>
        <w:tabs>
          <w:tab w:val="left" w:pos="830"/>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Segundo</w:t>
      </w:r>
      <w:r w:rsidRPr="007A712F">
        <w:rPr>
          <w:rFonts w:ascii="Arial Narrow" w:hAnsi="Arial Narrow" w:cs="Times New Roman"/>
          <w:iCs/>
          <w:lang w:val="x-none" w:eastAsia="x-none"/>
        </w:rPr>
        <w:t xml:space="preserve"> – A CONTRATADA é obrigada a aceitar, nas mesmas condições contratuais, os acréscimos ou</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supressões que se fizerem necessários, até o limite de 25% (vinte e cinco por cento) do valor inicial</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atualizado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contrato.</w:t>
      </w:r>
    </w:p>
    <w:p w14:paraId="7A7715DC" w14:textId="77777777" w:rsidR="007A712F" w:rsidRPr="007A712F" w:rsidRDefault="007A712F" w:rsidP="007A712F">
      <w:pPr>
        <w:widowControl w:val="0"/>
        <w:tabs>
          <w:tab w:val="left" w:pos="773"/>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b/>
          <w:iCs/>
          <w:lang w:val="x-none" w:eastAsia="x-none"/>
        </w:rPr>
        <w:t>Parágrafo Terceiro</w:t>
      </w:r>
      <w:r w:rsidRPr="007A712F">
        <w:rPr>
          <w:rFonts w:ascii="Arial Narrow" w:hAnsi="Arial Narrow" w:cs="Times New Roman"/>
          <w:iCs/>
          <w:lang w:val="x-none" w:eastAsia="x-none"/>
        </w:rPr>
        <w:t xml:space="preserve"> – Registros que não caracterizam alteração do contrato podem ser realizados por simples apostila, dispensada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celebração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termo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aditivo, na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forma</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do</w:t>
      </w:r>
      <w:r w:rsidRPr="007A712F">
        <w:rPr>
          <w:rFonts w:ascii="Arial Narrow" w:hAnsi="Arial Narrow" w:cs="Times New Roman"/>
          <w:iCs/>
          <w:color w:val="111111"/>
          <w:spacing w:val="12"/>
          <w:lang w:val="x-none" w:eastAsia="x-none"/>
        </w:rPr>
        <w:t xml:space="preserve"> </w:t>
      </w:r>
      <w:hyperlink r:id="rId41" w:anchor="art136">
        <w:r w:rsidRPr="007A712F">
          <w:rPr>
            <w:rFonts w:ascii="Arial Narrow" w:hAnsi="Arial Narrow" w:cs="Times New Roman"/>
            <w:iCs/>
            <w:color w:val="111111"/>
            <w:u w:val="single" w:color="111111"/>
            <w:lang w:val="x-none" w:eastAsia="x-none"/>
          </w:rPr>
          <w:t>art.</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136</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da</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Lei</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nº</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14.133,</w:t>
        </w:r>
        <w:r w:rsidRPr="007A712F">
          <w:rPr>
            <w:rFonts w:ascii="Arial Narrow" w:hAnsi="Arial Narrow" w:cs="Times New Roman"/>
            <w:iCs/>
            <w:color w:val="111111"/>
            <w:spacing w:val="-2"/>
            <w:u w:val="single" w:color="111111"/>
            <w:lang w:val="x-none" w:eastAsia="x-none"/>
          </w:rPr>
          <w:t xml:space="preserve"> </w:t>
        </w:r>
        <w:r w:rsidRPr="007A712F">
          <w:rPr>
            <w:rFonts w:ascii="Arial Narrow" w:hAnsi="Arial Narrow" w:cs="Times New Roman"/>
            <w:iCs/>
            <w:color w:val="111111"/>
            <w:u w:val="single" w:color="111111"/>
            <w:lang w:val="x-none" w:eastAsia="x-none"/>
          </w:rPr>
          <w:t>de</w:t>
        </w:r>
        <w:r w:rsidRPr="007A712F">
          <w:rPr>
            <w:rFonts w:ascii="Arial Narrow" w:hAnsi="Arial Narrow" w:cs="Times New Roman"/>
            <w:iCs/>
            <w:color w:val="111111"/>
            <w:spacing w:val="-1"/>
            <w:u w:val="single" w:color="111111"/>
            <w:lang w:val="x-none" w:eastAsia="x-none"/>
          </w:rPr>
          <w:t xml:space="preserve"> </w:t>
        </w:r>
        <w:r w:rsidRPr="007A712F">
          <w:rPr>
            <w:rFonts w:ascii="Arial Narrow" w:hAnsi="Arial Narrow" w:cs="Times New Roman"/>
            <w:iCs/>
            <w:color w:val="111111"/>
            <w:u w:val="single" w:color="111111"/>
            <w:lang w:val="x-none" w:eastAsia="x-none"/>
          </w:rPr>
          <w:t>2021</w:t>
        </w:r>
      </w:hyperlink>
      <w:r w:rsidRPr="007A712F">
        <w:rPr>
          <w:rFonts w:ascii="Arial Narrow" w:hAnsi="Arial Narrow" w:cs="Times New Roman"/>
          <w:iCs/>
          <w:color w:val="111111"/>
          <w:lang w:val="x-none" w:eastAsia="x-none"/>
        </w:rPr>
        <w:t>.</w:t>
      </w:r>
    </w:p>
    <w:p w14:paraId="458EA078"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0BAEE5B4"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5"/>
        </w:rPr>
        <w:t xml:space="preserve"> </w:t>
      </w:r>
      <w:r w:rsidRPr="007A712F">
        <w:rPr>
          <w:rFonts w:ascii="Arial Narrow" w:hAnsi="Arial Narrow" w:cs="Times New Roman"/>
          <w:b/>
          <w:iCs/>
        </w:rPr>
        <w:t xml:space="preserve">VIGÉSIMA </w:t>
      </w:r>
      <w:r w:rsidRPr="007A712F">
        <w:rPr>
          <w:rFonts w:ascii="Arial Narrow" w:hAnsi="Arial Narrow" w:cs="Times New Roman"/>
          <w:b/>
          <w:iCs/>
          <w:spacing w:val="-5"/>
        </w:rPr>
        <w:t xml:space="preserve">TERCEIRA </w:t>
      </w:r>
      <w:r w:rsidRPr="007A712F">
        <w:rPr>
          <w:rFonts w:ascii="Arial Narrow" w:hAnsi="Arial Narrow" w:cs="Times New Roman"/>
          <w:b/>
          <w:iCs/>
        </w:rPr>
        <w:t>– DA</w:t>
      </w:r>
      <w:r w:rsidRPr="007A712F">
        <w:rPr>
          <w:rFonts w:ascii="Arial Narrow" w:hAnsi="Arial Narrow" w:cs="Times New Roman"/>
          <w:b/>
          <w:iCs/>
          <w:spacing w:val="-5"/>
        </w:rPr>
        <w:t xml:space="preserve"> </w:t>
      </w:r>
      <w:r w:rsidRPr="007A712F">
        <w:rPr>
          <w:rFonts w:ascii="Arial Narrow" w:hAnsi="Arial Narrow" w:cs="Times New Roman"/>
          <w:b/>
          <w:iCs/>
        </w:rPr>
        <w:t>REVISÃO</w:t>
      </w:r>
    </w:p>
    <w:p w14:paraId="4FAED027"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Primeiro</w:t>
      </w:r>
      <w:r w:rsidRPr="007A712F">
        <w:rPr>
          <w:rFonts w:ascii="Arial Narrow" w:hAnsi="Arial Narrow" w:cs="Arial"/>
          <w:iCs/>
          <w:color w:val="000000"/>
        </w:rPr>
        <w:t xml:space="preserve"> – A REVISÃO poderá ocorrer a qualquer tempo da vigência contratual, desde que a parte interessada comprove a ocorrência de fato imprevisível, superveniente à formalização da proposta, que importe, diretamente, em majoração ou minoração de seus encargos.</w:t>
      </w:r>
    </w:p>
    <w:p w14:paraId="007456FE"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Segundo</w:t>
      </w:r>
      <w:r w:rsidRPr="007A712F">
        <w:rPr>
          <w:rFonts w:ascii="Arial Narrow" w:hAnsi="Arial Narrow" w:cs="Arial"/>
          <w:iCs/>
          <w:color w:val="000000"/>
        </w:rPr>
        <w:t xml:space="preserve"> –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0A39F431"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Terceiro</w:t>
      </w:r>
      <w:r w:rsidRPr="007A712F">
        <w:rPr>
          <w:rFonts w:ascii="Arial Narrow" w:hAnsi="Arial Narrow" w:cs="Arial"/>
          <w:iCs/>
          <w:color w:val="000000"/>
        </w:rPr>
        <w:t xml:space="preserve"> – Os pedidos de revisão dos contratos administrativos serão analisados com base nos seguintes critérios específicos:</w:t>
      </w:r>
    </w:p>
    <w:p w14:paraId="6C59ABD4" w14:textId="77777777" w:rsidR="007A712F" w:rsidRPr="007A712F" w:rsidRDefault="007A712F" w:rsidP="009C41F0">
      <w:pPr>
        <w:numPr>
          <w:ilvl w:val="0"/>
          <w:numId w:val="33"/>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O contrato será avaliado de forma global, sendo que a análise para revisão dos preços será realizada apenas a partir dos insumos que compõem os serviços contidos na planilha contratual;</w:t>
      </w:r>
    </w:p>
    <w:p w14:paraId="4721D9EA" w14:textId="77777777" w:rsidR="007A712F" w:rsidRPr="007A712F" w:rsidRDefault="007A712F" w:rsidP="009C41F0">
      <w:pPr>
        <w:numPr>
          <w:ilvl w:val="0"/>
          <w:numId w:val="33"/>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Preços contratados serão alterados, para mais ou para menos, conforme o caso</w:t>
      </w:r>
      <w:proofErr w:type="gramStart"/>
      <w:r w:rsidRPr="007A712F">
        <w:rPr>
          <w:rFonts w:ascii="Arial Narrow" w:hAnsi="Arial Narrow" w:cs="Arial"/>
          <w:iCs/>
          <w:color w:val="000000"/>
        </w:rPr>
        <w:t>, se houver</w:t>
      </w:r>
      <w:proofErr w:type="gramEnd"/>
      <w:r w:rsidRPr="007A712F">
        <w:rPr>
          <w:rFonts w:ascii="Arial Narrow" w:hAnsi="Arial Narrow" w:cs="Arial"/>
          <w:iCs/>
          <w:color w:val="000000"/>
        </w:rPr>
        <w:t>, após a data da apresentação da proposta, criação, alteração ou extinção de quaisquer tributos ou encargos legais ou a superveniência de disposições legais, com comprovada repercussão sobre os preços contratados;</w:t>
      </w:r>
    </w:p>
    <w:p w14:paraId="78B1CBD5"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Quarto</w:t>
      </w:r>
      <w:r w:rsidRPr="007A712F">
        <w:rPr>
          <w:rFonts w:ascii="Arial Narrow" w:hAnsi="Arial Narrow" w:cs="Arial"/>
          <w:iCs/>
          <w:color w:val="000000"/>
        </w:rPr>
        <w:t xml:space="preserve"> – As empresas contratadas que fizerem solicitação deverão considerar a real variação nos preços dos insumos adquiridos, mantendo o desconto ofertado à época da licitação e sempre levando em consideração os parâmetros utilizados para precificação da proposta inicial.</w:t>
      </w:r>
    </w:p>
    <w:p w14:paraId="57E5A4D0"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a)</w:t>
      </w:r>
      <w:r w:rsidRPr="007A712F">
        <w:rPr>
          <w:rFonts w:ascii="Arial Narrow" w:hAnsi="Arial Narrow" w:cs="Arial"/>
          <w:iCs/>
          <w:color w:val="000000"/>
        </w:rPr>
        <w:t xml:space="preserve"> 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1FF091E9"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lastRenderedPageBreak/>
        <w:t>b)</w:t>
      </w:r>
      <w:r w:rsidRPr="007A712F">
        <w:rPr>
          <w:rFonts w:ascii="Arial Narrow" w:hAnsi="Arial Narrow" w:cs="Arial"/>
          <w:iCs/>
          <w:color w:val="000000"/>
        </w:rPr>
        <w:t xml:space="preserve"> 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6B1A6305"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Quinto</w:t>
      </w:r>
      <w:r w:rsidRPr="007A712F">
        <w:rPr>
          <w:rFonts w:ascii="Arial Narrow" w:hAnsi="Arial Narrow" w:cs="Arial"/>
          <w:iCs/>
          <w:color w:val="000000"/>
        </w:rPr>
        <w:t xml:space="preserve"> – A memória de cálculo da variação nos preços dos insumos de construção civil será elaborada pelas empresas detentoras dos contratos de execução das obras firmados com o Município, com a apresentação das composições a serem </w:t>
      </w:r>
      <w:proofErr w:type="gramStart"/>
      <w:r w:rsidRPr="007A712F">
        <w:rPr>
          <w:rFonts w:ascii="Arial Narrow" w:hAnsi="Arial Narrow" w:cs="Arial"/>
          <w:iCs/>
          <w:color w:val="000000"/>
        </w:rPr>
        <w:t>analisadas e respectivo impacto econômico-financeiro no contrato</w:t>
      </w:r>
      <w:proofErr w:type="gramEnd"/>
      <w:r w:rsidRPr="007A712F">
        <w:rPr>
          <w:rFonts w:ascii="Arial Narrow" w:hAnsi="Arial Narrow" w:cs="Arial"/>
          <w:iCs/>
          <w:color w:val="000000"/>
        </w:rPr>
        <w:t>.</w:t>
      </w:r>
    </w:p>
    <w:p w14:paraId="6E55ACAD"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 xml:space="preserve">Parágrafo Sexto – </w:t>
      </w:r>
      <w:r w:rsidRPr="007A712F">
        <w:rPr>
          <w:rFonts w:ascii="Arial Narrow" w:hAnsi="Arial Narrow" w:cs="Arial"/>
          <w:iCs/>
          <w:color w:val="000000"/>
        </w:rPr>
        <w:t>A memória de cálculo será submetida ao engenheiro para verificação e emissão de relatório conclusivo.</w:t>
      </w:r>
    </w:p>
    <w:p w14:paraId="67CE5E68"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Sétimo</w:t>
      </w:r>
      <w:r w:rsidRPr="007A712F">
        <w:rPr>
          <w:rFonts w:ascii="Arial Narrow" w:hAnsi="Arial Narrow" w:cs="Arial"/>
          <w:iCs/>
          <w:color w:val="000000"/>
        </w:rPr>
        <w:t xml:space="preserve"> – Após a análise e a instrução completa do processo, deverá ser aprovada pela Secretária demandante, mediante decisão motivada nos autos do processo administrativo.</w:t>
      </w:r>
    </w:p>
    <w:p w14:paraId="7308BBD5" w14:textId="77777777" w:rsidR="007A712F" w:rsidRPr="007A712F" w:rsidRDefault="007A712F" w:rsidP="007A712F">
      <w:pPr>
        <w:autoSpaceDE w:val="0"/>
        <w:autoSpaceDN w:val="0"/>
        <w:adjustRightInd w:val="0"/>
        <w:spacing w:line="360" w:lineRule="auto"/>
        <w:jc w:val="both"/>
        <w:rPr>
          <w:rFonts w:ascii="Arial Narrow" w:hAnsi="Arial Narrow" w:cs="Arial"/>
          <w:b/>
          <w:iCs/>
          <w:color w:val="000000"/>
        </w:rPr>
      </w:pPr>
      <w:r w:rsidRPr="007A712F">
        <w:rPr>
          <w:rFonts w:ascii="Arial Narrow" w:hAnsi="Arial Narrow" w:cs="Arial"/>
          <w:b/>
          <w:iCs/>
          <w:color w:val="000000"/>
        </w:rPr>
        <w:t>Parágrafo Oitavo – Para processar o pedido de reequilíbrio econômico-financeiro devem ser observados os seguintes procedimentos:</w:t>
      </w:r>
    </w:p>
    <w:p w14:paraId="311AC47B" w14:textId="77777777" w:rsidR="007A712F" w:rsidRPr="007A712F" w:rsidRDefault="007A712F" w:rsidP="009C41F0">
      <w:pPr>
        <w:numPr>
          <w:ilvl w:val="0"/>
          <w:numId w:val="32"/>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6AF05DF3"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a)</w:t>
      </w:r>
      <w:r w:rsidRPr="007A712F">
        <w:rPr>
          <w:rFonts w:ascii="Arial Narrow" w:hAnsi="Arial Narrow" w:cs="Arial"/>
          <w:iCs/>
          <w:color w:val="000000"/>
        </w:rPr>
        <w:t xml:space="preserve"> relatório que demonstre a variação extraordinária ocorrida após a data da apresentação da proposta de preços contratados no âmbito da licitação, e do nexo de causalidade entre esta e os impactos gerados na esfera da execução do contrato;</w:t>
      </w:r>
    </w:p>
    <w:p w14:paraId="2251271E"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b)</w:t>
      </w:r>
      <w:r w:rsidRPr="007A712F">
        <w:rPr>
          <w:rFonts w:ascii="Arial Narrow" w:hAnsi="Arial Narrow" w:cs="Arial"/>
          <w:iCs/>
          <w:color w:val="000000"/>
        </w:rPr>
        <w:t xml:space="preserve"> cópia das notas fiscais a fim de comprovar que o material já foi adquirido com preço alcançado pela variação e com a finalidade de execução do contrato;</w:t>
      </w:r>
    </w:p>
    <w:p w14:paraId="1E567CD9"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c)</w:t>
      </w:r>
      <w:r w:rsidRPr="007A712F">
        <w:rPr>
          <w:rFonts w:ascii="Arial Narrow" w:hAnsi="Arial Narrow" w:cs="Arial"/>
          <w:iCs/>
          <w:color w:val="000000"/>
        </w:rPr>
        <w:t xml:space="preserve"> o pedido de revisão deve explicitar minuciosamente o impacto econômico-financeiro sofrido por cada insumo pleiteado, com suas causas e consequências sobre o contrato, bem como esclarecendo que tal impacto é superior ao índice específico ou setorial previsto no contrato, adicionado ao critério definido na alínea "a";</w:t>
      </w:r>
    </w:p>
    <w:p w14:paraId="7700473A"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d)</w:t>
      </w:r>
      <w:r w:rsidRPr="007A712F">
        <w:rPr>
          <w:rFonts w:ascii="Arial Narrow" w:hAnsi="Arial Narrow" w:cs="Arial"/>
          <w:iCs/>
          <w:color w:val="000000"/>
        </w:rPr>
        <w:t xml:space="preserve"> as empresas requerentes deverão encaminhar suas planilhas em arquivo eletrônico editável.</w:t>
      </w:r>
    </w:p>
    <w:p w14:paraId="60B97753"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Nono</w:t>
      </w:r>
      <w:r w:rsidRPr="007A712F">
        <w:rPr>
          <w:rFonts w:ascii="Arial Narrow" w:hAnsi="Arial Narrow" w:cs="Arial"/>
          <w:iCs/>
          <w:color w:val="000000"/>
        </w:rPr>
        <w:t xml:space="preserve"> – No caso de deferimento do pedido de revisão, o contratado só fará jus ao valor que exceder o percentual de risco assumido na contratação.</w:t>
      </w:r>
    </w:p>
    <w:p w14:paraId="4623A3B6"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w:t>
      </w:r>
      <w:r w:rsidRPr="007A712F">
        <w:rPr>
          <w:rFonts w:ascii="Arial Narrow" w:hAnsi="Arial Narrow" w:cs="Arial"/>
          <w:iCs/>
          <w:color w:val="000000"/>
        </w:rPr>
        <w:t xml:space="preserve"> – 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604C60EC"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lastRenderedPageBreak/>
        <w:t>Parágrafo Décimo Primeiro</w:t>
      </w:r>
      <w:r w:rsidRPr="007A712F">
        <w:rPr>
          <w:rFonts w:ascii="Arial Narrow" w:hAnsi="Arial Narrow" w:cs="Arial"/>
          <w:iCs/>
          <w:color w:val="000000"/>
        </w:rPr>
        <w:t xml:space="preserve"> – A criação, alteração ou extinção de quaisquer tributos, quando ocorridas após a data de apresentação da proposta definitiva e desde que acarretem comprovada repercussão no equilíbrio econômico-financeiro deste Contrato, </w:t>
      </w:r>
      <w:proofErr w:type="gramStart"/>
      <w:r w:rsidRPr="007A712F">
        <w:rPr>
          <w:rFonts w:ascii="Arial Narrow" w:hAnsi="Arial Narrow" w:cs="Arial"/>
          <w:iCs/>
          <w:color w:val="000000"/>
        </w:rPr>
        <w:t>implicarão</w:t>
      </w:r>
      <w:proofErr w:type="gramEnd"/>
      <w:r w:rsidRPr="007A712F">
        <w:rPr>
          <w:rFonts w:ascii="Arial Narrow" w:hAnsi="Arial Narrow" w:cs="Arial"/>
          <w:iCs/>
          <w:color w:val="000000"/>
        </w:rPr>
        <w:t xml:space="preserve"> a revisão de preços para mais ou para menos, adotando-se a alíquota prevista na lei respectiva.</w:t>
      </w:r>
    </w:p>
    <w:p w14:paraId="6D2F1579"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Segundo</w:t>
      </w:r>
      <w:r w:rsidRPr="007A712F">
        <w:rPr>
          <w:rFonts w:ascii="Arial Narrow" w:hAnsi="Arial Narrow" w:cs="Arial"/>
          <w:iCs/>
          <w:color w:val="000000"/>
        </w:rPr>
        <w:t xml:space="preserve"> – 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4257B7B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Terceiro</w:t>
      </w:r>
      <w:r w:rsidRPr="007A712F">
        <w:rPr>
          <w:rFonts w:ascii="Arial Narrow" w:hAnsi="Arial Narrow" w:cs="Arial"/>
          <w:iCs/>
          <w:color w:val="000000"/>
        </w:rPr>
        <w:t xml:space="preserve"> – O pedido será analisado pelo fiscal do contrato (ou Departamento de engenharia), que deverá produzir relatório circunstanciado, demonstrando, especialmente, a regularidade e adequação do pedido de reequilíbrio, demonstrando, inclusive a compatibilidade dos preços atuais dos insumos reclamados com os de mercado.</w:t>
      </w:r>
    </w:p>
    <w:p w14:paraId="3A2F0181"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Quarto</w:t>
      </w:r>
      <w:r w:rsidRPr="007A712F">
        <w:rPr>
          <w:rFonts w:ascii="Arial Narrow" w:hAnsi="Arial Narrow" w:cs="Arial"/>
          <w:iCs/>
          <w:color w:val="000000"/>
        </w:rPr>
        <w:t xml:space="preserve"> – Devem ser utilizados como critérios de análise a serem observados pelo fiscal os preços das Tabelas Referenciais ou a Pesquisas de Preços no mercado regional, sendo que, nesse caso, as propostas de preços devem:</w:t>
      </w:r>
    </w:p>
    <w:p w14:paraId="38598389" w14:textId="77777777" w:rsidR="007A712F" w:rsidRPr="007A712F" w:rsidRDefault="007A712F" w:rsidP="009C41F0">
      <w:pPr>
        <w:numPr>
          <w:ilvl w:val="1"/>
          <w:numId w:val="34"/>
        </w:numPr>
        <w:tabs>
          <w:tab w:val="left" w:pos="0"/>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Conter o CNPJ no papel timbrado do fornecedor;</w:t>
      </w:r>
    </w:p>
    <w:p w14:paraId="5D17F828" w14:textId="77777777" w:rsidR="007A712F" w:rsidRPr="007A712F" w:rsidRDefault="007A712F" w:rsidP="009C41F0">
      <w:pPr>
        <w:numPr>
          <w:ilvl w:val="1"/>
          <w:numId w:val="34"/>
        </w:numPr>
        <w:tabs>
          <w:tab w:val="left" w:pos="0"/>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Conter itens com as mesmas especificações do Contrato objeto do procedimento de reequilíbrio econômico-financeiro;</w:t>
      </w:r>
    </w:p>
    <w:p w14:paraId="7B980B1E" w14:textId="77777777" w:rsidR="007A712F" w:rsidRPr="007A712F" w:rsidRDefault="007A712F" w:rsidP="009C41F0">
      <w:pPr>
        <w:numPr>
          <w:ilvl w:val="1"/>
          <w:numId w:val="34"/>
        </w:numPr>
        <w:tabs>
          <w:tab w:val="left" w:pos="0"/>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A variação entre a média obtida para cada item a ser revisado com base nas propostas advindas da pesquisa de mercado e os preços pesquisados considerados individualmente não podem apresentar desvio superior a 15%, para mais ou para menos.</w:t>
      </w:r>
    </w:p>
    <w:p w14:paraId="12EF7004"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Quinto</w:t>
      </w:r>
      <w:r w:rsidRPr="007A712F">
        <w:rPr>
          <w:rFonts w:ascii="Arial Narrow" w:hAnsi="Arial Narrow" w:cs="Arial"/>
          <w:iCs/>
          <w:color w:val="000000"/>
        </w:rPr>
        <w:t xml:space="preserve"> – O relatório circunstanciado deverá contemplar os valores praticados durante toda a execução contratual, saldo remanescente, medições e termos aditivos, se houver.</w:t>
      </w:r>
    </w:p>
    <w:p w14:paraId="06A9158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Sexto</w:t>
      </w:r>
      <w:r w:rsidRPr="007A712F">
        <w:rPr>
          <w:rFonts w:ascii="Arial Narrow" w:hAnsi="Arial Narrow" w:cs="Arial"/>
          <w:iCs/>
          <w:color w:val="000000"/>
        </w:rPr>
        <w:t xml:space="preserve"> – Na análise do pedido de revisão devem ser consideradas todas as majorações para reequilíbrio eventualmente já concedidas, mesmo que em processos de repactuação ou reajuste.</w:t>
      </w:r>
    </w:p>
    <w:p w14:paraId="1FAADDB7"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Sétimo</w:t>
      </w:r>
      <w:r w:rsidRPr="007A712F">
        <w:rPr>
          <w:rFonts w:ascii="Arial Narrow" w:hAnsi="Arial Narrow" w:cs="Arial"/>
          <w:iCs/>
          <w:color w:val="000000"/>
        </w:rPr>
        <w:t xml:space="preserve"> – Não será concedida a revisão quando:</w:t>
      </w:r>
    </w:p>
    <w:p w14:paraId="790885E0" w14:textId="77777777" w:rsidR="007A712F" w:rsidRPr="007A712F" w:rsidRDefault="007A712F" w:rsidP="009C41F0">
      <w:pPr>
        <w:numPr>
          <w:ilvl w:val="1"/>
          <w:numId w:val="35"/>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Ausente à elevação de encargos alegada pela parte interessada;</w:t>
      </w:r>
    </w:p>
    <w:p w14:paraId="5704DEC1" w14:textId="77777777" w:rsidR="007A712F" w:rsidRPr="007A712F" w:rsidRDefault="007A712F" w:rsidP="009C41F0">
      <w:pPr>
        <w:numPr>
          <w:ilvl w:val="1"/>
          <w:numId w:val="35"/>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O evento imputado como causa de desequilíbrio houver ocorrido antes da formulação da proposta definitiva ou após a finalização da vigência do Contrato;</w:t>
      </w:r>
    </w:p>
    <w:p w14:paraId="70E28008" w14:textId="77777777" w:rsidR="007A712F" w:rsidRPr="007A712F" w:rsidRDefault="007A712F" w:rsidP="009C41F0">
      <w:pPr>
        <w:numPr>
          <w:ilvl w:val="1"/>
          <w:numId w:val="35"/>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Ausente o nexo de casualidade entre o evento ocorrido e a majoração dos encargos atribuídos à parte interessada;</w:t>
      </w:r>
    </w:p>
    <w:p w14:paraId="3C569EA7" w14:textId="77777777" w:rsidR="007A712F" w:rsidRPr="007A712F" w:rsidRDefault="007A712F" w:rsidP="009C41F0">
      <w:pPr>
        <w:numPr>
          <w:ilvl w:val="1"/>
          <w:numId w:val="35"/>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lastRenderedPageBreak/>
        <w:t>A parte interessada houver incorrido em culpa pela majoração de seus próprios encargos, incluindo se, nesse âmbito, a previsibilidade da ocorrência do evento;</w:t>
      </w:r>
    </w:p>
    <w:p w14:paraId="62114E4C" w14:textId="77777777" w:rsidR="007A712F" w:rsidRPr="007A712F" w:rsidRDefault="007A712F" w:rsidP="009C41F0">
      <w:pPr>
        <w:numPr>
          <w:ilvl w:val="1"/>
          <w:numId w:val="35"/>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Houver alteração do regime jurídico tributário da CONTRATADA, ressalvada a hipótese de superveniente determinação legal.</w:t>
      </w:r>
    </w:p>
    <w:p w14:paraId="4CF5AD73"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p>
    <w:p w14:paraId="080BE794"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spacing w:val="-4"/>
        </w:rPr>
      </w:pPr>
      <w:r w:rsidRPr="007A712F">
        <w:rPr>
          <w:rFonts w:ascii="Arial Narrow" w:hAnsi="Arial Narrow" w:cs="Times New Roman"/>
          <w:b/>
          <w:iCs/>
        </w:rPr>
        <w:t>CLÁUSULA</w:t>
      </w:r>
      <w:r w:rsidRPr="007A712F">
        <w:rPr>
          <w:rFonts w:ascii="Arial Narrow" w:hAnsi="Arial Narrow" w:cs="Times New Roman"/>
          <w:b/>
          <w:iCs/>
          <w:spacing w:val="-5"/>
        </w:rPr>
        <w:t xml:space="preserve"> </w:t>
      </w:r>
      <w:r w:rsidRPr="007A712F">
        <w:rPr>
          <w:rFonts w:ascii="Arial Narrow" w:hAnsi="Arial Narrow" w:cs="Times New Roman"/>
          <w:b/>
          <w:iCs/>
        </w:rPr>
        <w:t>VIGÉSIMA</w:t>
      </w:r>
      <w:r w:rsidRPr="007A712F">
        <w:rPr>
          <w:rFonts w:ascii="Arial Narrow" w:hAnsi="Arial Narrow" w:cs="Times New Roman"/>
          <w:b/>
          <w:iCs/>
          <w:spacing w:val="-4"/>
        </w:rPr>
        <w:t xml:space="preserve"> </w:t>
      </w:r>
      <w:r w:rsidRPr="007A712F">
        <w:rPr>
          <w:rFonts w:ascii="Arial Narrow" w:hAnsi="Arial Narrow" w:cs="Times New Roman"/>
          <w:b/>
          <w:iCs/>
        </w:rPr>
        <w:t xml:space="preserve">QUARTA </w:t>
      </w:r>
      <w:r w:rsidRPr="007A712F">
        <w:rPr>
          <w:rFonts w:ascii="Arial Narrow" w:hAnsi="Arial Narrow" w:cs="Times New Roman"/>
          <w:b/>
          <w:iCs/>
          <w:spacing w:val="-4"/>
        </w:rPr>
        <w:t xml:space="preserve">– </w:t>
      </w:r>
      <w:r w:rsidRPr="007A712F">
        <w:rPr>
          <w:rFonts w:ascii="Arial Narrow" w:hAnsi="Arial Narrow" w:cs="Times New Roman"/>
          <w:b/>
          <w:iCs/>
        </w:rPr>
        <w:t>DO</w:t>
      </w:r>
      <w:r w:rsidRPr="007A712F">
        <w:rPr>
          <w:rFonts w:ascii="Arial Narrow" w:hAnsi="Arial Narrow" w:cs="Times New Roman"/>
          <w:b/>
          <w:iCs/>
          <w:spacing w:val="-5"/>
        </w:rPr>
        <w:t xml:space="preserve"> </w:t>
      </w:r>
      <w:r w:rsidRPr="007A712F">
        <w:rPr>
          <w:rFonts w:ascii="Arial Narrow" w:hAnsi="Arial Narrow" w:cs="Times New Roman"/>
          <w:b/>
          <w:iCs/>
        </w:rPr>
        <w:t>REAJUSTE</w:t>
      </w:r>
    </w:p>
    <w:p w14:paraId="4BBFC13A"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Primeiro</w:t>
      </w:r>
      <w:r w:rsidRPr="007A712F">
        <w:rPr>
          <w:rFonts w:ascii="Arial Narrow" w:hAnsi="Arial Narrow" w:cs="Arial"/>
          <w:iCs/>
          <w:color w:val="000000"/>
        </w:rPr>
        <w:t xml:space="preserve"> – Só será concedido o reajuste depois de transcorrido o interstício mínimo de 12 (doze) meses. </w:t>
      </w:r>
      <w:r w:rsidRPr="007A712F">
        <w:rPr>
          <w:rFonts w:ascii="Arial Narrow" w:hAnsi="Arial Narrow" w:cs="Arial"/>
          <w:b/>
          <w:iCs/>
          <w:color w:val="000000"/>
        </w:rPr>
        <w:t>Parágrafo Segundo</w:t>
      </w:r>
      <w:r w:rsidRPr="007A712F">
        <w:rPr>
          <w:rFonts w:ascii="Arial Narrow" w:hAnsi="Arial Narrow" w:cs="Arial"/>
          <w:iCs/>
          <w:color w:val="000000"/>
        </w:rPr>
        <w:t xml:space="preserve"> – A periodicidade para efeito de reajuste de preços será contada a partir da data base vinculada à data do orçamento estimado e com a possibilidade de ser estabelecido mais de um índice específico ou setorial, em conformidade com a realidade de mercado dos respectivos insumos;</w:t>
      </w:r>
    </w:p>
    <w:p w14:paraId="1664AB36"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Terceiro</w:t>
      </w:r>
      <w:r w:rsidRPr="007A712F">
        <w:rPr>
          <w:rFonts w:ascii="Arial Narrow" w:hAnsi="Arial Narrow" w:cs="Arial"/>
          <w:iCs/>
          <w:color w:val="000000"/>
        </w:rPr>
        <w:t xml:space="preserve"> – Em caso de novo reajustamento, a periodicidade será contada a partir da data do último reajuste concedido;</w:t>
      </w:r>
    </w:p>
    <w:p w14:paraId="2F08E1A1"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Quarto</w:t>
      </w:r>
      <w:r w:rsidRPr="007A712F">
        <w:rPr>
          <w:rFonts w:ascii="Arial Narrow" w:hAnsi="Arial Narrow" w:cs="Arial"/>
          <w:iCs/>
          <w:color w:val="000000"/>
        </w:rPr>
        <w:t xml:space="preserve"> – São nulos de pleno direito quaisquer expedientes que na apuração de índices de reajuste, produzam efeitos financeiros equivalentes aos de reajuste com periodicidade inferior à anual.</w:t>
      </w:r>
    </w:p>
    <w:p w14:paraId="02C49B0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Quinto</w:t>
      </w:r>
      <w:r w:rsidRPr="007A712F">
        <w:rPr>
          <w:rFonts w:ascii="Arial Narrow" w:hAnsi="Arial Narrow" w:cs="Arial"/>
          <w:iCs/>
          <w:color w:val="000000"/>
        </w:rPr>
        <w:t xml:space="preserve"> – O reajuste ocorrerá de acordo com a variação do Índice Nacional de Preços ao Consumidor Amplo - IPCA/IBGE, a cada 12 (doze) meses, cuja data-base está vinculada à data do orçamento estimado da contratação.</w:t>
      </w:r>
    </w:p>
    <w:p w14:paraId="4B7B5413"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Sexto</w:t>
      </w:r>
      <w:r w:rsidRPr="007A712F">
        <w:rPr>
          <w:rFonts w:ascii="Arial Narrow" w:hAnsi="Arial Narrow" w:cs="Arial"/>
          <w:iCs/>
          <w:color w:val="000000"/>
        </w:rPr>
        <w:t xml:space="preserve"> – A formalização da solicitação de reajuste deve conter os seguintes documentos:</w:t>
      </w:r>
    </w:p>
    <w:p w14:paraId="55552728" w14:textId="77777777" w:rsidR="007A712F" w:rsidRPr="007A712F" w:rsidRDefault="007A712F" w:rsidP="009C41F0">
      <w:pPr>
        <w:numPr>
          <w:ilvl w:val="0"/>
          <w:numId w:val="36"/>
        </w:numPr>
        <w:autoSpaceDE w:val="0"/>
        <w:autoSpaceDN w:val="0"/>
        <w:adjustRightInd w:val="0"/>
        <w:jc w:val="both"/>
        <w:rPr>
          <w:rFonts w:ascii="Arial Narrow" w:hAnsi="Arial Narrow" w:cs="Arial"/>
          <w:iCs/>
          <w:color w:val="000000"/>
        </w:rPr>
      </w:pPr>
      <w:r w:rsidRPr="007A712F">
        <w:rPr>
          <w:rFonts w:ascii="Arial Narrow" w:hAnsi="Arial Narrow" w:cs="Arial"/>
          <w:iCs/>
          <w:color w:val="000000"/>
        </w:rPr>
        <w:t>Pedido inicial firmado pelo representante legal da pessoa jurídica contratada contendo a identificação completa do fornecedor, número do processo licitatório, número da modalidade licitatória, número do contrato/ata de registro de preços;</w:t>
      </w:r>
    </w:p>
    <w:p w14:paraId="3ECC1A99" w14:textId="77777777" w:rsidR="007A712F" w:rsidRPr="007A712F" w:rsidRDefault="007A712F" w:rsidP="009C41F0">
      <w:pPr>
        <w:numPr>
          <w:ilvl w:val="0"/>
          <w:numId w:val="36"/>
        </w:numPr>
        <w:autoSpaceDE w:val="0"/>
        <w:autoSpaceDN w:val="0"/>
        <w:adjustRightInd w:val="0"/>
        <w:jc w:val="both"/>
        <w:rPr>
          <w:rFonts w:ascii="Arial Narrow" w:hAnsi="Arial Narrow" w:cs="Arial"/>
          <w:iCs/>
          <w:color w:val="000000"/>
        </w:rPr>
      </w:pPr>
      <w:r w:rsidRPr="007A712F">
        <w:rPr>
          <w:rFonts w:ascii="Arial Narrow" w:hAnsi="Arial Narrow" w:cs="Arial"/>
          <w:iCs/>
          <w:color w:val="000000"/>
        </w:rPr>
        <w:t>Planilha proposta aberta contemplando detalhadamente os valores solicitados;</w:t>
      </w:r>
    </w:p>
    <w:p w14:paraId="37253D18" w14:textId="77777777" w:rsidR="007A712F" w:rsidRPr="007A712F" w:rsidRDefault="007A712F" w:rsidP="009C41F0">
      <w:pPr>
        <w:numPr>
          <w:ilvl w:val="0"/>
          <w:numId w:val="36"/>
        </w:numPr>
        <w:autoSpaceDE w:val="0"/>
        <w:autoSpaceDN w:val="0"/>
        <w:adjustRightInd w:val="0"/>
        <w:jc w:val="both"/>
        <w:rPr>
          <w:rFonts w:ascii="Arial Narrow" w:hAnsi="Arial Narrow" w:cs="Arial"/>
          <w:iCs/>
          <w:color w:val="000000"/>
        </w:rPr>
      </w:pPr>
      <w:r w:rsidRPr="007A712F">
        <w:rPr>
          <w:rFonts w:ascii="Arial Narrow" w:hAnsi="Arial Narrow" w:cs="Arial"/>
          <w:iCs/>
          <w:color w:val="000000"/>
        </w:rPr>
        <w:t xml:space="preserve">Certidões atualizadas de regularidade do FGTS e perante a Seguridade Social e as Fazendas </w:t>
      </w:r>
      <w:proofErr w:type="gramStart"/>
      <w:r w:rsidRPr="007A712F">
        <w:rPr>
          <w:rFonts w:ascii="Arial Narrow" w:hAnsi="Arial Narrow" w:cs="Arial"/>
          <w:iCs/>
          <w:color w:val="000000"/>
        </w:rPr>
        <w:t>Públicas Federal</w:t>
      </w:r>
      <w:proofErr w:type="gramEnd"/>
      <w:r w:rsidRPr="007A712F">
        <w:rPr>
          <w:rFonts w:ascii="Arial Narrow" w:hAnsi="Arial Narrow" w:cs="Arial"/>
          <w:iCs/>
          <w:color w:val="000000"/>
        </w:rPr>
        <w:t>,</w:t>
      </w:r>
    </w:p>
    <w:p w14:paraId="2AA58F92" w14:textId="77777777" w:rsidR="007A712F" w:rsidRPr="007A712F" w:rsidRDefault="007A712F" w:rsidP="009C41F0">
      <w:pPr>
        <w:numPr>
          <w:ilvl w:val="0"/>
          <w:numId w:val="36"/>
        </w:numPr>
        <w:autoSpaceDE w:val="0"/>
        <w:autoSpaceDN w:val="0"/>
        <w:adjustRightInd w:val="0"/>
        <w:jc w:val="both"/>
        <w:rPr>
          <w:rFonts w:ascii="Arial Narrow" w:hAnsi="Arial Narrow" w:cs="Arial"/>
          <w:iCs/>
          <w:color w:val="000000"/>
        </w:rPr>
      </w:pPr>
      <w:r w:rsidRPr="007A712F">
        <w:rPr>
          <w:rFonts w:ascii="Arial Narrow" w:hAnsi="Arial Narrow" w:cs="Arial"/>
          <w:iCs/>
          <w:color w:val="000000"/>
        </w:rPr>
        <w:t>Estadual e Municipal; e Certidão Negativa de Débitos Trabalhistas (CNDT).</w:t>
      </w:r>
    </w:p>
    <w:p w14:paraId="2C81A351"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Sétimo</w:t>
      </w:r>
      <w:r w:rsidRPr="007A712F">
        <w:rPr>
          <w:rFonts w:ascii="Arial Narrow" w:hAnsi="Arial Narrow" w:cs="Arial"/>
          <w:iCs/>
          <w:color w:val="000000"/>
        </w:rPr>
        <w:t xml:space="preserve"> – Na análise do pedido de reajuste devem ser consideradas e mantidas todas as condições referentes às majorações e/ou descontos ofertados em processos de reequilíbrio, já concedido.</w:t>
      </w:r>
    </w:p>
    <w:p w14:paraId="046314A6"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Oitavo</w:t>
      </w:r>
      <w:r w:rsidRPr="007A712F">
        <w:rPr>
          <w:rFonts w:ascii="Arial Narrow" w:hAnsi="Arial Narrow" w:cs="Arial"/>
          <w:iCs/>
          <w:color w:val="000000"/>
        </w:rPr>
        <w:t xml:space="preserve"> – Na ocasião da análise do pedido de reajuste, a Administração Pública devem reavaliar os custos previstos na planilha contratada, de modo a contemplar as variações específicas do objeto tais como: amortização, depreciação e exaustão.</w:t>
      </w:r>
    </w:p>
    <w:p w14:paraId="681BDCF3"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Nono</w:t>
      </w:r>
      <w:r w:rsidRPr="007A712F">
        <w:rPr>
          <w:rFonts w:ascii="Arial Narrow" w:hAnsi="Arial Narrow" w:cs="Arial"/>
          <w:iCs/>
          <w:color w:val="000000"/>
        </w:rPr>
        <w:t xml:space="preserve"> – A análise do reajuste deve ser feita considerando as hipóteses em que haja deságio em razão da amortização de despesas não renováveis ou pela depreciação do objeto do contrato, a exemplo de locação de veículos e equipamentos.</w:t>
      </w:r>
    </w:p>
    <w:p w14:paraId="0FF83C68"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lastRenderedPageBreak/>
        <w:t>Parágrafo Décimo</w:t>
      </w:r>
      <w:r w:rsidRPr="007A712F">
        <w:rPr>
          <w:rFonts w:ascii="Arial Narrow" w:hAnsi="Arial Narrow" w:cs="Arial"/>
          <w:iCs/>
          <w:color w:val="000000"/>
        </w:rPr>
        <w:t xml:space="preserve"> – Nas hipóteses de amortização/depreciação referenciadas no inciso anterior devem ser elaboradas planilhas comparativas de preços contendo o valor do bem já utilizado e o valor de um novo, a partir de pesquisa de mercado com vistas a obter o preço justo a ser adimplido pelo município.</w:t>
      </w:r>
    </w:p>
    <w:p w14:paraId="41322B5C"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w:t>
      </w:r>
      <w:r w:rsidRPr="007A712F">
        <w:rPr>
          <w:rFonts w:ascii="Arial Narrow" w:hAnsi="Arial Narrow" w:cs="Arial"/>
          <w:iCs/>
          <w:color w:val="000000"/>
        </w:rPr>
        <w:t xml:space="preserve"> </w:t>
      </w:r>
      <w:r w:rsidRPr="007A712F">
        <w:rPr>
          <w:rFonts w:ascii="Arial Narrow" w:hAnsi="Arial Narrow" w:cs="Arial"/>
          <w:b/>
          <w:iCs/>
          <w:color w:val="000000"/>
        </w:rPr>
        <w:t>Primeiro</w:t>
      </w:r>
      <w:r w:rsidRPr="007A712F">
        <w:rPr>
          <w:rFonts w:ascii="Arial Narrow" w:hAnsi="Arial Narrow" w:cs="Arial"/>
          <w:iCs/>
          <w:color w:val="000000"/>
        </w:rPr>
        <w:t xml:space="preserve"> – Na análise do reajuste de preços, deve atentar se especialmente para as seguintes situações no cumprimento do objeto contratual:</w:t>
      </w:r>
    </w:p>
    <w:p w14:paraId="3CB6507F" w14:textId="77777777" w:rsidR="007A712F" w:rsidRPr="007A712F" w:rsidRDefault="007A712F" w:rsidP="009C41F0">
      <w:pPr>
        <w:numPr>
          <w:ilvl w:val="0"/>
          <w:numId w:val="37"/>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Quando houver antecipação do prazo para conclusão do objeto contratual, prevalece o índice vigente na data em que for concluído o objeto;</w:t>
      </w:r>
    </w:p>
    <w:p w14:paraId="393AFD71" w14:textId="77777777" w:rsidR="007A712F" w:rsidRPr="007A712F" w:rsidRDefault="007A712F" w:rsidP="009C41F0">
      <w:pPr>
        <w:numPr>
          <w:ilvl w:val="0"/>
          <w:numId w:val="37"/>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Quando houver prorrogação do prazo para conclusão do objeto contratual, prevalece o índice vigente no mês previsto inicialmente para cumprimento do objeto;</w:t>
      </w:r>
    </w:p>
    <w:p w14:paraId="2719A1B5" w14:textId="77777777" w:rsidR="007A712F" w:rsidRPr="007A712F" w:rsidRDefault="007A712F" w:rsidP="009C41F0">
      <w:pPr>
        <w:numPr>
          <w:ilvl w:val="0"/>
          <w:numId w:val="37"/>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Quando houver atraso no cumprimento do objeto por culpa da contratada:</w:t>
      </w:r>
    </w:p>
    <w:p w14:paraId="1D5D6570"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a)</w:t>
      </w:r>
      <w:r w:rsidRPr="007A712F">
        <w:rPr>
          <w:rFonts w:ascii="Arial Narrow" w:hAnsi="Arial Narrow" w:cs="Arial"/>
          <w:iCs/>
          <w:color w:val="000000"/>
        </w:rPr>
        <w:t xml:space="preserve"> Prevalece o índice vigente na data inicialmente prevista na hipótese de aumento do mesmo; </w:t>
      </w:r>
      <w:proofErr w:type="gramStart"/>
      <w:r w:rsidRPr="007A712F">
        <w:rPr>
          <w:rFonts w:ascii="Arial Narrow" w:hAnsi="Arial Narrow" w:cs="Arial"/>
          <w:iCs/>
          <w:color w:val="000000"/>
        </w:rPr>
        <w:t>e</w:t>
      </w:r>
      <w:proofErr w:type="gramEnd"/>
    </w:p>
    <w:p w14:paraId="2309348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b)</w:t>
      </w:r>
      <w:r w:rsidRPr="007A712F">
        <w:rPr>
          <w:rFonts w:ascii="Arial Narrow" w:hAnsi="Arial Narrow" w:cs="Arial"/>
          <w:iCs/>
          <w:color w:val="000000"/>
        </w:rPr>
        <w:t xml:space="preserve"> Prevalece o índice vigente na data do efetivo cumprimento do objeto na hipótese de diminuição do mesmo;</w:t>
      </w:r>
    </w:p>
    <w:p w14:paraId="33302942" w14:textId="77777777" w:rsidR="007A712F" w:rsidRPr="007A712F" w:rsidRDefault="007A712F" w:rsidP="009C41F0">
      <w:pPr>
        <w:numPr>
          <w:ilvl w:val="0"/>
          <w:numId w:val="37"/>
        </w:num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Quando houver atraso por culpa da contratante, aplica se o índice vigente na data em que for realizado o objeto.</w:t>
      </w:r>
    </w:p>
    <w:p w14:paraId="59AB8E22"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w:t>
      </w:r>
      <w:r w:rsidRPr="007A712F">
        <w:rPr>
          <w:rFonts w:ascii="Arial Narrow" w:hAnsi="Arial Narrow" w:cs="Arial"/>
          <w:iCs/>
          <w:color w:val="000000"/>
        </w:rPr>
        <w:t xml:space="preserve"> </w:t>
      </w:r>
      <w:r w:rsidRPr="007A712F">
        <w:rPr>
          <w:rFonts w:ascii="Arial Narrow" w:hAnsi="Arial Narrow" w:cs="Arial"/>
          <w:b/>
          <w:iCs/>
          <w:color w:val="000000"/>
        </w:rPr>
        <w:t>Segundo</w:t>
      </w:r>
      <w:r w:rsidRPr="007A712F">
        <w:rPr>
          <w:rFonts w:ascii="Arial Narrow" w:hAnsi="Arial Narrow" w:cs="Arial"/>
          <w:iCs/>
          <w:color w:val="000000"/>
        </w:rPr>
        <w:t xml:space="preserve"> – Na hipótese de vir a ocorrer o decurso de prazo superior a um ano entre a data da apresentação da proposta vencedora da licitação e a assinatura do respectivo instrumento contratual, o procedimento de reajustamento aplicável consiste em:</w:t>
      </w:r>
    </w:p>
    <w:p w14:paraId="2578A14B" w14:textId="77777777" w:rsidR="007A712F" w:rsidRPr="007A712F" w:rsidRDefault="007A712F" w:rsidP="009C41F0">
      <w:pPr>
        <w:numPr>
          <w:ilvl w:val="0"/>
          <w:numId w:val="37"/>
        </w:numPr>
        <w:tabs>
          <w:tab w:val="left" w:pos="0"/>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 xml:space="preserve">Firmar o contrato com os valores originais da proposta; </w:t>
      </w:r>
      <w:proofErr w:type="gramStart"/>
      <w:r w:rsidRPr="007A712F">
        <w:rPr>
          <w:rFonts w:ascii="Arial Narrow" w:hAnsi="Arial Narrow" w:cs="Arial"/>
          <w:iCs/>
          <w:color w:val="000000"/>
        </w:rPr>
        <w:t>e</w:t>
      </w:r>
      <w:proofErr w:type="gramEnd"/>
    </w:p>
    <w:p w14:paraId="1FD08627" w14:textId="77777777" w:rsidR="007A712F" w:rsidRPr="007A712F" w:rsidRDefault="007A712F" w:rsidP="009C41F0">
      <w:pPr>
        <w:numPr>
          <w:ilvl w:val="0"/>
          <w:numId w:val="37"/>
        </w:numPr>
        <w:tabs>
          <w:tab w:val="left" w:pos="0"/>
        </w:tabs>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iCs/>
          <w:color w:val="000000"/>
        </w:rPr>
        <w:t>Celebrar o primeiro termo de apostilamento, antes do início da execução contratual, reajustando os preços de acordo com a variação do índice previsto no edital.</w:t>
      </w:r>
    </w:p>
    <w:p w14:paraId="1DB739B9" w14:textId="77777777" w:rsidR="007A712F" w:rsidRPr="007A712F" w:rsidRDefault="007A712F" w:rsidP="007A712F">
      <w:pPr>
        <w:autoSpaceDE w:val="0"/>
        <w:autoSpaceDN w:val="0"/>
        <w:adjustRightInd w:val="0"/>
        <w:spacing w:line="360" w:lineRule="auto"/>
        <w:jc w:val="both"/>
        <w:rPr>
          <w:rFonts w:ascii="Arial Narrow" w:hAnsi="Arial Narrow" w:cs="Arial"/>
          <w:iCs/>
          <w:color w:val="000000"/>
        </w:rPr>
      </w:pPr>
      <w:r w:rsidRPr="007A712F">
        <w:rPr>
          <w:rFonts w:ascii="Arial Narrow" w:hAnsi="Arial Narrow" w:cs="Arial"/>
          <w:b/>
          <w:iCs/>
          <w:color w:val="000000"/>
        </w:rPr>
        <w:t>Parágrafo décimo terceiro</w:t>
      </w:r>
      <w:r w:rsidRPr="007A712F">
        <w:rPr>
          <w:rFonts w:ascii="Arial Narrow" w:hAnsi="Arial Narrow" w:cs="Arial"/>
          <w:iCs/>
          <w:color w:val="000000"/>
        </w:rPr>
        <w:t xml:space="preserve"> – Os reajustes que a CONTRATADA fazer jus deverão ser expressamente requeridos antes do fim da vigência contratual ou da prorrogação do prazo de vigência contratual, </w:t>
      </w:r>
      <w:proofErr w:type="gramStart"/>
      <w:r w:rsidRPr="007A712F">
        <w:rPr>
          <w:rFonts w:ascii="Arial Narrow" w:hAnsi="Arial Narrow" w:cs="Arial"/>
          <w:iCs/>
          <w:color w:val="000000"/>
        </w:rPr>
        <w:t>sob pena</w:t>
      </w:r>
      <w:proofErr w:type="gramEnd"/>
      <w:r w:rsidRPr="007A712F">
        <w:rPr>
          <w:rFonts w:ascii="Arial Narrow" w:hAnsi="Arial Narrow" w:cs="Arial"/>
          <w:iCs/>
          <w:color w:val="000000"/>
        </w:rPr>
        <w:t xml:space="preserve"> de preclusão.</w:t>
      </w:r>
    </w:p>
    <w:p w14:paraId="192E207D"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VIGÉSIMA</w:t>
      </w:r>
      <w:r w:rsidRPr="007A712F">
        <w:rPr>
          <w:rFonts w:ascii="Arial Narrow" w:hAnsi="Arial Narrow" w:cs="Times New Roman"/>
          <w:b/>
          <w:iCs/>
          <w:spacing w:val="-3"/>
        </w:rPr>
        <w:t xml:space="preserve"> </w:t>
      </w:r>
      <w:r w:rsidRPr="007A712F">
        <w:rPr>
          <w:rFonts w:ascii="Arial Narrow" w:hAnsi="Arial Narrow" w:cs="Times New Roman"/>
          <w:b/>
          <w:iCs/>
        </w:rPr>
        <w:t>QUINTA – DA</w:t>
      </w:r>
      <w:r w:rsidRPr="007A712F">
        <w:rPr>
          <w:rFonts w:ascii="Arial Narrow" w:hAnsi="Arial Narrow" w:cs="Times New Roman"/>
          <w:b/>
          <w:iCs/>
          <w:spacing w:val="-3"/>
        </w:rPr>
        <w:t xml:space="preserve"> </w:t>
      </w:r>
      <w:r w:rsidRPr="007A712F">
        <w:rPr>
          <w:rFonts w:ascii="Arial Narrow" w:hAnsi="Arial Narrow" w:cs="Times New Roman"/>
          <w:b/>
          <w:iCs/>
        </w:rPr>
        <w:t>MATRIZ</w:t>
      </w:r>
      <w:r w:rsidRPr="007A712F">
        <w:rPr>
          <w:rFonts w:ascii="Arial Narrow" w:hAnsi="Arial Narrow" w:cs="Times New Roman"/>
          <w:b/>
          <w:iCs/>
          <w:spacing w:val="-3"/>
        </w:rPr>
        <w:t xml:space="preserve"> </w:t>
      </w:r>
      <w:r w:rsidRPr="007A712F">
        <w:rPr>
          <w:rFonts w:ascii="Arial Narrow" w:hAnsi="Arial Narrow" w:cs="Times New Roman"/>
          <w:b/>
          <w:iCs/>
        </w:rPr>
        <w:t>DE</w:t>
      </w:r>
      <w:r w:rsidRPr="007A712F">
        <w:rPr>
          <w:rFonts w:ascii="Arial Narrow" w:hAnsi="Arial Narrow" w:cs="Times New Roman"/>
          <w:b/>
          <w:iCs/>
          <w:spacing w:val="-3"/>
        </w:rPr>
        <w:t xml:space="preserve"> </w:t>
      </w:r>
      <w:r w:rsidRPr="007A712F">
        <w:rPr>
          <w:rFonts w:ascii="Arial Narrow" w:hAnsi="Arial Narrow" w:cs="Times New Roman"/>
          <w:b/>
          <w:iCs/>
        </w:rPr>
        <w:t>RISCO</w:t>
      </w:r>
    </w:p>
    <w:p w14:paraId="19A10A51" w14:textId="77777777" w:rsidR="007A712F" w:rsidRPr="007A712F" w:rsidRDefault="007A712F" w:rsidP="007A712F">
      <w:pPr>
        <w:widowControl w:val="0"/>
        <w:tabs>
          <w:tab w:val="left" w:pos="846"/>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Vincula−se</w:t>
      </w:r>
      <w:r w:rsidRPr="007A712F">
        <w:rPr>
          <w:rFonts w:ascii="Arial Narrow" w:hAnsi="Arial Narrow" w:cs="Times New Roman"/>
          <w:iCs/>
          <w:spacing w:val="38"/>
          <w:lang w:val="x-none" w:eastAsia="x-none"/>
        </w:rPr>
        <w:t xml:space="preserve"> </w:t>
      </w:r>
      <w:r w:rsidRPr="007A712F">
        <w:rPr>
          <w:rFonts w:ascii="Arial Narrow" w:hAnsi="Arial Narrow" w:cs="Times New Roman"/>
          <w:iCs/>
          <w:lang w:val="x-none" w:eastAsia="x-none"/>
        </w:rPr>
        <w:t>ao</w:t>
      </w:r>
      <w:r w:rsidRPr="007A712F">
        <w:rPr>
          <w:rFonts w:ascii="Arial Narrow" w:hAnsi="Arial Narrow" w:cs="Times New Roman"/>
          <w:iCs/>
          <w:spacing w:val="39"/>
          <w:lang w:val="x-none" w:eastAsia="x-none"/>
        </w:rPr>
        <w:t xml:space="preserve"> </w:t>
      </w:r>
      <w:r w:rsidRPr="007A712F">
        <w:rPr>
          <w:rFonts w:ascii="Arial Narrow" w:hAnsi="Arial Narrow" w:cs="Times New Roman"/>
          <w:iCs/>
          <w:lang w:val="x-none" w:eastAsia="x-none"/>
        </w:rPr>
        <w:t>presente</w:t>
      </w:r>
      <w:r w:rsidRPr="007A712F">
        <w:rPr>
          <w:rFonts w:ascii="Arial Narrow" w:hAnsi="Arial Narrow" w:cs="Times New Roman"/>
          <w:iCs/>
          <w:spacing w:val="38"/>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39"/>
          <w:lang w:val="x-none" w:eastAsia="x-none"/>
        </w:rPr>
        <w:t xml:space="preserve"> </w:t>
      </w:r>
      <w:r w:rsidRPr="007A712F">
        <w:rPr>
          <w:rFonts w:ascii="Arial Narrow" w:hAnsi="Arial Narrow" w:cs="Times New Roman"/>
          <w:iCs/>
          <w:lang w:val="x-none" w:eastAsia="x-none"/>
        </w:rPr>
        <w:t>as</w:t>
      </w:r>
      <w:r w:rsidRPr="007A712F">
        <w:rPr>
          <w:rFonts w:ascii="Arial Narrow" w:hAnsi="Arial Narrow" w:cs="Times New Roman"/>
          <w:iCs/>
          <w:spacing w:val="39"/>
          <w:lang w:val="x-none" w:eastAsia="x-none"/>
        </w:rPr>
        <w:t xml:space="preserve"> </w:t>
      </w:r>
      <w:r w:rsidRPr="007A712F">
        <w:rPr>
          <w:rFonts w:ascii="Arial Narrow" w:hAnsi="Arial Narrow" w:cs="Times New Roman"/>
          <w:iCs/>
          <w:lang w:val="x-none" w:eastAsia="x-none"/>
        </w:rPr>
        <w:t>disposições</w:t>
      </w:r>
      <w:r w:rsidRPr="007A712F">
        <w:rPr>
          <w:rFonts w:ascii="Arial Narrow" w:hAnsi="Arial Narrow" w:cs="Times New Roman"/>
          <w:iCs/>
          <w:spacing w:val="38"/>
          <w:lang w:val="x-none" w:eastAsia="x-none"/>
        </w:rPr>
        <w:t xml:space="preserve"> </w:t>
      </w:r>
      <w:r w:rsidRPr="007A712F">
        <w:rPr>
          <w:rFonts w:ascii="Arial Narrow" w:hAnsi="Arial Narrow" w:cs="Times New Roman"/>
          <w:iCs/>
          <w:lang w:val="x-none" w:eastAsia="x-none"/>
        </w:rPr>
        <w:t>contidas</w:t>
      </w:r>
      <w:r w:rsidRPr="007A712F">
        <w:rPr>
          <w:rFonts w:ascii="Arial Narrow" w:hAnsi="Arial Narrow" w:cs="Times New Roman"/>
          <w:iCs/>
          <w:spacing w:val="39"/>
          <w:lang w:val="x-none" w:eastAsia="x-none"/>
        </w:rPr>
        <w:t xml:space="preserve"> </w:t>
      </w:r>
      <w:r w:rsidRPr="007A712F">
        <w:rPr>
          <w:rFonts w:ascii="Arial Narrow" w:hAnsi="Arial Narrow" w:cs="Times New Roman"/>
          <w:iCs/>
          <w:lang w:val="x-none" w:eastAsia="x-none"/>
        </w:rPr>
        <w:t>na</w:t>
      </w:r>
      <w:r w:rsidRPr="007A712F">
        <w:rPr>
          <w:rFonts w:ascii="Arial Narrow" w:hAnsi="Arial Narrow" w:cs="Times New Roman"/>
          <w:iCs/>
          <w:spacing w:val="39"/>
          <w:lang w:val="x-none" w:eastAsia="x-none"/>
        </w:rPr>
        <w:t xml:space="preserve"> </w:t>
      </w:r>
      <w:r w:rsidRPr="007A712F">
        <w:rPr>
          <w:rFonts w:ascii="Arial Narrow" w:hAnsi="Arial Narrow" w:cs="Times New Roman"/>
          <w:iCs/>
          <w:lang w:val="x-none" w:eastAsia="x-none"/>
        </w:rPr>
        <w:t>Matriz</w:t>
      </w:r>
      <w:r w:rsidRPr="007A712F">
        <w:rPr>
          <w:rFonts w:ascii="Arial Narrow" w:hAnsi="Arial Narrow" w:cs="Times New Roman"/>
          <w:iCs/>
          <w:spacing w:val="38"/>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39"/>
          <w:lang w:val="x-none" w:eastAsia="x-none"/>
        </w:rPr>
        <w:t xml:space="preserve"> </w:t>
      </w:r>
      <w:r w:rsidRPr="007A712F">
        <w:rPr>
          <w:rFonts w:ascii="Arial Narrow" w:hAnsi="Arial Narrow" w:cs="Times New Roman"/>
          <w:iCs/>
          <w:lang w:val="x-none" w:eastAsia="x-none"/>
        </w:rPr>
        <w:t>Risco.</w:t>
      </w:r>
    </w:p>
    <w:p w14:paraId="52159406"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20DC98C7"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spacing w:val="-3"/>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 xml:space="preserve">VIGÉSIMA </w:t>
      </w:r>
      <w:r w:rsidRPr="007A712F">
        <w:rPr>
          <w:rFonts w:ascii="Arial Narrow" w:hAnsi="Arial Narrow" w:cs="Times New Roman"/>
          <w:b/>
          <w:iCs/>
          <w:spacing w:val="-3"/>
        </w:rPr>
        <w:t>SEXTA</w:t>
      </w:r>
      <w:r w:rsidRPr="007A712F">
        <w:rPr>
          <w:rFonts w:ascii="Arial Narrow" w:hAnsi="Arial Narrow" w:cs="Times New Roman"/>
          <w:b/>
          <w:iCs/>
          <w:spacing w:val="48"/>
        </w:rPr>
        <w:t xml:space="preserve"> </w:t>
      </w:r>
      <w:r w:rsidRPr="007A712F">
        <w:rPr>
          <w:rFonts w:ascii="Arial Narrow" w:hAnsi="Arial Narrow" w:cs="Times New Roman"/>
          <w:b/>
          <w:iCs/>
        </w:rPr>
        <w:t>–</w:t>
      </w:r>
      <w:r w:rsidRPr="007A712F">
        <w:rPr>
          <w:rFonts w:ascii="Arial Narrow" w:hAnsi="Arial Narrow" w:cs="Times New Roman"/>
          <w:b/>
          <w:iCs/>
          <w:spacing w:val="-3"/>
        </w:rPr>
        <w:t xml:space="preserve"> </w:t>
      </w:r>
      <w:r w:rsidRPr="007A712F">
        <w:rPr>
          <w:rFonts w:ascii="Arial Narrow" w:hAnsi="Arial Narrow" w:cs="Times New Roman"/>
          <w:b/>
          <w:iCs/>
        </w:rPr>
        <w:t>DA</w:t>
      </w:r>
      <w:r w:rsidRPr="007A712F">
        <w:rPr>
          <w:rFonts w:ascii="Arial Narrow" w:hAnsi="Arial Narrow" w:cs="Times New Roman"/>
          <w:b/>
          <w:iCs/>
          <w:spacing w:val="-3"/>
        </w:rPr>
        <w:t xml:space="preserve"> </w:t>
      </w:r>
      <w:r w:rsidRPr="007A712F">
        <w:rPr>
          <w:rFonts w:ascii="Arial Narrow" w:hAnsi="Arial Narrow" w:cs="Times New Roman"/>
          <w:b/>
          <w:iCs/>
        </w:rPr>
        <w:t>VINCULAÇÃO</w:t>
      </w:r>
    </w:p>
    <w:p w14:paraId="49DDC1AA" w14:textId="77777777" w:rsidR="007A712F" w:rsidRPr="007A712F" w:rsidRDefault="007A712F" w:rsidP="007A712F">
      <w:pPr>
        <w:widowControl w:val="0"/>
        <w:tabs>
          <w:tab w:val="left" w:pos="797"/>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Fica</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presente</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contrato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vinculado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ao</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Edital</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10"/>
          <w:lang w:val="x-none" w:eastAsia="x-none"/>
        </w:rPr>
        <w:t xml:space="preserve"> Pregão Eletrônico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nº____/PMT/20XX</w:t>
      </w:r>
      <w:r w:rsidRPr="007A712F">
        <w:rPr>
          <w:rFonts w:ascii="Arial Narrow" w:hAnsi="Arial Narrow" w:cs="Times New Roman"/>
          <w:iCs/>
          <w:spacing w:val="-7"/>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a</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proposta</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de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preços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constante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no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Processo Administrativo</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nº</w:t>
      </w:r>
      <w:r w:rsidRPr="007A712F">
        <w:rPr>
          <w:rFonts w:ascii="Arial Narrow" w:hAnsi="Arial Narrow" w:cs="Times New Roman"/>
          <w:iCs/>
          <w:spacing w:val="-10"/>
          <w:lang w:val="x-none" w:eastAsia="x-none"/>
        </w:rPr>
        <w:t xml:space="preserve"> ____/____ , Processo Licitatório___/___</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suas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partes</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integrantes</w:t>
      </w:r>
      <w:r w:rsidRPr="007A712F">
        <w:rPr>
          <w:rFonts w:ascii="Arial Narrow" w:hAnsi="Arial Narrow" w:cs="Times New Roman"/>
          <w:iCs/>
          <w:spacing w:val="-10"/>
          <w:lang w:val="x-none" w:eastAsia="x-none"/>
        </w:rPr>
        <w:t xml:space="preserve"> </w:t>
      </w:r>
      <w:r w:rsidRPr="007A712F">
        <w:rPr>
          <w:rFonts w:ascii="Arial Narrow" w:hAnsi="Arial Narrow" w:cs="Times New Roman"/>
          <w:iCs/>
          <w:lang w:val="x-none" w:eastAsia="x-none"/>
        </w:rPr>
        <w:t>encontram−se</w:t>
      </w:r>
      <w:r w:rsidRPr="007A712F">
        <w:rPr>
          <w:rFonts w:ascii="Arial Narrow" w:hAnsi="Arial Narrow" w:cs="Times New Roman"/>
          <w:iCs/>
          <w:spacing w:val="-9"/>
          <w:lang w:val="x-none" w:eastAsia="x-none"/>
        </w:rPr>
        <w:t xml:space="preserve"> </w:t>
      </w:r>
      <w:r w:rsidRPr="007A712F">
        <w:rPr>
          <w:rFonts w:ascii="Arial Narrow" w:hAnsi="Arial Narrow" w:cs="Times New Roman"/>
          <w:iCs/>
          <w:lang w:val="x-none" w:eastAsia="x-none"/>
        </w:rPr>
        <w:t>em</w:t>
      </w:r>
      <w:r w:rsidRPr="007A712F">
        <w:rPr>
          <w:rFonts w:ascii="Arial Narrow" w:hAnsi="Arial Narrow" w:cs="Times New Roman"/>
          <w:iCs/>
          <w:spacing w:val="-8"/>
          <w:lang w:val="x-none" w:eastAsia="x-none"/>
        </w:rPr>
        <w:t xml:space="preserve"> </w:t>
      </w:r>
      <w:r w:rsidRPr="007A712F">
        <w:rPr>
          <w:rFonts w:ascii="Arial Narrow" w:hAnsi="Arial Narrow" w:cs="Times New Roman"/>
          <w:iCs/>
          <w:lang w:val="x-none" w:eastAsia="x-none"/>
        </w:rPr>
        <w:t>conformidade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com o art.</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92,</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inciso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II</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da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Lei nº</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14.133/21.</w:t>
      </w:r>
    </w:p>
    <w:p w14:paraId="5B5B7983" w14:textId="77777777" w:rsidR="007A712F" w:rsidRPr="007A712F" w:rsidRDefault="007A712F" w:rsidP="007A712F">
      <w:pPr>
        <w:spacing w:line="360" w:lineRule="auto"/>
        <w:jc w:val="both"/>
        <w:rPr>
          <w:rFonts w:ascii="Arial Narrow" w:hAnsi="Arial Narrow" w:cs="Times New Roman"/>
          <w:iCs/>
          <w:szCs w:val="20"/>
          <w:lang w:val="x-none" w:eastAsia="x-none"/>
        </w:rPr>
      </w:pPr>
    </w:p>
    <w:p w14:paraId="5F517FDD"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VIGÉSIMA</w:t>
      </w:r>
      <w:r w:rsidRPr="007A712F">
        <w:rPr>
          <w:rFonts w:ascii="Arial Narrow" w:hAnsi="Arial Narrow" w:cs="Times New Roman"/>
          <w:b/>
          <w:iCs/>
          <w:spacing w:val="-4"/>
        </w:rPr>
        <w:t xml:space="preserve"> </w:t>
      </w:r>
      <w:r w:rsidRPr="007A712F">
        <w:rPr>
          <w:rFonts w:ascii="Arial Narrow" w:hAnsi="Arial Narrow" w:cs="Times New Roman"/>
          <w:b/>
          <w:iCs/>
        </w:rPr>
        <w:t>SÉTIMA</w:t>
      </w:r>
      <w:r w:rsidRPr="007A712F">
        <w:rPr>
          <w:rFonts w:ascii="Arial Narrow" w:hAnsi="Arial Narrow" w:cs="Times New Roman"/>
          <w:b/>
          <w:iCs/>
          <w:spacing w:val="-4"/>
        </w:rPr>
        <w:t xml:space="preserve"> </w:t>
      </w:r>
      <w:r w:rsidRPr="007A712F">
        <w:rPr>
          <w:rFonts w:ascii="Arial Narrow" w:hAnsi="Arial Narrow" w:cs="Times New Roman"/>
          <w:b/>
          <w:iCs/>
        </w:rPr>
        <w:t>–</w:t>
      </w:r>
      <w:r w:rsidRPr="007A712F">
        <w:rPr>
          <w:rFonts w:ascii="Arial Narrow" w:hAnsi="Arial Narrow" w:cs="Times New Roman"/>
          <w:b/>
          <w:iCs/>
          <w:spacing w:val="-3"/>
        </w:rPr>
        <w:t xml:space="preserve"> </w:t>
      </w:r>
      <w:r w:rsidRPr="007A712F">
        <w:rPr>
          <w:rFonts w:ascii="Arial Narrow" w:hAnsi="Arial Narrow" w:cs="Times New Roman"/>
          <w:b/>
          <w:iCs/>
        </w:rPr>
        <w:t>DOS</w:t>
      </w:r>
      <w:r w:rsidRPr="007A712F">
        <w:rPr>
          <w:rFonts w:ascii="Arial Narrow" w:hAnsi="Arial Narrow" w:cs="Times New Roman"/>
          <w:b/>
          <w:iCs/>
          <w:spacing w:val="-4"/>
        </w:rPr>
        <w:t xml:space="preserve"> </w:t>
      </w:r>
      <w:r w:rsidRPr="007A712F">
        <w:rPr>
          <w:rFonts w:ascii="Arial Narrow" w:hAnsi="Arial Narrow" w:cs="Times New Roman"/>
          <w:b/>
          <w:iCs/>
        </w:rPr>
        <w:t>CASOS</w:t>
      </w:r>
      <w:r w:rsidRPr="007A712F">
        <w:rPr>
          <w:rFonts w:ascii="Arial Narrow" w:hAnsi="Arial Narrow" w:cs="Times New Roman"/>
          <w:b/>
          <w:iCs/>
          <w:spacing w:val="-4"/>
        </w:rPr>
        <w:t xml:space="preserve"> </w:t>
      </w:r>
      <w:r w:rsidRPr="007A712F">
        <w:rPr>
          <w:rFonts w:ascii="Arial Narrow" w:hAnsi="Arial Narrow" w:cs="Times New Roman"/>
          <w:b/>
          <w:iCs/>
        </w:rPr>
        <w:t>OMISSOS</w:t>
      </w:r>
    </w:p>
    <w:p w14:paraId="54A322FE" w14:textId="77777777" w:rsidR="007A712F" w:rsidRPr="007A712F" w:rsidRDefault="007A712F" w:rsidP="007A712F">
      <w:pPr>
        <w:widowControl w:val="0"/>
        <w:tabs>
          <w:tab w:val="left" w:pos="758"/>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lastRenderedPageBreak/>
        <w:t>Os casos omissos, porventura existentes, serão comunicados ao Ilustríssimo Senhor Prefeito Municipal,</w:t>
      </w:r>
      <w:r w:rsidRPr="007A712F">
        <w:rPr>
          <w:rFonts w:ascii="Arial Narrow" w:hAnsi="Arial Narrow" w:cs="Times New Roman"/>
          <w:iCs/>
          <w:spacing w:val="-47"/>
          <w:lang w:val="x-none" w:eastAsia="x-none"/>
        </w:rPr>
        <w:t xml:space="preserve"> </w:t>
      </w:r>
      <w:r w:rsidRPr="007A712F">
        <w:rPr>
          <w:rFonts w:ascii="Arial Narrow" w:hAnsi="Arial Narrow" w:cs="Times New Roman"/>
          <w:iCs/>
          <w:lang w:val="x-none" w:eastAsia="x-none"/>
        </w:rPr>
        <w:t>que o encaminhará à Assessoria Jurídica do Município para se pronunciar, devendo ser resolvido nos moldes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 xml:space="preserve">da Lei </w:t>
      </w:r>
      <w:hyperlink r:id="rId42">
        <w:r w:rsidRPr="007A712F">
          <w:rPr>
            <w:rFonts w:ascii="Arial Narrow" w:hAnsi="Arial Narrow" w:cs="Times New Roman"/>
            <w:iCs/>
            <w:u w:val="single"/>
            <w:lang w:val="x-none" w:eastAsia="x-none"/>
          </w:rPr>
          <w:t>nº 14.133, de 2021</w:t>
        </w:r>
      </w:hyperlink>
      <w:r w:rsidRPr="007A712F">
        <w:rPr>
          <w:rFonts w:ascii="Arial Narrow" w:hAnsi="Arial Narrow" w:cs="Times New Roman"/>
          <w:iCs/>
          <w:lang w:val="x-none" w:eastAsia="x-none"/>
        </w:rPr>
        <w:t>, e demais normas aplicáveis e, subsidiariamente, segundo as disposições contidas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 xml:space="preserve">na </w:t>
      </w:r>
      <w:hyperlink r:id="rId43">
        <w:r w:rsidRPr="007A712F">
          <w:rPr>
            <w:rFonts w:ascii="Arial Narrow" w:hAnsi="Arial Narrow" w:cs="Times New Roman"/>
            <w:iCs/>
            <w:u w:val="single"/>
            <w:lang w:val="x-none" w:eastAsia="x-none"/>
          </w:rPr>
          <w:t>Lei nº 8.078, de 1990 Código de Defesa do Consumidor</w:t>
        </w:r>
      </w:hyperlink>
      <w:r w:rsidRPr="007A712F">
        <w:rPr>
          <w:rFonts w:ascii="Arial Narrow" w:hAnsi="Arial Narrow" w:cs="Times New Roman"/>
          <w:iCs/>
          <w:lang w:val="x-none" w:eastAsia="x-none"/>
        </w:rPr>
        <w:t>, e normas e princípios gerais dos contratos, e que</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não</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contrariem o interesse público.</w:t>
      </w:r>
    </w:p>
    <w:p w14:paraId="11823EB9" w14:textId="77777777" w:rsidR="007A712F" w:rsidRPr="007A712F" w:rsidRDefault="007A712F" w:rsidP="007A712F">
      <w:pPr>
        <w:widowControl w:val="0"/>
        <w:tabs>
          <w:tab w:val="left" w:pos="758"/>
        </w:tabs>
        <w:autoSpaceDE w:val="0"/>
        <w:autoSpaceDN w:val="0"/>
        <w:spacing w:line="360" w:lineRule="auto"/>
        <w:jc w:val="both"/>
        <w:rPr>
          <w:rFonts w:ascii="Arial Narrow" w:hAnsi="Arial Narrow" w:cs="Times New Roman"/>
          <w:iCs/>
          <w:lang w:val="x-none" w:eastAsia="x-none"/>
        </w:rPr>
      </w:pPr>
    </w:p>
    <w:p w14:paraId="4CACE785"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3"/>
        </w:rPr>
        <w:t xml:space="preserve"> </w:t>
      </w:r>
      <w:r w:rsidRPr="007A712F">
        <w:rPr>
          <w:rFonts w:ascii="Arial Narrow" w:hAnsi="Arial Narrow" w:cs="Times New Roman"/>
          <w:b/>
          <w:iCs/>
        </w:rPr>
        <w:t xml:space="preserve">VIGÉSIMA </w:t>
      </w:r>
      <w:r w:rsidRPr="007A712F">
        <w:rPr>
          <w:rFonts w:ascii="Arial Narrow" w:hAnsi="Arial Narrow" w:cs="Times New Roman"/>
          <w:b/>
          <w:iCs/>
          <w:spacing w:val="-3"/>
        </w:rPr>
        <w:t>OITAVA</w:t>
      </w:r>
      <w:r w:rsidRPr="007A712F">
        <w:rPr>
          <w:rFonts w:ascii="Arial Narrow" w:hAnsi="Arial Narrow" w:cs="Times New Roman"/>
          <w:b/>
          <w:iCs/>
          <w:spacing w:val="-2"/>
        </w:rPr>
        <w:t xml:space="preserve"> </w:t>
      </w:r>
      <w:r w:rsidRPr="007A712F">
        <w:rPr>
          <w:rFonts w:ascii="Arial Narrow" w:hAnsi="Arial Narrow" w:cs="Times New Roman"/>
          <w:b/>
          <w:iCs/>
        </w:rPr>
        <w:t>–</w:t>
      </w:r>
      <w:r w:rsidRPr="007A712F">
        <w:rPr>
          <w:rFonts w:ascii="Arial Narrow" w:hAnsi="Arial Narrow" w:cs="Times New Roman"/>
          <w:b/>
          <w:iCs/>
          <w:spacing w:val="-3"/>
        </w:rPr>
        <w:t xml:space="preserve"> </w:t>
      </w:r>
      <w:r w:rsidRPr="007A712F">
        <w:rPr>
          <w:rFonts w:ascii="Arial Narrow" w:hAnsi="Arial Narrow" w:cs="Times New Roman"/>
          <w:b/>
          <w:iCs/>
        </w:rPr>
        <w:t>DO</w:t>
      </w:r>
      <w:r w:rsidRPr="007A712F">
        <w:rPr>
          <w:rFonts w:ascii="Arial Narrow" w:hAnsi="Arial Narrow" w:cs="Times New Roman"/>
          <w:b/>
          <w:iCs/>
          <w:spacing w:val="-4"/>
        </w:rPr>
        <w:t xml:space="preserve"> </w:t>
      </w:r>
      <w:r w:rsidRPr="007A712F">
        <w:rPr>
          <w:rFonts w:ascii="Arial Narrow" w:hAnsi="Arial Narrow" w:cs="Times New Roman"/>
          <w:b/>
          <w:iCs/>
        </w:rPr>
        <w:t>FORO</w:t>
      </w:r>
    </w:p>
    <w:p w14:paraId="203AA885" w14:textId="77777777" w:rsidR="007A712F" w:rsidRPr="007A712F" w:rsidRDefault="007A712F" w:rsidP="007A712F">
      <w:pPr>
        <w:widowControl w:val="0"/>
        <w:tabs>
          <w:tab w:val="left" w:pos="819"/>
        </w:tabs>
        <w:autoSpaceDE w:val="0"/>
        <w:autoSpaceDN w:val="0"/>
        <w:spacing w:line="360" w:lineRule="auto"/>
        <w:jc w:val="both"/>
        <w:rPr>
          <w:rFonts w:ascii="Arial Narrow" w:hAnsi="Arial Narrow" w:cs="Times New Roman"/>
          <w:iCs/>
          <w:lang w:val="x-none" w:eastAsia="x-none"/>
        </w:rPr>
      </w:pPr>
      <w:r w:rsidRPr="007A712F">
        <w:rPr>
          <w:rFonts w:ascii="Arial Narrow" w:hAnsi="Arial Narrow" w:cs="Times New Roman"/>
          <w:iCs/>
          <w:lang w:val="x-none" w:eastAsia="x-none"/>
        </w:rPr>
        <w:t>As partes elegem o Foro do Município de Jaru (RO), como único competente para dirimir as</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questões que porventura surgirem na execução do presente Contrato, com renúncia expressa por</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qualquer</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outra,</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por mais</w:t>
      </w:r>
      <w:r w:rsidRPr="007A712F">
        <w:rPr>
          <w:rFonts w:ascii="Arial Narrow" w:hAnsi="Arial Narrow" w:cs="Times New Roman"/>
          <w:iCs/>
          <w:spacing w:val="-2"/>
          <w:lang w:val="x-none" w:eastAsia="x-none"/>
        </w:rPr>
        <w:t xml:space="preserve"> </w:t>
      </w:r>
      <w:r w:rsidRPr="007A712F">
        <w:rPr>
          <w:rFonts w:ascii="Arial Narrow" w:hAnsi="Arial Narrow" w:cs="Times New Roman"/>
          <w:iCs/>
          <w:lang w:val="x-none" w:eastAsia="x-none"/>
        </w:rPr>
        <w:t>privilegiado</w:t>
      </w:r>
      <w:r w:rsidRPr="007A712F">
        <w:rPr>
          <w:rFonts w:ascii="Arial Narrow" w:hAnsi="Arial Narrow" w:cs="Times New Roman"/>
          <w:iCs/>
          <w:spacing w:val="-1"/>
          <w:lang w:val="x-none" w:eastAsia="x-none"/>
        </w:rPr>
        <w:t xml:space="preserve"> </w:t>
      </w:r>
      <w:r w:rsidRPr="007A712F">
        <w:rPr>
          <w:rFonts w:ascii="Arial Narrow" w:hAnsi="Arial Narrow" w:cs="Times New Roman"/>
          <w:iCs/>
          <w:lang w:val="x-none" w:eastAsia="x-none"/>
        </w:rPr>
        <w:t>que seja.</w:t>
      </w:r>
    </w:p>
    <w:p w14:paraId="055FA992" w14:textId="77777777" w:rsidR="007A712F" w:rsidRPr="007A712F" w:rsidRDefault="007A712F" w:rsidP="007A712F">
      <w:pPr>
        <w:widowControl w:val="0"/>
        <w:tabs>
          <w:tab w:val="left" w:pos="819"/>
        </w:tabs>
        <w:autoSpaceDE w:val="0"/>
        <w:autoSpaceDN w:val="0"/>
        <w:spacing w:line="360" w:lineRule="auto"/>
        <w:jc w:val="both"/>
        <w:rPr>
          <w:rFonts w:ascii="Arial Narrow" w:hAnsi="Arial Narrow" w:cs="Times New Roman"/>
          <w:iCs/>
          <w:lang w:val="x-none" w:eastAsia="x-none"/>
        </w:rPr>
      </w:pPr>
    </w:p>
    <w:p w14:paraId="41F902CE" w14:textId="77777777" w:rsidR="007A712F" w:rsidRPr="007A712F" w:rsidRDefault="007A712F" w:rsidP="007A712F">
      <w:pPr>
        <w:widowControl w:val="0"/>
        <w:tabs>
          <w:tab w:val="left" w:pos="622"/>
        </w:tabs>
        <w:autoSpaceDE w:val="0"/>
        <w:autoSpaceDN w:val="0"/>
        <w:spacing w:line="360" w:lineRule="auto"/>
        <w:jc w:val="both"/>
        <w:outlineLvl w:val="0"/>
        <w:rPr>
          <w:rFonts w:ascii="Arial Narrow" w:hAnsi="Arial Narrow" w:cs="Times New Roman"/>
          <w:b/>
          <w:iCs/>
        </w:rPr>
      </w:pPr>
      <w:r w:rsidRPr="007A712F">
        <w:rPr>
          <w:rFonts w:ascii="Arial Narrow" w:hAnsi="Arial Narrow" w:cs="Times New Roman"/>
          <w:b/>
          <w:iCs/>
        </w:rPr>
        <w:t>CLÁUSULA</w:t>
      </w:r>
      <w:r w:rsidRPr="007A712F">
        <w:rPr>
          <w:rFonts w:ascii="Arial Narrow" w:hAnsi="Arial Narrow" w:cs="Times New Roman"/>
          <w:b/>
          <w:iCs/>
          <w:spacing w:val="-4"/>
        </w:rPr>
        <w:t xml:space="preserve"> </w:t>
      </w:r>
      <w:r w:rsidRPr="007A712F">
        <w:rPr>
          <w:rFonts w:ascii="Arial Narrow" w:hAnsi="Arial Narrow" w:cs="Times New Roman"/>
          <w:b/>
          <w:iCs/>
        </w:rPr>
        <w:t>VIGÉSIMA NONA –</w:t>
      </w:r>
      <w:r w:rsidRPr="007A712F">
        <w:rPr>
          <w:rFonts w:ascii="Arial Narrow" w:hAnsi="Arial Narrow" w:cs="Times New Roman"/>
          <w:b/>
          <w:iCs/>
          <w:spacing w:val="-3"/>
        </w:rPr>
        <w:t xml:space="preserve"> </w:t>
      </w:r>
      <w:r w:rsidRPr="007A712F">
        <w:rPr>
          <w:rFonts w:ascii="Arial Narrow" w:hAnsi="Arial Narrow" w:cs="Times New Roman"/>
          <w:b/>
          <w:iCs/>
        </w:rPr>
        <w:t>DA</w:t>
      </w:r>
      <w:r w:rsidRPr="007A712F">
        <w:rPr>
          <w:rFonts w:ascii="Arial Narrow" w:hAnsi="Arial Narrow" w:cs="Times New Roman"/>
          <w:b/>
          <w:iCs/>
          <w:spacing w:val="-4"/>
        </w:rPr>
        <w:t xml:space="preserve"> </w:t>
      </w:r>
      <w:r w:rsidRPr="007A712F">
        <w:rPr>
          <w:rFonts w:ascii="Arial Narrow" w:hAnsi="Arial Narrow" w:cs="Times New Roman"/>
          <w:b/>
          <w:iCs/>
        </w:rPr>
        <w:t>PUBLICAÇÃO</w:t>
      </w:r>
    </w:p>
    <w:p w14:paraId="08ED7E98" w14:textId="77777777" w:rsidR="007A712F" w:rsidRPr="007A712F" w:rsidRDefault="007A712F" w:rsidP="007A712F">
      <w:pPr>
        <w:widowControl w:val="0"/>
        <w:tabs>
          <w:tab w:val="left" w:pos="819"/>
        </w:tabs>
        <w:autoSpaceDE w:val="0"/>
        <w:autoSpaceDN w:val="0"/>
        <w:spacing w:line="360" w:lineRule="auto"/>
        <w:jc w:val="both"/>
        <w:rPr>
          <w:rFonts w:ascii="Arial Narrow" w:hAnsi="Arial Narrow" w:cs="Times New Roman"/>
          <w:lang w:val="x-none" w:eastAsia="x-none"/>
        </w:rPr>
      </w:pPr>
      <w:r w:rsidRPr="007A712F">
        <w:rPr>
          <w:rFonts w:ascii="Arial Narrow" w:hAnsi="Arial Narrow" w:cs="Times New Roman"/>
          <w:lang w:val="x-none" w:eastAsia="x-none"/>
        </w:rPr>
        <w:t>O extrato deste contrato será divulgado em até 10 (Dez) dias da data de sua assinatura no</w:t>
      </w:r>
      <w:r w:rsidRPr="007A712F">
        <w:rPr>
          <w:rFonts w:ascii="Arial Narrow" w:hAnsi="Arial Narrow" w:cs="Times New Roman"/>
          <w:spacing w:val="1"/>
          <w:lang w:val="x-none" w:eastAsia="x-none"/>
        </w:rPr>
        <w:t xml:space="preserve"> </w:t>
      </w:r>
      <w:r w:rsidRPr="007A712F">
        <w:rPr>
          <w:rFonts w:ascii="Arial Narrow" w:hAnsi="Arial Narrow" w:cs="Times New Roman"/>
          <w:lang w:val="x-none" w:eastAsia="x-none"/>
        </w:rPr>
        <w:t>Diário</w:t>
      </w:r>
      <w:r w:rsidRPr="007A712F">
        <w:rPr>
          <w:rFonts w:ascii="Arial Narrow" w:hAnsi="Arial Narrow" w:cs="Times New Roman"/>
          <w:spacing w:val="-3"/>
          <w:lang w:val="x-none" w:eastAsia="x-none"/>
        </w:rPr>
        <w:t xml:space="preserve"> </w:t>
      </w:r>
      <w:r w:rsidRPr="007A712F">
        <w:rPr>
          <w:rFonts w:ascii="Arial Narrow" w:hAnsi="Arial Narrow" w:cs="Times New Roman"/>
          <w:lang w:val="x-none" w:eastAsia="x-none"/>
        </w:rPr>
        <w:t>Oficial</w:t>
      </w:r>
      <w:r w:rsidRPr="007A712F">
        <w:rPr>
          <w:rFonts w:ascii="Arial Narrow" w:hAnsi="Arial Narrow" w:cs="Times New Roman"/>
          <w:spacing w:val="-3"/>
          <w:lang w:val="x-none" w:eastAsia="x-none"/>
        </w:rPr>
        <w:t xml:space="preserve"> </w:t>
      </w:r>
      <w:r w:rsidRPr="007A712F">
        <w:rPr>
          <w:rFonts w:ascii="Arial Narrow" w:hAnsi="Arial Narrow" w:cs="Times New Roman"/>
          <w:lang w:val="x-none" w:eastAsia="x-none"/>
        </w:rPr>
        <w:t>Eletrônico</w:t>
      </w:r>
      <w:r w:rsidRPr="007A712F">
        <w:rPr>
          <w:rFonts w:ascii="Arial Narrow" w:hAnsi="Arial Narrow" w:cs="Times New Roman"/>
          <w:spacing w:val="-2"/>
          <w:lang w:val="x-none" w:eastAsia="x-none"/>
        </w:rPr>
        <w:t xml:space="preserve"> </w:t>
      </w:r>
      <w:r w:rsidRPr="007A712F">
        <w:rPr>
          <w:rFonts w:ascii="Arial Narrow" w:hAnsi="Arial Narrow" w:cs="Times New Roman"/>
          <w:lang w:val="x-none" w:eastAsia="x-none"/>
        </w:rPr>
        <w:t>do</w:t>
      </w:r>
      <w:r w:rsidRPr="007A712F">
        <w:rPr>
          <w:rFonts w:ascii="Arial Narrow" w:hAnsi="Arial Narrow" w:cs="Times New Roman"/>
          <w:spacing w:val="-4"/>
          <w:lang w:val="x-none" w:eastAsia="x-none"/>
        </w:rPr>
        <w:t xml:space="preserve"> </w:t>
      </w:r>
      <w:r w:rsidRPr="007A712F">
        <w:rPr>
          <w:rFonts w:ascii="Arial Narrow" w:hAnsi="Arial Narrow" w:cs="Times New Roman"/>
          <w:lang w:val="x-none" w:eastAsia="x-none"/>
        </w:rPr>
        <w:t>Município</w:t>
      </w:r>
      <w:r w:rsidRPr="007A712F">
        <w:rPr>
          <w:rFonts w:ascii="Arial Narrow" w:hAnsi="Arial Narrow" w:cs="Times New Roman"/>
          <w:spacing w:val="-3"/>
          <w:lang w:val="x-none" w:eastAsia="x-none"/>
        </w:rPr>
        <w:t xml:space="preserve"> </w:t>
      </w:r>
      <w:r w:rsidRPr="007A712F">
        <w:rPr>
          <w:rFonts w:ascii="Arial Narrow" w:hAnsi="Arial Narrow" w:cs="Times New Roman"/>
          <w:lang w:val="x-none" w:eastAsia="x-none"/>
        </w:rPr>
        <w:t>de</w:t>
      </w:r>
      <w:r w:rsidRPr="007A712F">
        <w:rPr>
          <w:rFonts w:ascii="Arial Narrow" w:hAnsi="Arial Narrow" w:cs="Times New Roman"/>
          <w:spacing w:val="-3"/>
          <w:lang w:val="x-none" w:eastAsia="x-none"/>
        </w:rPr>
        <w:t xml:space="preserve"> </w:t>
      </w:r>
      <w:r w:rsidRPr="007A712F">
        <w:rPr>
          <w:rFonts w:ascii="Arial Narrow" w:hAnsi="Arial Narrow" w:cs="Times New Roman"/>
          <w:lang w:val="x-none" w:eastAsia="x-none"/>
        </w:rPr>
        <w:t>Theobroma/RO,</w:t>
      </w:r>
      <w:r w:rsidRPr="007A712F">
        <w:rPr>
          <w:rFonts w:ascii="Arial Narrow" w:hAnsi="Arial Narrow" w:cs="Times New Roman"/>
          <w:spacing w:val="-2"/>
          <w:lang w:val="x-none" w:eastAsia="x-none"/>
        </w:rPr>
        <w:t xml:space="preserve"> </w:t>
      </w:r>
      <w:r w:rsidRPr="007A712F">
        <w:rPr>
          <w:rFonts w:ascii="Arial Narrow" w:hAnsi="Arial Narrow" w:cs="Times New Roman"/>
          <w:lang w:val="x-none" w:eastAsia="x-none"/>
        </w:rPr>
        <w:t>acessível</w:t>
      </w:r>
      <w:r w:rsidRPr="007A712F">
        <w:rPr>
          <w:rFonts w:ascii="Arial Narrow" w:hAnsi="Arial Narrow" w:cs="Times New Roman"/>
          <w:spacing w:val="-4"/>
          <w:lang w:val="x-none" w:eastAsia="x-none"/>
        </w:rPr>
        <w:t xml:space="preserve"> </w:t>
      </w:r>
      <w:r w:rsidRPr="007A712F">
        <w:rPr>
          <w:rFonts w:ascii="Arial Narrow" w:hAnsi="Arial Narrow" w:cs="Times New Roman"/>
          <w:lang w:val="x-none" w:eastAsia="x-none"/>
        </w:rPr>
        <w:t>em:</w:t>
      </w:r>
      <w:r w:rsidRPr="007A712F">
        <w:rPr>
          <w:rFonts w:ascii="Arial Narrow" w:hAnsi="Arial Narrow" w:cs="Times New Roman"/>
          <w:spacing w:val="-2"/>
          <w:lang w:val="x-none" w:eastAsia="x-none"/>
        </w:rPr>
        <w:t xml:space="preserve"> </w:t>
      </w:r>
      <w:hyperlink r:id="rId44" w:history="1">
        <w:r w:rsidRPr="007A712F">
          <w:rPr>
            <w:rFonts w:ascii="Arial Narrow" w:hAnsi="Arial Narrow" w:cs="Times New Roman"/>
            <w:color w:val="0000FF"/>
            <w:u w:val="single"/>
            <w:lang w:val="x-none" w:eastAsia="x-none"/>
          </w:rPr>
          <w:t>http://192.168.0.10:8079/transparencia/</w:t>
        </w:r>
      </w:hyperlink>
      <w:r w:rsidRPr="007A712F">
        <w:rPr>
          <w:rFonts w:ascii="Arial Narrow" w:hAnsi="Arial Narrow" w:cs="Times New Roman"/>
          <w:color w:val="0000FF"/>
          <w:u w:val="single"/>
          <w:lang w:val="x-none" w:eastAsia="x-none"/>
        </w:rPr>
        <w:t xml:space="preserve"> </w:t>
      </w:r>
    </w:p>
    <w:p w14:paraId="1A1E33F6" w14:textId="77777777" w:rsidR="007A712F" w:rsidRPr="007A712F" w:rsidRDefault="007A712F" w:rsidP="007A712F">
      <w:pPr>
        <w:spacing w:line="360" w:lineRule="auto"/>
        <w:jc w:val="both"/>
        <w:rPr>
          <w:rFonts w:ascii="Arial Narrow" w:hAnsi="Arial Narrow" w:cs="Times New Roman"/>
        </w:rPr>
      </w:pPr>
      <w:r w:rsidRPr="007A712F">
        <w:rPr>
          <w:rFonts w:ascii="Arial Narrow" w:hAnsi="Arial Narrow" w:cs="Times New Roman"/>
        </w:rPr>
        <w:t xml:space="preserve"> Para</w:t>
      </w:r>
      <w:r w:rsidRPr="007A712F">
        <w:rPr>
          <w:rFonts w:ascii="Arial Narrow" w:hAnsi="Arial Narrow" w:cs="Times New Roman"/>
          <w:spacing w:val="-6"/>
        </w:rPr>
        <w:t xml:space="preserve"> </w:t>
      </w:r>
      <w:r w:rsidRPr="007A712F">
        <w:rPr>
          <w:rFonts w:ascii="Arial Narrow" w:hAnsi="Arial Narrow" w:cs="Times New Roman"/>
        </w:rPr>
        <w:t>firmeza</w:t>
      </w:r>
      <w:r w:rsidRPr="007A712F">
        <w:rPr>
          <w:rFonts w:ascii="Arial Narrow" w:hAnsi="Arial Narrow" w:cs="Times New Roman"/>
          <w:spacing w:val="-5"/>
        </w:rPr>
        <w:t xml:space="preserve"> </w:t>
      </w:r>
      <w:r w:rsidRPr="007A712F">
        <w:rPr>
          <w:rFonts w:ascii="Arial Narrow" w:hAnsi="Arial Narrow" w:cs="Times New Roman"/>
        </w:rPr>
        <w:t>e</w:t>
      </w:r>
      <w:r w:rsidRPr="007A712F">
        <w:rPr>
          <w:rFonts w:ascii="Arial Narrow" w:hAnsi="Arial Narrow" w:cs="Times New Roman"/>
          <w:spacing w:val="-5"/>
        </w:rPr>
        <w:t xml:space="preserve"> </w:t>
      </w:r>
      <w:r w:rsidRPr="007A712F">
        <w:rPr>
          <w:rFonts w:ascii="Arial Narrow" w:hAnsi="Arial Narrow" w:cs="Times New Roman"/>
        </w:rPr>
        <w:t>como</w:t>
      </w:r>
      <w:r w:rsidRPr="007A712F">
        <w:rPr>
          <w:rFonts w:ascii="Arial Narrow" w:hAnsi="Arial Narrow" w:cs="Times New Roman"/>
          <w:spacing w:val="-6"/>
        </w:rPr>
        <w:t xml:space="preserve"> </w:t>
      </w:r>
      <w:r w:rsidRPr="007A712F">
        <w:rPr>
          <w:rFonts w:ascii="Arial Narrow" w:hAnsi="Arial Narrow" w:cs="Times New Roman"/>
        </w:rPr>
        <w:t>prova</w:t>
      </w:r>
      <w:r w:rsidRPr="007A712F">
        <w:rPr>
          <w:rFonts w:ascii="Arial Narrow" w:hAnsi="Arial Narrow" w:cs="Times New Roman"/>
          <w:spacing w:val="-5"/>
        </w:rPr>
        <w:t xml:space="preserve"> </w:t>
      </w:r>
      <w:r w:rsidRPr="007A712F">
        <w:rPr>
          <w:rFonts w:ascii="Arial Narrow" w:hAnsi="Arial Narrow" w:cs="Times New Roman"/>
        </w:rPr>
        <w:t>do</w:t>
      </w:r>
      <w:r w:rsidRPr="007A712F">
        <w:rPr>
          <w:rFonts w:ascii="Arial Narrow" w:hAnsi="Arial Narrow" w:cs="Times New Roman"/>
          <w:spacing w:val="-5"/>
        </w:rPr>
        <w:t xml:space="preserve"> </w:t>
      </w:r>
      <w:r w:rsidRPr="007A712F">
        <w:rPr>
          <w:rFonts w:ascii="Arial Narrow" w:hAnsi="Arial Narrow" w:cs="Times New Roman"/>
        </w:rPr>
        <w:t>contratado,</w:t>
      </w:r>
      <w:r w:rsidRPr="007A712F">
        <w:rPr>
          <w:rFonts w:ascii="Arial Narrow" w:hAnsi="Arial Narrow" w:cs="Times New Roman"/>
          <w:spacing w:val="-6"/>
        </w:rPr>
        <w:t xml:space="preserve"> </w:t>
      </w:r>
      <w:r w:rsidRPr="007A712F">
        <w:rPr>
          <w:rFonts w:ascii="Arial Narrow" w:hAnsi="Arial Narrow" w:cs="Times New Roman"/>
        </w:rPr>
        <w:t>é</w:t>
      </w:r>
      <w:r w:rsidRPr="007A712F">
        <w:rPr>
          <w:rFonts w:ascii="Arial Narrow" w:hAnsi="Arial Narrow" w:cs="Times New Roman"/>
          <w:spacing w:val="-5"/>
        </w:rPr>
        <w:t xml:space="preserve"> </w:t>
      </w:r>
      <w:r w:rsidRPr="007A712F">
        <w:rPr>
          <w:rFonts w:ascii="Arial Narrow" w:hAnsi="Arial Narrow" w:cs="Times New Roman"/>
        </w:rPr>
        <w:t>lavrado</w:t>
      </w:r>
      <w:r w:rsidRPr="007A712F">
        <w:rPr>
          <w:rFonts w:ascii="Arial Narrow" w:hAnsi="Arial Narrow" w:cs="Times New Roman"/>
          <w:spacing w:val="-5"/>
        </w:rPr>
        <w:t xml:space="preserve"> </w:t>
      </w:r>
      <w:r w:rsidRPr="007A712F">
        <w:rPr>
          <w:rFonts w:ascii="Arial Narrow" w:hAnsi="Arial Narrow" w:cs="Times New Roman"/>
        </w:rPr>
        <w:t>o</w:t>
      </w:r>
      <w:r w:rsidRPr="007A712F">
        <w:rPr>
          <w:rFonts w:ascii="Arial Narrow" w:hAnsi="Arial Narrow" w:cs="Times New Roman"/>
          <w:spacing w:val="-6"/>
        </w:rPr>
        <w:t xml:space="preserve"> </w:t>
      </w:r>
      <w:r w:rsidRPr="007A712F">
        <w:rPr>
          <w:rFonts w:ascii="Arial Narrow" w:hAnsi="Arial Narrow" w:cs="Times New Roman"/>
        </w:rPr>
        <w:t>presente</w:t>
      </w:r>
      <w:r w:rsidRPr="007A712F">
        <w:rPr>
          <w:rFonts w:ascii="Arial Narrow" w:hAnsi="Arial Narrow" w:cs="Times New Roman"/>
          <w:spacing w:val="-5"/>
        </w:rPr>
        <w:t xml:space="preserve"> </w:t>
      </w:r>
      <w:r w:rsidRPr="007A712F">
        <w:rPr>
          <w:rFonts w:ascii="Arial Narrow" w:hAnsi="Arial Narrow" w:cs="Times New Roman"/>
        </w:rPr>
        <w:t>contrato,</w:t>
      </w:r>
      <w:r w:rsidRPr="007A712F">
        <w:rPr>
          <w:rFonts w:ascii="Arial Narrow" w:hAnsi="Arial Narrow" w:cs="Times New Roman"/>
          <w:spacing w:val="-5"/>
        </w:rPr>
        <w:t xml:space="preserve"> </w:t>
      </w:r>
      <w:r w:rsidRPr="007A712F">
        <w:rPr>
          <w:rFonts w:ascii="Arial Narrow" w:hAnsi="Arial Narrow" w:cs="Times New Roman"/>
        </w:rPr>
        <w:t>que</w:t>
      </w:r>
      <w:r w:rsidRPr="007A712F">
        <w:rPr>
          <w:rFonts w:ascii="Arial Narrow" w:hAnsi="Arial Narrow" w:cs="Times New Roman"/>
          <w:spacing w:val="-6"/>
        </w:rPr>
        <w:t xml:space="preserve"> </w:t>
      </w:r>
      <w:r w:rsidRPr="007A712F">
        <w:rPr>
          <w:rFonts w:ascii="Arial Narrow" w:hAnsi="Arial Narrow" w:cs="Times New Roman"/>
        </w:rPr>
        <w:t>depois</w:t>
      </w:r>
      <w:r w:rsidRPr="007A712F">
        <w:rPr>
          <w:rFonts w:ascii="Arial Narrow" w:hAnsi="Arial Narrow" w:cs="Times New Roman"/>
          <w:spacing w:val="-5"/>
        </w:rPr>
        <w:t xml:space="preserve"> </w:t>
      </w:r>
      <w:r w:rsidRPr="007A712F">
        <w:rPr>
          <w:rFonts w:ascii="Arial Narrow" w:hAnsi="Arial Narrow" w:cs="Times New Roman"/>
        </w:rPr>
        <w:t>de</w:t>
      </w:r>
      <w:r w:rsidRPr="007A712F">
        <w:rPr>
          <w:rFonts w:ascii="Arial Narrow" w:hAnsi="Arial Narrow" w:cs="Times New Roman"/>
          <w:spacing w:val="-5"/>
        </w:rPr>
        <w:t xml:space="preserve"> </w:t>
      </w:r>
      <w:r w:rsidRPr="007A712F">
        <w:rPr>
          <w:rFonts w:ascii="Arial Narrow" w:hAnsi="Arial Narrow" w:cs="Times New Roman"/>
        </w:rPr>
        <w:t>lido</w:t>
      </w:r>
      <w:r w:rsidRPr="007A712F">
        <w:rPr>
          <w:rFonts w:ascii="Arial Narrow" w:hAnsi="Arial Narrow" w:cs="Times New Roman"/>
          <w:spacing w:val="-6"/>
        </w:rPr>
        <w:t xml:space="preserve"> </w:t>
      </w:r>
      <w:r w:rsidRPr="007A712F">
        <w:rPr>
          <w:rFonts w:ascii="Arial Narrow" w:hAnsi="Arial Narrow" w:cs="Times New Roman"/>
        </w:rPr>
        <w:t>e</w:t>
      </w:r>
      <w:r w:rsidRPr="007A712F">
        <w:rPr>
          <w:rFonts w:ascii="Arial Narrow" w:hAnsi="Arial Narrow" w:cs="Times New Roman"/>
          <w:spacing w:val="-5"/>
        </w:rPr>
        <w:t xml:space="preserve"> </w:t>
      </w:r>
      <w:r w:rsidRPr="007A712F">
        <w:rPr>
          <w:rFonts w:ascii="Arial Narrow" w:hAnsi="Arial Narrow" w:cs="Times New Roman"/>
        </w:rPr>
        <w:t>acha−</w:t>
      </w:r>
      <w:r w:rsidRPr="007A712F">
        <w:rPr>
          <w:rFonts w:ascii="Arial Narrow" w:hAnsi="Arial Narrow" w:cs="Times New Roman"/>
          <w:spacing w:val="1"/>
        </w:rPr>
        <w:t xml:space="preserve"> </w:t>
      </w:r>
      <w:r w:rsidRPr="007A712F">
        <w:rPr>
          <w:rFonts w:ascii="Arial Narrow" w:hAnsi="Arial Narrow" w:cs="Times New Roman"/>
        </w:rPr>
        <w:t xml:space="preserve">do conforme, </w:t>
      </w:r>
      <w:proofErr w:type="gramStart"/>
      <w:r w:rsidRPr="007A712F">
        <w:rPr>
          <w:rFonts w:ascii="Arial Narrow" w:hAnsi="Arial Narrow" w:cs="Times New Roman"/>
        </w:rPr>
        <w:t>é</w:t>
      </w:r>
      <w:proofErr w:type="gramEnd"/>
      <w:r w:rsidRPr="007A712F">
        <w:rPr>
          <w:rFonts w:ascii="Arial Narrow" w:hAnsi="Arial Narrow" w:cs="Times New Roman"/>
        </w:rPr>
        <w:t xml:space="preserve"> assinado pelas partes e pelas testemunhas, dele sendo extraídas as cópias necessárias para seu fiel cumprimento, todas de igual teor e forma, devidamente certificadas pela Procuradoria</w:t>
      </w:r>
      <w:r w:rsidRPr="007A712F">
        <w:rPr>
          <w:rFonts w:ascii="Arial Narrow" w:hAnsi="Arial Narrow" w:cs="Times New Roman"/>
          <w:spacing w:val="-2"/>
        </w:rPr>
        <w:t xml:space="preserve"> </w:t>
      </w:r>
      <w:r w:rsidRPr="007A712F">
        <w:rPr>
          <w:rFonts w:ascii="Arial Narrow" w:hAnsi="Arial Narrow" w:cs="Times New Roman"/>
        </w:rPr>
        <w:t>Geral</w:t>
      </w:r>
      <w:r w:rsidRPr="007A712F">
        <w:rPr>
          <w:rFonts w:ascii="Arial Narrow" w:hAnsi="Arial Narrow" w:cs="Times New Roman"/>
          <w:spacing w:val="-1"/>
        </w:rPr>
        <w:t xml:space="preserve"> </w:t>
      </w:r>
      <w:r w:rsidRPr="007A712F">
        <w:rPr>
          <w:rFonts w:ascii="Arial Narrow" w:hAnsi="Arial Narrow" w:cs="Times New Roman"/>
        </w:rPr>
        <w:t>do</w:t>
      </w:r>
      <w:r w:rsidRPr="007A712F">
        <w:rPr>
          <w:rFonts w:ascii="Arial Narrow" w:hAnsi="Arial Narrow" w:cs="Times New Roman"/>
          <w:spacing w:val="-1"/>
        </w:rPr>
        <w:t xml:space="preserve"> </w:t>
      </w:r>
      <w:r w:rsidRPr="007A712F">
        <w:rPr>
          <w:rFonts w:ascii="Arial Narrow" w:hAnsi="Arial Narrow" w:cs="Times New Roman"/>
        </w:rPr>
        <w:t>Município</w:t>
      </w:r>
      <w:r w:rsidRPr="007A712F">
        <w:rPr>
          <w:rFonts w:ascii="Arial Narrow" w:hAnsi="Arial Narrow" w:cs="Times New Roman"/>
          <w:spacing w:val="-1"/>
        </w:rPr>
        <w:t xml:space="preserve"> </w:t>
      </w:r>
      <w:r w:rsidRPr="007A712F">
        <w:rPr>
          <w:rFonts w:ascii="Arial Narrow" w:hAnsi="Arial Narrow" w:cs="Times New Roman"/>
        </w:rPr>
        <w:t>de Theobroma/RO.</w:t>
      </w:r>
    </w:p>
    <w:p w14:paraId="2B39346E" w14:textId="77777777" w:rsidR="007A712F" w:rsidRDefault="007A712F" w:rsidP="007A712F">
      <w:pPr>
        <w:spacing w:line="360" w:lineRule="auto"/>
        <w:jc w:val="right"/>
        <w:rPr>
          <w:rFonts w:ascii="Arial Narrow" w:hAnsi="Arial Narrow" w:cs="Times New Roman"/>
        </w:rPr>
      </w:pPr>
    </w:p>
    <w:p w14:paraId="577FB94A" w14:textId="77777777" w:rsidR="007A712F" w:rsidRPr="007A712F" w:rsidRDefault="007A712F" w:rsidP="007A712F">
      <w:pPr>
        <w:spacing w:line="360" w:lineRule="auto"/>
        <w:jc w:val="right"/>
        <w:rPr>
          <w:rFonts w:ascii="Arial Narrow" w:hAnsi="Arial Narrow" w:cs="Times New Roman"/>
        </w:rPr>
      </w:pPr>
      <w:r w:rsidRPr="007A712F">
        <w:rPr>
          <w:rFonts w:ascii="Arial Narrow" w:hAnsi="Arial Narrow" w:cs="Times New Roman"/>
        </w:rPr>
        <w:t>THEOBROMA/RO ___ DE _________DE 20__</w:t>
      </w:r>
    </w:p>
    <w:p w14:paraId="59F423C6" w14:textId="77777777" w:rsidR="007A712F" w:rsidRPr="007A712F" w:rsidRDefault="007A712F" w:rsidP="007A712F">
      <w:pPr>
        <w:autoSpaceDE w:val="0"/>
        <w:autoSpaceDN w:val="0"/>
        <w:adjustRightInd w:val="0"/>
        <w:spacing w:line="360" w:lineRule="auto"/>
        <w:jc w:val="both"/>
        <w:rPr>
          <w:rFonts w:ascii="Arial Narrow" w:hAnsi="Arial Narrow" w:cs="Arial"/>
          <w:b/>
          <w:bCs/>
          <w:color w:val="000000"/>
        </w:rPr>
      </w:pPr>
    </w:p>
    <w:p w14:paraId="453FFEF8" w14:textId="77777777" w:rsidR="007A712F" w:rsidRPr="007A712F" w:rsidRDefault="007A712F" w:rsidP="007A712F">
      <w:pPr>
        <w:autoSpaceDE w:val="0"/>
        <w:autoSpaceDN w:val="0"/>
        <w:adjustRightInd w:val="0"/>
        <w:spacing w:line="360" w:lineRule="auto"/>
        <w:jc w:val="both"/>
        <w:rPr>
          <w:rFonts w:ascii="Arial Narrow" w:hAnsi="Arial Narrow" w:cs="Arial"/>
          <w:b/>
          <w:bCs/>
          <w:color w:val="000000"/>
        </w:rPr>
      </w:pPr>
    </w:p>
    <w:p w14:paraId="43255AF1" w14:textId="77777777" w:rsidR="007A712F" w:rsidRPr="007A712F" w:rsidRDefault="007A712F" w:rsidP="007A712F">
      <w:pPr>
        <w:widowControl w:val="0"/>
        <w:autoSpaceDE w:val="0"/>
        <w:autoSpaceDN w:val="0"/>
        <w:adjustRightInd w:val="0"/>
        <w:spacing w:line="360" w:lineRule="auto"/>
        <w:jc w:val="center"/>
        <w:rPr>
          <w:rFonts w:ascii="Arial Narrow" w:hAnsi="Arial Narrow" w:cs="Arial"/>
        </w:rPr>
      </w:pPr>
      <w:r w:rsidRPr="007A712F">
        <w:rPr>
          <w:rFonts w:ascii="Arial Narrow" w:hAnsi="Arial Narrow" w:cs="Arial"/>
        </w:rPr>
        <w:t>______________________________________</w:t>
      </w:r>
    </w:p>
    <w:p w14:paraId="0B1EAA25" w14:textId="77777777" w:rsidR="007A712F" w:rsidRPr="007A712F" w:rsidRDefault="007A712F" w:rsidP="007A712F">
      <w:pPr>
        <w:widowControl w:val="0"/>
        <w:autoSpaceDE w:val="0"/>
        <w:autoSpaceDN w:val="0"/>
        <w:adjustRightInd w:val="0"/>
        <w:spacing w:line="360" w:lineRule="auto"/>
        <w:jc w:val="center"/>
        <w:rPr>
          <w:rFonts w:ascii="Arial Narrow" w:hAnsi="Arial Narrow" w:cs="Arial"/>
        </w:rPr>
      </w:pPr>
      <w:r w:rsidRPr="007A712F">
        <w:rPr>
          <w:rFonts w:ascii="Arial Narrow" w:hAnsi="Arial Narrow" w:cs="Arial"/>
        </w:rPr>
        <w:t>Prefeito Municipal</w:t>
      </w:r>
    </w:p>
    <w:p w14:paraId="3271F1B5" w14:textId="77777777" w:rsidR="007A712F" w:rsidRPr="007A712F" w:rsidRDefault="007A712F" w:rsidP="007A712F">
      <w:pPr>
        <w:widowControl w:val="0"/>
        <w:autoSpaceDE w:val="0"/>
        <w:autoSpaceDN w:val="0"/>
        <w:adjustRightInd w:val="0"/>
        <w:spacing w:line="360" w:lineRule="auto"/>
        <w:jc w:val="center"/>
        <w:rPr>
          <w:rFonts w:ascii="Arial Narrow" w:hAnsi="Arial Narrow" w:cs="Arial"/>
        </w:rPr>
      </w:pPr>
    </w:p>
    <w:p w14:paraId="7083CC94" w14:textId="77777777" w:rsidR="007A712F" w:rsidRPr="007A712F" w:rsidRDefault="007A712F" w:rsidP="007A712F">
      <w:pPr>
        <w:widowControl w:val="0"/>
        <w:autoSpaceDE w:val="0"/>
        <w:autoSpaceDN w:val="0"/>
        <w:adjustRightInd w:val="0"/>
        <w:spacing w:line="360" w:lineRule="auto"/>
        <w:jc w:val="center"/>
        <w:rPr>
          <w:rFonts w:ascii="Arial Narrow" w:hAnsi="Arial Narrow" w:cs="Arial"/>
        </w:rPr>
      </w:pPr>
    </w:p>
    <w:p w14:paraId="0B4C3F08" w14:textId="77777777" w:rsidR="007A712F" w:rsidRPr="007A712F" w:rsidRDefault="007A712F" w:rsidP="007A712F">
      <w:pPr>
        <w:widowControl w:val="0"/>
        <w:autoSpaceDE w:val="0"/>
        <w:autoSpaceDN w:val="0"/>
        <w:adjustRightInd w:val="0"/>
        <w:spacing w:line="360" w:lineRule="auto"/>
        <w:jc w:val="center"/>
        <w:rPr>
          <w:rFonts w:ascii="Arial Narrow" w:hAnsi="Arial Narrow" w:cs="Arial"/>
        </w:rPr>
      </w:pPr>
      <w:r w:rsidRPr="007A712F">
        <w:rPr>
          <w:rFonts w:ascii="Arial Narrow" w:hAnsi="Arial Narrow" w:cs="Arial"/>
        </w:rPr>
        <w:t>___________________________________</w:t>
      </w:r>
    </w:p>
    <w:p w14:paraId="071AD3BA" w14:textId="77777777" w:rsidR="007A712F" w:rsidRPr="007A712F" w:rsidRDefault="007A712F" w:rsidP="007A712F">
      <w:pPr>
        <w:widowControl w:val="0"/>
        <w:autoSpaceDE w:val="0"/>
        <w:autoSpaceDN w:val="0"/>
        <w:adjustRightInd w:val="0"/>
        <w:spacing w:line="360" w:lineRule="auto"/>
        <w:jc w:val="center"/>
        <w:rPr>
          <w:rFonts w:ascii="Arial Narrow" w:hAnsi="Arial Narrow" w:cs="Arial"/>
        </w:rPr>
      </w:pPr>
      <w:r w:rsidRPr="007A712F">
        <w:rPr>
          <w:rFonts w:ascii="Arial Narrow" w:hAnsi="Arial Narrow" w:cs="Arial"/>
        </w:rPr>
        <w:t>Contratada</w:t>
      </w:r>
    </w:p>
    <w:p w14:paraId="1CDE4FB2" w14:textId="77777777" w:rsidR="002A2DB1" w:rsidRDefault="002A2DB1" w:rsidP="002B1BE2">
      <w:pPr>
        <w:tabs>
          <w:tab w:val="left" w:pos="284"/>
        </w:tabs>
        <w:spacing w:line="360" w:lineRule="auto"/>
        <w:jc w:val="both"/>
        <w:rPr>
          <w:rFonts w:ascii="Arial Narrow" w:hAnsi="Arial Narrow"/>
          <w:b/>
          <w:bCs/>
          <w:sz w:val="22"/>
          <w:szCs w:val="22"/>
        </w:rPr>
      </w:pPr>
    </w:p>
    <w:p w14:paraId="67C1634E" w14:textId="77777777" w:rsidR="00F12FC6" w:rsidRPr="00F12FC6" w:rsidRDefault="00F12FC6" w:rsidP="007A712F">
      <w:pPr>
        <w:widowControl w:val="0"/>
        <w:autoSpaceDE w:val="0"/>
        <w:autoSpaceDN w:val="0"/>
        <w:adjustRightInd w:val="0"/>
        <w:spacing w:line="360" w:lineRule="auto"/>
        <w:ind w:right="-30"/>
        <w:rPr>
          <w:rFonts w:ascii="Arial Narrow" w:hAnsi="Arial Narrow" w:cs="Arial"/>
          <w:b/>
          <w:bCs/>
          <w:sz w:val="22"/>
          <w:szCs w:val="22"/>
        </w:rPr>
      </w:pPr>
    </w:p>
    <w:sectPr w:rsidR="00F12FC6" w:rsidRPr="00F12FC6" w:rsidSect="00807814">
      <w:headerReference w:type="default" r:id="rId45"/>
      <w:footerReference w:type="default" r:id="rId46"/>
      <w:pgSz w:w="11906" w:h="16838"/>
      <w:pgMar w:top="290" w:right="849" w:bottom="709" w:left="1701" w:header="284" w:footer="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6F030" w14:textId="77777777" w:rsidR="009554D4" w:rsidRDefault="009554D4">
      <w:r>
        <w:separator/>
      </w:r>
    </w:p>
  </w:endnote>
  <w:endnote w:type="continuationSeparator" w:id="0">
    <w:p w14:paraId="78D7171A" w14:textId="77777777" w:rsidR="009554D4" w:rsidRDefault="0095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MS Minngs">
    <w:altName w:val="Yu Gothic"/>
    <w:charset w:val="80"/>
    <w:family w:val="roman"/>
    <w:pitch w:val="default"/>
    <w:sig w:usb0="00000000" w:usb1="00000000" w:usb2="00000010" w:usb3="00000000" w:csb0="00020000" w:csb1="00000000"/>
  </w:font>
  <w:font w:name="Liberation Serif">
    <w:altName w:val="Yu Gothic"/>
    <w:charset w:val="80"/>
    <w:family w:val="roman"/>
    <w:pitch w:val="default"/>
  </w:font>
  <w:font w:name="DejaVu Sans">
    <w:altName w:val="Yu Gothic"/>
    <w:charset w:val="80"/>
    <w:family w:val="auto"/>
    <w:pitch w:val="default"/>
  </w:font>
  <w:font w:name="Lohit Hindi">
    <w:altName w:val="Yu Gothic"/>
    <w:charset w:val="80"/>
    <w:family w:val="auto"/>
    <w:pitch w:val="default"/>
  </w:font>
  <w:font w:name="Verdana">
    <w:panose1 w:val="020B0604030504040204"/>
    <w:charset w:val="00"/>
    <w:family w:val="swiss"/>
    <w:pitch w:val="variable"/>
    <w:sig w:usb0="A00006FF" w:usb1="4000205B" w:usb2="00000010" w:usb3="00000000" w:csb0="0000019F" w:csb1="00000000"/>
  </w:font>
  <w:font w:name="Futura Lt BT">
    <w:altName w:val="Segoe Print"/>
    <w:charset w:val="00"/>
    <w:family w:val="swiss"/>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charset w:val="00"/>
    <w:family w:val="auto"/>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charset w:val="00"/>
    <w:family w:val="auto"/>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Segoe Print"/>
    <w:charset w:val="00"/>
    <w:family w:val="swiss"/>
    <w:pitch w:val="default"/>
    <w:sig w:usb0="00000000"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default"/>
  </w:font>
  <w:font w:name="Arial-BoldMT">
    <w:altName w:val="Times New Roman"/>
    <w:charset w:val="00"/>
    <w:family w:val="roman"/>
    <w:pitch w:val="default"/>
  </w:font>
  <w:font w:name="ArialM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2104990714"/>
      <w:docPartObj>
        <w:docPartGallery w:val="AutoText"/>
      </w:docPartObj>
    </w:sdtPr>
    <w:sdtEndPr/>
    <w:sdtContent>
      <w:p w14:paraId="13E7B1CE" w14:textId="77777777" w:rsidR="009554D4" w:rsidRDefault="009554D4">
        <w:pPr>
          <w:pStyle w:val="Rodap"/>
          <w:jc w:val="right"/>
          <w:rPr>
            <w:rFonts w:ascii="Times New Roman" w:hAnsi="Times New Roman" w:cs="Times New Roman"/>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39512F">
          <w:rPr>
            <w:noProof/>
            <w:sz w:val="16"/>
            <w:szCs w:val="16"/>
          </w:rPr>
          <w:t>1</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39512F">
          <w:rPr>
            <w:noProof/>
            <w:sz w:val="16"/>
            <w:szCs w:val="16"/>
          </w:rPr>
          <w:t>85</w:t>
        </w:r>
        <w:r>
          <w:rPr>
            <w:sz w:val="16"/>
            <w:szCs w:val="16"/>
          </w:rPr>
          <w:fldChar w:fldCharType="end"/>
        </w:r>
      </w:p>
    </w:sdtContent>
  </w:sdt>
  <w:p w14:paraId="3A9CDDF7" w14:textId="77777777" w:rsidR="009554D4" w:rsidRDefault="009554D4">
    <w:pPr>
      <w:pStyle w:val="Rodap"/>
      <w:jc w:val="right"/>
      <w:rPr>
        <w:rFonts w:ascii="Arial" w:hAnsi="Arial" w:cs="Arial"/>
      </w:rPr>
    </w:pPr>
  </w:p>
  <w:p w14:paraId="2EFC1410" w14:textId="77777777" w:rsidR="009554D4" w:rsidRDefault="009554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6A310" w14:textId="77777777" w:rsidR="009554D4" w:rsidRDefault="009554D4">
      <w:r>
        <w:separator/>
      </w:r>
    </w:p>
  </w:footnote>
  <w:footnote w:type="continuationSeparator" w:id="0">
    <w:p w14:paraId="61A73D45" w14:textId="77777777" w:rsidR="009554D4" w:rsidRDefault="009554D4">
      <w:r>
        <w:continuationSeparator/>
      </w:r>
    </w:p>
  </w:footnote>
  <w:footnote w:id="1">
    <w:p w14:paraId="0726882C" w14:textId="77777777" w:rsidR="009554D4" w:rsidRPr="00D652ED" w:rsidRDefault="009554D4" w:rsidP="00B72918">
      <w:pPr>
        <w:pStyle w:val="Textodenotaderodap"/>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9" w:type="dxa"/>
      <w:tblInd w:w="108" w:type="dxa"/>
      <w:tblLook w:val="04A0" w:firstRow="1" w:lastRow="0" w:firstColumn="1" w:lastColumn="0" w:noHBand="0" w:noVBand="1"/>
    </w:tblPr>
    <w:tblGrid>
      <w:gridCol w:w="1269"/>
      <w:gridCol w:w="7520"/>
    </w:tblGrid>
    <w:tr w:rsidR="009554D4" w14:paraId="27E4892F" w14:textId="77777777" w:rsidTr="00C10C04">
      <w:trPr>
        <w:trHeight w:val="1848"/>
      </w:trPr>
      <w:tc>
        <w:tcPr>
          <w:tcW w:w="1269" w:type="dxa"/>
          <w:vAlign w:val="center"/>
        </w:tcPr>
        <w:p w14:paraId="17521D58" w14:textId="7F94B390" w:rsidR="009554D4" w:rsidRDefault="009554D4" w:rsidP="00C10C04"/>
      </w:tc>
      <w:tc>
        <w:tcPr>
          <w:tcW w:w="7520" w:type="dxa"/>
          <w:vAlign w:val="center"/>
        </w:tcPr>
        <w:p w14:paraId="5DDF7462" w14:textId="77777777" w:rsidR="009554D4" w:rsidRDefault="009554D4" w:rsidP="00A92F71">
          <w:pPr>
            <w:keepNext/>
            <w:jc w:val="center"/>
            <w:outlineLvl w:val="0"/>
            <w:rPr>
              <w:rFonts w:ascii="Times New Roman" w:hAnsi="Times New Roman" w:cs="Times New Roman"/>
              <w:b/>
              <w:color w:val="006600"/>
              <w:sz w:val="20"/>
              <w:szCs w:val="20"/>
            </w:rPr>
          </w:pPr>
          <w:r>
            <w:rPr>
              <w:b/>
              <w:noProof/>
              <w:color w:val="006600"/>
              <w:sz w:val="20"/>
              <w:szCs w:val="20"/>
            </w:rPr>
            <w:drawing>
              <wp:inline distT="0" distB="0" distL="0" distR="0" wp14:anchorId="16BE6917" wp14:editId="21D248F6">
                <wp:extent cx="668740" cy="685053"/>
                <wp:effectExtent l="0" t="0" r="0" b="0"/>
                <wp:docPr id="1687996712" name="Imagem 1687996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879" cy="692366"/>
                        </a:xfrm>
                        <a:prstGeom prst="rect">
                          <a:avLst/>
                        </a:prstGeom>
                        <a:noFill/>
                      </pic:spPr>
                    </pic:pic>
                  </a:graphicData>
                </a:graphic>
              </wp:inline>
            </w:drawing>
          </w:r>
        </w:p>
        <w:p w14:paraId="443C7E5A" w14:textId="65B14CE2" w:rsidR="009554D4" w:rsidRPr="00445C27" w:rsidRDefault="009554D4" w:rsidP="00A92F71">
          <w:pPr>
            <w:keepNext/>
            <w:jc w:val="center"/>
            <w:outlineLvl w:val="0"/>
            <w:rPr>
              <w:rFonts w:ascii="Times New Roman" w:hAnsi="Times New Roman" w:cs="Times New Roman"/>
              <w:b/>
              <w:color w:val="006600"/>
              <w:sz w:val="20"/>
              <w:szCs w:val="20"/>
            </w:rPr>
          </w:pPr>
          <w:r w:rsidRPr="00445C27">
            <w:rPr>
              <w:rFonts w:ascii="Times New Roman" w:hAnsi="Times New Roman" w:cs="Times New Roman"/>
              <w:b/>
              <w:color w:val="006600"/>
              <w:sz w:val="20"/>
              <w:szCs w:val="20"/>
            </w:rPr>
            <w:t>ESTADO DE RONDONIA</w:t>
          </w:r>
        </w:p>
        <w:p w14:paraId="5FC8242D" w14:textId="77777777" w:rsidR="009554D4" w:rsidRPr="00445C27" w:rsidRDefault="009554D4" w:rsidP="00A92F71">
          <w:pPr>
            <w:jc w:val="center"/>
            <w:rPr>
              <w:rFonts w:ascii="Times New Roman" w:hAnsi="Times New Roman" w:cs="Times New Roman"/>
              <w:b/>
              <w:bCs/>
              <w:color w:val="008000"/>
              <w:sz w:val="28"/>
              <w:u w:val="single"/>
            </w:rPr>
          </w:pPr>
          <w:r w:rsidRPr="00445C27">
            <w:rPr>
              <w:rFonts w:ascii="Times New Roman" w:hAnsi="Times New Roman" w:cs="Times New Roman"/>
              <w:b/>
              <w:bCs/>
              <w:color w:val="006600"/>
              <w:sz w:val="28"/>
              <w:u w:val="single"/>
            </w:rPr>
            <w:t>PREFEITURA MUNICIPAL DE THEOBROMA</w:t>
          </w:r>
        </w:p>
        <w:p w14:paraId="2E494A4A" w14:textId="1F884F51" w:rsidR="009554D4" w:rsidRPr="00A92F71" w:rsidRDefault="009554D4" w:rsidP="00A92F71">
          <w:pPr>
            <w:widowControl w:val="0"/>
            <w:autoSpaceDE w:val="0"/>
            <w:autoSpaceDN w:val="0"/>
            <w:adjustRightInd w:val="0"/>
            <w:jc w:val="center"/>
            <w:rPr>
              <w:rFonts w:ascii="Arial" w:hAnsi="Arial" w:cs="Times New Roman"/>
              <w:sz w:val="16"/>
              <w:szCs w:val="20"/>
            </w:rPr>
          </w:pPr>
          <w:r w:rsidRPr="00445C27">
            <w:rPr>
              <w:rFonts w:ascii="Times New Roman" w:hAnsi="Times New Roman" w:cs="Times New Roman"/>
              <w:b/>
              <w:bCs/>
              <w:color w:val="F2A10E"/>
              <w:sz w:val="20"/>
              <w14:shadow w14:blurRad="50800" w14:dist="38100" w14:dir="2700000" w14:sx="100000" w14:sy="100000" w14:kx="0" w14:ky="0" w14:algn="tl">
                <w14:srgbClr w14:val="000000">
                  <w14:alpha w14:val="60000"/>
                </w14:srgbClr>
              </w14:shadow>
            </w:rPr>
            <w:t>======Superintendência Municipal de Licitações======</w:t>
          </w:r>
        </w:p>
      </w:tc>
    </w:tr>
  </w:tbl>
  <w:p w14:paraId="056FA44C" w14:textId="77777777" w:rsidR="009554D4" w:rsidRPr="00445C27" w:rsidRDefault="009554D4" w:rsidP="00A92F71">
    <w:pPr>
      <w:pStyle w:val="Cabealho"/>
      <w:rPr>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60D8"/>
    <w:multiLevelType w:val="hybridMultilevel"/>
    <w:tmpl w:val="CFD6DF5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E15890"/>
    <w:multiLevelType w:val="multilevel"/>
    <w:tmpl w:val="00E15890"/>
    <w:lvl w:ilvl="0">
      <w:start w:val="1"/>
      <w:numFmt w:val="upperRoman"/>
      <w:lvlText w:val="%1."/>
      <w:lvlJc w:val="righ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nsid w:val="011403A8"/>
    <w:multiLevelType w:val="singleLevel"/>
    <w:tmpl w:val="011403A8"/>
    <w:lvl w:ilvl="0">
      <w:numFmt w:val="decimal"/>
      <w:pStyle w:val="Nvel3"/>
      <w:lvlText w:val="*"/>
      <w:lvlJc w:val="left"/>
      <w:rPr>
        <w:rFonts w:cs="Times New Roman"/>
      </w:rPr>
    </w:lvl>
  </w:abstractNum>
  <w:abstractNum w:abstractNumId="3">
    <w:nsid w:val="02C73020"/>
    <w:multiLevelType w:val="multilevel"/>
    <w:tmpl w:val="02C73020"/>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D040D94"/>
    <w:multiLevelType w:val="hybridMultilevel"/>
    <w:tmpl w:val="2AC0878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0E2639E"/>
    <w:multiLevelType w:val="hybridMultilevel"/>
    <w:tmpl w:val="D052990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16A54B6"/>
    <w:multiLevelType w:val="hybridMultilevel"/>
    <w:tmpl w:val="27DC9688"/>
    <w:lvl w:ilvl="0" w:tplc="51882502">
      <w:start w:val="1"/>
      <w:numFmt w:val="decimal"/>
      <w:lvlText w:val="%1"/>
      <w:lvlJc w:val="left"/>
      <w:pPr>
        <w:ind w:left="930" w:hanging="57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55211E4"/>
    <w:multiLevelType w:val="multilevel"/>
    <w:tmpl w:val="011496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B9A08A7"/>
    <w:multiLevelType w:val="hybridMultilevel"/>
    <w:tmpl w:val="5088C7FC"/>
    <w:lvl w:ilvl="0" w:tplc="AC42DE88">
      <w:start w:val="1"/>
      <w:numFmt w:val="lowerLetter"/>
      <w:lvlText w:val="%1)"/>
      <w:lvlJc w:val="left"/>
      <w:pPr>
        <w:ind w:left="1789" w:hanging="360"/>
      </w:pPr>
      <w:rPr>
        <w:b/>
        <w:bCs/>
      </w:rPr>
    </w:lvl>
    <w:lvl w:ilvl="1" w:tplc="04160019" w:tentative="1">
      <w:start w:val="1"/>
      <w:numFmt w:val="lowerLetter"/>
      <w:lvlText w:val="%2."/>
      <w:lvlJc w:val="left"/>
      <w:pPr>
        <w:ind w:left="2509" w:hanging="360"/>
      </w:pPr>
    </w:lvl>
    <w:lvl w:ilvl="2" w:tplc="0416001B" w:tentative="1">
      <w:start w:val="1"/>
      <w:numFmt w:val="lowerRoman"/>
      <w:lvlText w:val="%3."/>
      <w:lvlJc w:val="right"/>
      <w:pPr>
        <w:ind w:left="3229" w:hanging="180"/>
      </w:pPr>
    </w:lvl>
    <w:lvl w:ilvl="3" w:tplc="0416000F" w:tentative="1">
      <w:start w:val="1"/>
      <w:numFmt w:val="decimal"/>
      <w:lvlText w:val="%4."/>
      <w:lvlJc w:val="left"/>
      <w:pPr>
        <w:ind w:left="3949" w:hanging="360"/>
      </w:pPr>
    </w:lvl>
    <w:lvl w:ilvl="4" w:tplc="04160019" w:tentative="1">
      <w:start w:val="1"/>
      <w:numFmt w:val="lowerLetter"/>
      <w:lvlText w:val="%5."/>
      <w:lvlJc w:val="left"/>
      <w:pPr>
        <w:ind w:left="4669" w:hanging="360"/>
      </w:pPr>
    </w:lvl>
    <w:lvl w:ilvl="5" w:tplc="0416001B" w:tentative="1">
      <w:start w:val="1"/>
      <w:numFmt w:val="lowerRoman"/>
      <w:lvlText w:val="%6."/>
      <w:lvlJc w:val="right"/>
      <w:pPr>
        <w:ind w:left="5389" w:hanging="180"/>
      </w:pPr>
    </w:lvl>
    <w:lvl w:ilvl="6" w:tplc="0416000F" w:tentative="1">
      <w:start w:val="1"/>
      <w:numFmt w:val="decimal"/>
      <w:lvlText w:val="%7."/>
      <w:lvlJc w:val="left"/>
      <w:pPr>
        <w:ind w:left="6109" w:hanging="360"/>
      </w:pPr>
    </w:lvl>
    <w:lvl w:ilvl="7" w:tplc="04160019" w:tentative="1">
      <w:start w:val="1"/>
      <w:numFmt w:val="lowerLetter"/>
      <w:lvlText w:val="%8."/>
      <w:lvlJc w:val="left"/>
      <w:pPr>
        <w:ind w:left="6829" w:hanging="360"/>
      </w:pPr>
    </w:lvl>
    <w:lvl w:ilvl="8" w:tplc="0416001B" w:tentative="1">
      <w:start w:val="1"/>
      <w:numFmt w:val="lowerRoman"/>
      <w:lvlText w:val="%9."/>
      <w:lvlJc w:val="right"/>
      <w:pPr>
        <w:ind w:left="7549" w:hanging="180"/>
      </w:pPr>
    </w:lvl>
  </w:abstractNum>
  <w:abstractNum w:abstractNumId="10">
    <w:nsid w:val="1F301C88"/>
    <w:multiLevelType w:val="multilevel"/>
    <w:tmpl w:val="1F301C88"/>
    <w:lvl w:ilvl="0">
      <w:start w:val="1"/>
      <w:numFmt w:val="lowerLetter"/>
      <w:lvlText w:val="%1)"/>
      <w:lvlJc w:val="left"/>
      <w:pPr>
        <w:ind w:left="1080" w:hanging="360"/>
      </w:pPr>
      <w:rPr>
        <w:rFonts w:cs="Times New Roman" w:hint="default"/>
        <w:b/>
        <w:i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1">
    <w:nsid w:val="2ADC63CC"/>
    <w:multiLevelType w:val="multilevel"/>
    <w:tmpl w:val="77940162"/>
    <w:lvl w:ilvl="0">
      <w:start w:val="7"/>
      <w:numFmt w:val="decimal"/>
      <w:lvlText w:val="%1."/>
      <w:lvlJc w:val="left"/>
      <w:pPr>
        <w:ind w:left="720" w:hanging="360"/>
      </w:pPr>
      <w:rPr>
        <w:rFonts w:hint="default"/>
        <w:b/>
        <w:bCs w:val="0"/>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2C5751FC"/>
    <w:multiLevelType w:val="multilevel"/>
    <w:tmpl w:val="2C5751FC"/>
    <w:lvl w:ilvl="0">
      <w:start w:val="1"/>
      <w:numFmt w:val="lowerLetter"/>
      <w:lvlText w:val="%1)"/>
      <w:lvlJc w:val="left"/>
      <w:pPr>
        <w:ind w:left="338" w:hanging="276"/>
      </w:pPr>
      <w:rPr>
        <w:rFonts w:hint="default"/>
        <w:spacing w:val="-2"/>
        <w:w w:val="100"/>
        <w:lang w:val="pt-PT" w:eastAsia="en-US" w:bidi="ar-SA"/>
      </w:rPr>
    </w:lvl>
    <w:lvl w:ilvl="1">
      <w:numFmt w:val="bullet"/>
      <w:lvlText w:val=""/>
      <w:lvlJc w:val="left"/>
      <w:pPr>
        <w:ind w:left="1341" w:hanging="361"/>
      </w:pPr>
      <w:rPr>
        <w:rFonts w:ascii="Wingdings" w:eastAsia="Wingdings" w:hAnsi="Wingdings" w:cs="Wingdings" w:hint="default"/>
        <w:w w:val="100"/>
        <w:sz w:val="22"/>
        <w:szCs w:val="22"/>
        <w:lang w:val="pt-PT" w:eastAsia="en-US" w:bidi="ar-SA"/>
      </w:rPr>
    </w:lvl>
    <w:lvl w:ilvl="2">
      <w:numFmt w:val="bullet"/>
      <w:lvlText w:val="•"/>
      <w:lvlJc w:val="left"/>
      <w:pPr>
        <w:ind w:left="2291" w:hanging="361"/>
      </w:pPr>
      <w:rPr>
        <w:rFonts w:hint="default"/>
        <w:lang w:val="pt-PT" w:eastAsia="en-US" w:bidi="ar-SA"/>
      </w:rPr>
    </w:lvl>
    <w:lvl w:ilvl="3">
      <w:numFmt w:val="bullet"/>
      <w:lvlText w:val="•"/>
      <w:lvlJc w:val="left"/>
      <w:pPr>
        <w:ind w:left="3243" w:hanging="361"/>
      </w:pPr>
      <w:rPr>
        <w:rFonts w:hint="default"/>
        <w:lang w:val="pt-PT" w:eastAsia="en-US" w:bidi="ar-SA"/>
      </w:rPr>
    </w:lvl>
    <w:lvl w:ilvl="4">
      <w:numFmt w:val="bullet"/>
      <w:lvlText w:val="•"/>
      <w:lvlJc w:val="left"/>
      <w:pPr>
        <w:ind w:left="4195" w:hanging="361"/>
      </w:pPr>
      <w:rPr>
        <w:rFonts w:hint="default"/>
        <w:lang w:val="pt-PT" w:eastAsia="en-US" w:bidi="ar-SA"/>
      </w:rPr>
    </w:lvl>
    <w:lvl w:ilvl="5">
      <w:numFmt w:val="bullet"/>
      <w:lvlText w:val="•"/>
      <w:lvlJc w:val="left"/>
      <w:pPr>
        <w:ind w:left="5147" w:hanging="361"/>
      </w:pPr>
      <w:rPr>
        <w:rFonts w:hint="default"/>
        <w:lang w:val="pt-PT" w:eastAsia="en-US" w:bidi="ar-SA"/>
      </w:rPr>
    </w:lvl>
    <w:lvl w:ilvl="6">
      <w:numFmt w:val="bullet"/>
      <w:lvlText w:val="•"/>
      <w:lvlJc w:val="left"/>
      <w:pPr>
        <w:ind w:left="6099" w:hanging="361"/>
      </w:pPr>
      <w:rPr>
        <w:rFonts w:hint="default"/>
        <w:lang w:val="pt-PT" w:eastAsia="en-US" w:bidi="ar-SA"/>
      </w:rPr>
    </w:lvl>
    <w:lvl w:ilvl="7">
      <w:numFmt w:val="bullet"/>
      <w:lvlText w:val="•"/>
      <w:lvlJc w:val="left"/>
      <w:pPr>
        <w:ind w:left="7050" w:hanging="361"/>
      </w:pPr>
      <w:rPr>
        <w:rFonts w:hint="default"/>
        <w:lang w:val="pt-PT" w:eastAsia="en-US" w:bidi="ar-SA"/>
      </w:rPr>
    </w:lvl>
    <w:lvl w:ilvl="8">
      <w:numFmt w:val="bullet"/>
      <w:lvlText w:val="•"/>
      <w:lvlJc w:val="left"/>
      <w:pPr>
        <w:ind w:left="8002" w:hanging="361"/>
      </w:pPr>
      <w:rPr>
        <w:rFonts w:hint="default"/>
        <w:lang w:val="pt-PT" w:eastAsia="en-US" w:bidi="ar-SA"/>
      </w:rPr>
    </w:lvl>
  </w:abstractNum>
  <w:abstractNum w:abstractNumId="13">
    <w:nsid w:val="2C771720"/>
    <w:multiLevelType w:val="multilevel"/>
    <w:tmpl w:val="89B8BE40"/>
    <w:lvl w:ilvl="0">
      <w:start w:val="14"/>
      <w:numFmt w:val="decimal"/>
      <w:lvlText w:val="%1.0"/>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138" w:hanging="720"/>
      </w:pPr>
      <w:rPr>
        <w:rFonts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nsid w:val="2EA070EE"/>
    <w:multiLevelType w:val="multilevel"/>
    <w:tmpl w:val="2EA070EE"/>
    <w:styleLink w:val="Estilo21"/>
    <w:lvl w:ilvl="0">
      <w:start w:val="1"/>
      <w:numFmt w:val="decimal"/>
      <w:suff w:val="nothing"/>
      <w:lvlText w:val="%1."/>
      <w:lvlJc w:val="left"/>
      <w:rPr>
        <w:rFonts w:cs="Times New Roman"/>
        <w:b/>
        <w:i w:val="0"/>
      </w:rPr>
    </w:lvl>
    <w:lvl w:ilvl="1">
      <w:start w:val="1"/>
      <w:numFmt w:val="decimal"/>
      <w:pStyle w:val="ContratoTitulo"/>
      <w:lvlText w:val="%1.%2."/>
      <w:lvlJc w:val="left"/>
      <w:pPr>
        <w:tabs>
          <w:tab w:val="left" w:pos="360"/>
        </w:tabs>
      </w:pPr>
      <w:rPr>
        <w:rFonts w:ascii="Times New Roman" w:hAnsi="Times New Roman" w:cs="Times New Roman" w:hint="default"/>
        <w:b/>
        <w:i w:val="0"/>
        <w:sz w:val="24"/>
      </w:rPr>
    </w:lvl>
    <w:lvl w:ilvl="2">
      <w:start w:val="1"/>
      <w:numFmt w:val="decimal"/>
      <w:lvlText w:val="%1.%2.%3."/>
      <w:lvlJc w:val="left"/>
      <w:pPr>
        <w:tabs>
          <w:tab w:val="left" w:pos="1854"/>
        </w:tabs>
        <w:ind w:left="1134"/>
      </w:pPr>
      <w:rPr>
        <w:rFonts w:cs="Times New Roman"/>
        <w:b/>
        <w:i w:val="0"/>
      </w:rPr>
    </w:lvl>
    <w:lvl w:ilvl="3">
      <w:start w:val="1"/>
      <w:numFmt w:val="decimal"/>
      <w:lvlText w:val="%1.%2.%3.%4."/>
      <w:lvlJc w:val="left"/>
      <w:pPr>
        <w:tabs>
          <w:tab w:val="left" w:pos="2138"/>
        </w:tabs>
        <w:ind w:left="1418"/>
      </w:pPr>
      <w:rPr>
        <w:rFonts w:cs="Times New Roman"/>
        <w:b/>
        <w:i w:val="0"/>
      </w:rPr>
    </w:lvl>
    <w:lvl w:ilvl="4">
      <w:start w:val="1"/>
      <w:numFmt w:val="decimal"/>
      <w:lvlText w:val="%1.%2.%3.%4.%5."/>
      <w:lvlJc w:val="left"/>
      <w:pPr>
        <w:tabs>
          <w:tab w:val="left" w:pos="3240"/>
        </w:tabs>
        <w:ind w:left="2232" w:hanging="792"/>
      </w:pPr>
      <w:rPr>
        <w:rFonts w:cs="Times New Roman"/>
      </w:rPr>
    </w:lvl>
    <w:lvl w:ilvl="5">
      <w:start w:val="1"/>
      <w:numFmt w:val="decimal"/>
      <w:lvlText w:val="%1.%2.%3.%4.%5.%6."/>
      <w:lvlJc w:val="left"/>
      <w:pPr>
        <w:tabs>
          <w:tab w:val="left" w:pos="3960"/>
        </w:tabs>
        <w:ind w:left="2736" w:hanging="936"/>
      </w:pPr>
      <w:rPr>
        <w:rFonts w:cs="Times New Roman"/>
      </w:rPr>
    </w:lvl>
    <w:lvl w:ilvl="6">
      <w:start w:val="1"/>
      <w:numFmt w:val="decimal"/>
      <w:lvlText w:val="%1.%2.%3.%4.%5.%6.%7."/>
      <w:lvlJc w:val="left"/>
      <w:pPr>
        <w:tabs>
          <w:tab w:val="left" w:pos="4680"/>
        </w:tabs>
        <w:ind w:left="3240" w:hanging="1080"/>
      </w:pPr>
      <w:rPr>
        <w:rFonts w:cs="Times New Roman"/>
      </w:rPr>
    </w:lvl>
    <w:lvl w:ilvl="7">
      <w:start w:val="1"/>
      <w:numFmt w:val="decimal"/>
      <w:lvlText w:val="%1.%2.%3.%4.%5.%6.%7.%8."/>
      <w:lvlJc w:val="left"/>
      <w:pPr>
        <w:tabs>
          <w:tab w:val="left" w:pos="5400"/>
        </w:tabs>
        <w:ind w:left="3744" w:hanging="1224"/>
      </w:pPr>
      <w:rPr>
        <w:rFonts w:cs="Times New Roman"/>
      </w:rPr>
    </w:lvl>
    <w:lvl w:ilvl="8">
      <w:start w:val="1"/>
      <w:numFmt w:val="decimal"/>
      <w:lvlText w:val="%1.%2.%3.%4.%5.%6.%7.%8.%9."/>
      <w:lvlJc w:val="left"/>
      <w:pPr>
        <w:tabs>
          <w:tab w:val="left" w:pos="6120"/>
        </w:tabs>
        <w:ind w:left="4320" w:hanging="1440"/>
      </w:pPr>
      <w:rPr>
        <w:rFonts w:cs="Times New Roman"/>
      </w:rPr>
    </w:lvl>
  </w:abstractNum>
  <w:abstractNum w:abstractNumId="15">
    <w:nsid w:val="32646125"/>
    <w:multiLevelType w:val="hybridMultilevel"/>
    <w:tmpl w:val="4012836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66C7FB9"/>
    <w:multiLevelType w:val="hybridMultilevel"/>
    <w:tmpl w:val="956E399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ACC71B6"/>
    <w:multiLevelType w:val="hybridMultilevel"/>
    <w:tmpl w:val="4BA438E6"/>
    <w:lvl w:ilvl="0" w:tplc="0416000B">
      <w:start w:val="1"/>
      <w:numFmt w:val="bullet"/>
      <w:lvlText w:val=""/>
      <w:lvlJc w:val="left"/>
      <w:pPr>
        <w:ind w:left="1080" w:hanging="72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BD16E37"/>
    <w:multiLevelType w:val="hybridMultilevel"/>
    <w:tmpl w:val="EC760A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D4E1525"/>
    <w:multiLevelType w:val="multilevel"/>
    <w:tmpl w:val="878217EE"/>
    <w:lvl w:ilvl="0">
      <w:start w:val="15"/>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b/>
        <w:bCs w:val="0"/>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nsid w:val="3F91701C"/>
    <w:multiLevelType w:val="hybridMultilevel"/>
    <w:tmpl w:val="4AA2909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1767C7E"/>
    <w:multiLevelType w:val="multilevel"/>
    <w:tmpl w:val="41767C7E"/>
    <w:lvl w:ilvl="0">
      <w:start w:val="1"/>
      <w:numFmt w:val="decimal"/>
      <w:lvlText w:val="%1."/>
      <w:lvlJc w:val="left"/>
      <w:pPr>
        <w:tabs>
          <w:tab w:val="left" w:pos="709"/>
        </w:tabs>
      </w:pPr>
      <w:rPr>
        <w:rFonts w:ascii="Arial" w:hAnsi="Arial" w:cs="Times New Roman" w:hint="default"/>
        <w:b/>
        <w:i w:val="0"/>
        <w:color w:val="auto"/>
        <w:sz w:val="24"/>
        <w:szCs w:val="24"/>
      </w:rPr>
    </w:lvl>
    <w:lvl w:ilvl="1">
      <w:start w:val="1"/>
      <w:numFmt w:val="decimal"/>
      <w:lvlText w:val="%1.%2."/>
      <w:lvlJc w:val="left"/>
      <w:pPr>
        <w:tabs>
          <w:tab w:val="left" w:pos="709"/>
        </w:tabs>
      </w:pPr>
      <w:rPr>
        <w:rFonts w:cs="Times New Roman" w:hint="default"/>
        <w:b/>
        <w:i w:val="0"/>
      </w:rPr>
    </w:lvl>
    <w:lvl w:ilvl="2">
      <w:start w:val="1"/>
      <w:numFmt w:val="decimal"/>
      <w:pStyle w:val="ITEM"/>
      <w:lvlText w:val="%1.%2.%3."/>
      <w:lvlJc w:val="left"/>
      <w:pPr>
        <w:tabs>
          <w:tab w:val="left" w:pos="170"/>
        </w:tabs>
      </w:pPr>
      <w:rPr>
        <w:rFonts w:ascii="Arial" w:hAnsi="Arial" w:cs="Times New Roman" w:hint="default"/>
        <w:b/>
        <w:i w:val="0"/>
        <w:sz w:val="20"/>
      </w:rPr>
    </w:lvl>
    <w:lvl w:ilvl="3">
      <w:start w:val="1"/>
      <w:numFmt w:val="none"/>
      <w:lvlText w:val="6.5.1.1."/>
      <w:lvlJc w:val="left"/>
      <w:pPr>
        <w:tabs>
          <w:tab w:val="left" w:pos="964"/>
        </w:tabs>
        <w:ind w:left="2438" w:hanging="1758"/>
      </w:pPr>
      <w:rPr>
        <w:rFonts w:cs="Times New Roman" w:hint="default"/>
        <w:b w:val="0"/>
        <w:i w:val="0"/>
      </w:rPr>
    </w:lvl>
    <w:lvl w:ilvl="4">
      <w:start w:val="1"/>
      <w:numFmt w:val="decimal"/>
      <w:lvlText w:val="%5%1.%2.%3.2."/>
      <w:lvlJc w:val="left"/>
      <w:pPr>
        <w:tabs>
          <w:tab w:val="left" w:pos="2520"/>
        </w:tabs>
        <w:ind w:left="2232" w:hanging="792"/>
      </w:pPr>
      <w:rPr>
        <w:rFonts w:cs="Times New Roman" w:hint="default"/>
      </w:rPr>
    </w:lvl>
    <w:lvl w:ilvl="5">
      <w:start w:val="1"/>
      <w:numFmt w:val="decimal"/>
      <w:lvlText w:val="%1.%2.%3.%4%6."/>
      <w:lvlJc w:val="left"/>
      <w:pPr>
        <w:tabs>
          <w:tab w:val="left" w:pos="2880"/>
        </w:tabs>
        <w:ind w:left="2098" w:hanging="298"/>
      </w:pPr>
      <w:rPr>
        <w:rFonts w:cs="Times New Roman" w:hint="default"/>
        <w:b/>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192"/>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abstractNum w:abstractNumId="22">
    <w:nsid w:val="4BA719F8"/>
    <w:multiLevelType w:val="multilevel"/>
    <w:tmpl w:val="4BA719F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BCA5749"/>
    <w:multiLevelType w:val="multilevel"/>
    <w:tmpl w:val="4BCA5749"/>
    <w:lvl w:ilvl="0">
      <w:start w:val="1"/>
      <w:numFmt w:val="upperRoman"/>
      <w:lvlText w:val="%1."/>
      <w:lvlJc w:val="right"/>
      <w:pPr>
        <w:ind w:left="121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C1807C5"/>
    <w:multiLevelType w:val="multilevel"/>
    <w:tmpl w:val="4C1807C5"/>
    <w:lvl w:ilvl="0">
      <w:start w:val="1"/>
      <w:numFmt w:val="upperRoman"/>
      <w:lvlText w:val="%1."/>
      <w:lvlJc w:val="right"/>
      <w:pPr>
        <w:ind w:left="2318" w:hanging="180"/>
      </w:pPr>
    </w:lvl>
    <w:lvl w:ilvl="1">
      <w:start w:val="1"/>
      <w:numFmt w:val="lowerLetter"/>
      <w:lvlText w:val="%2."/>
      <w:lvlJc w:val="left"/>
      <w:pPr>
        <w:ind w:left="3038" w:hanging="360"/>
      </w:pPr>
    </w:lvl>
    <w:lvl w:ilvl="2">
      <w:start w:val="1"/>
      <w:numFmt w:val="lowerRoman"/>
      <w:lvlText w:val="%3."/>
      <w:lvlJc w:val="right"/>
      <w:pPr>
        <w:ind w:left="3758" w:hanging="180"/>
      </w:pPr>
    </w:lvl>
    <w:lvl w:ilvl="3">
      <w:start w:val="1"/>
      <w:numFmt w:val="decimal"/>
      <w:lvlText w:val="%4."/>
      <w:lvlJc w:val="left"/>
      <w:pPr>
        <w:ind w:left="4478" w:hanging="360"/>
      </w:pPr>
    </w:lvl>
    <w:lvl w:ilvl="4">
      <w:start w:val="1"/>
      <w:numFmt w:val="lowerLetter"/>
      <w:lvlText w:val="%5."/>
      <w:lvlJc w:val="left"/>
      <w:pPr>
        <w:ind w:left="5198" w:hanging="360"/>
      </w:pPr>
    </w:lvl>
    <w:lvl w:ilvl="5">
      <w:start w:val="1"/>
      <w:numFmt w:val="lowerRoman"/>
      <w:lvlText w:val="%6."/>
      <w:lvlJc w:val="right"/>
      <w:pPr>
        <w:ind w:left="5918" w:hanging="180"/>
      </w:pPr>
    </w:lvl>
    <w:lvl w:ilvl="6">
      <w:start w:val="1"/>
      <w:numFmt w:val="decimal"/>
      <w:lvlText w:val="%7."/>
      <w:lvlJc w:val="left"/>
      <w:pPr>
        <w:ind w:left="6638" w:hanging="360"/>
      </w:pPr>
    </w:lvl>
    <w:lvl w:ilvl="7">
      <w:start w:val="1"/>
      <w:numFmt w:val="lowerLetter"/>
      <w:lvlText w:val="%8."/>
      <w:lvlJc w:val="left"/>
      <w:pPr>
        <w:ind w:left="7358" w:hanging="360"/>
      </w:pPr>
    </w:lvl>
    <w:lvl w:ilvl="8">
      <w:start w:val="1"/>
      <w:numFmt w:val="lowerRoman"/>
      <w:lvlText w:val="%9."/>
      <w:lvlJc w:val="right"/>
      <w:pPr>
        <w:ind w:left="8078" w:hanging="180"/>
      </w:pPr>
    </w:lvl>
  </w:abstractNum>
  <w:abstractNum w:abstractNumId="25">
    <w:nsid w:val="4C9372B8"/>
    <w:multiLevelType w:val="hybridMultilevel"/>
    <w:tmpl w:val="9C504708"/>
    <w:lvl w:ilvl="0" w:tplc="0416000F">
      <w:start w:val="1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DAF6F27"/>
    <w:multiLevelType w:val="multilevel"/>
    <w:tmpl w:val="FE08328C"/>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4EBC516C"/>
    <w:multiLevelType w:val="hybridMultilevel"/>
    <w:tmpl w:val="A8C87E78"/>
    <w:lvl w:ilvl="0" w:tplc="8A3C8842">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46C0CE2"/>
    <w:multiLevelType w:val="hybridMultilevel"/>
    <w:tmpl w:val="BB02B7CC"/>
    <w:lvl w:ilvl="0" w:tplc="0416000B">
      <w:start w:val="1"/>
      <w:numFmt w:val="bullet"/>
      <w:lvlText w:val=""/>
      <w:lvlJc w:val="left"/>
      <w:pPr>
        <w:ind w:left="720" w:hanging="360"/>
      </w:pPr>
      <w:rPr>
        <w:rFonts w:ascii="Wingdings" w:hAnsi="Wingdings" w:hint="default"/>
      </w:rPr>
    </w:lvl>
    <w:lvl w:ilvl="1" w:tplc="0416000B">
      <w:start w:val="1"/>
      <w:numFmt w:val="bullet"/>
      <w:lvlText w:val=""/>
      <w:lvlJc w:val="left"/>
      <w:pPr>
        <w:ind w:left="644" w:hanging="360"/>
      </w:pPr>
      <w:rPr>
        <w:rFonts w:ascii="Wingdings" w:hAnsi="Wingding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4E058A1"/>
    <w:multiLevelType w:val="hybridMultilevel"/>
    <w:tmpl w:val="BE101218"/>
    <w:lvl w:ilvl="0" w:tplc="6AA6F03E">
      <w:numFmt w:val="bullet"/>
      <w:lvlText w:val=""/>
      <w:lvlJc w:val="left"/>
      <w:pPr>
        <w:ind w:left="1678" w:hanging="643"/>
      </w:pPr>
      <w:rPr>
        <w:rFonts w:ascii="Symbol" w:eastAsia="Symbol" w:hAnsi="Symbol" w:cs="Symbol" w:hint="default"/>
        <w:w w:val="100"/>
        <w:sz w:val="24"/>
        <w:szCs w:val="24"/>
        <w:lang w:val="pt-PT" w:eastAsia="en-US" w:bidi="ar-SA"/>
      </w:rPr>
    </w:lvl>
    <w:lvl w:ilvl="1" w:tplc="0074CE12">
      <w:numFmt w:val="bullet"/>
      <w:lvlText w:val="•"/>
      <w:lvlJc w:val="left"/>
      <w:pPr>
        <w:ind w:left="2538" w:hanging="643"/>
      </w:pPr>
      <w:rPr>
        <w:rFonts w:hint="default"/>
        <w:lang w:val="pt-PT" w:eastAsia="en-US" w:bidi="ar-SA"/>
      </w:rPr>
    </w:lvl>
    <w:lvl w:ilvl="2" w:tplc="0FB6237E">
      <w:numFmt w:val="bullet"/>
      <w:lvlText w:val="•"/>
      <w:lvlJc w:val="left"/>
      <w:pPr>
        <w:ind w:left="3397" w:hanging="643"/>
      </w:pPr>
      <w:rPr>
        <w:rFonts w:hint="default"/>
        <w:lang w:val="pt-PT" w:eastAsia="en-US" w:bidi="ar-SA"/>
      </w:rPr>
    </w:lvl>
    <w:lvl w:ilvl="3" w:tplc="F2847BD6">
      <w:numFmt w:val="bullet"/>
      <w:lvlText w:val="•"/>
      <w:lvlJc w:val="left"/>
      <w:pPr>
        <w:ind w:left="4255" w:hanging="643"/>
      </w:pPr>
      <w:rPr>
        <w:rFonts w:hint="default"/>
        <w:lang w:val="pt-PT" w:eastAsia="en-US" w:bidi="ar-SA"/>
      </w:rPr>
    </w:lvl>
    <w:lvl w:ilvl="4" w:tplc="2A7428DA">
      <w:numFmt w:val="bullet"/>
      <w:lvlText w:val="•"/>
      <w:lvlJc w:val="left"/>
      <w:pPr>
        <w:ind w:left="5114" w:hanging="643"/>
      </w:pPr>
      <w:rPr>
        <w:rFonts w:hint="default"/>
        <w:lang w:val="pt-PT" w:eastAsia="en-US" w:bidi="ar-SA"/>
      </w:rPr>
    </w:lvl>
    <w:lvl w:ilvl="5" w:tplc="AFD2C2C4">
      <w:numFmt w:val="bullet"/>
      <w:lvlText w:val="•"/>
      <w:lvlJc w:val="left"/>
      <w:pPr>
        <w:ind w:left="5973" w:hanging="643"/>
      </w:pPr>
      <w:rPr>
        <w:rFonts w:hint="default"/>
        <w:lang w:val="pt-PT" w:eastAsia="en-US" w:bidi="ar-SA"/>
      </w:rPr>
    </w:lvl>
    <w:lvl w:ilvl="6" w:tplc="53CAEC7E">
      <w:numFmt w:val="bullet"/>
      <w:lvlText w:val="•"/>
      <w:lvlJc w:val="left"/>
      <w:pPr>
        <w:ind w:left="6831" w:hanging="643"/>
      </w:pPr>
      <w:rPr>
        <w:rFonts w:hint="default"/>
        <w:lang w:val="pt-PT" w:eastAsia="en-US" w:bidi="ar-SA"/>
      </w:rPr>
    </w:lvl>
    <w:lvl w:ilvl="7" w:tplc="3D3477D6">
      <w:numFmt w:val="bullet"/>
      <w:lvlText w:val="•"/>
      <w:lvlJc w:val="left"/>
      <w:pPr>
        <w:ind w:left="7690" w:hanging="643"/>
      </w:pPr>
      <w:rPr>
        <w:rFonts w:hint="default"/>
        <w:lang w:val="pt-PT" w:eastAsia="en-US" w:bidi="ar-SA"/>
      </w:rPr>
    </w:lvl>
    <w:lvl w:ilvl="8" w:tplc="E234866A">
      <w:numFmt w:val="bullet"/>
      <w:lvlText w:val="•"/>
      <w:lvlJc w:val="left"/>
      <w:pPr>
        <w:ind w:left="8548" w:hanging="643"/>
      </w:pPr>
      <w:rPr>
        <w:rFonts w:hint="default"/>
        <w:lang w:val="pt-PT" w:eastAsia="en-US" w:bidi="ar-SA"/>
      </w:rPr>
    </w:lvl>
  </w:abstractNum>
  <w:abstractNum w:abstractNumId="30">
    <w:nsid w:val="55C40A9A"/>
    <w:multiLevelType w:val="hybridMultilevel"/>
    <w:tmpl w:val="C4ACB094"/>
    <w:lvl w:ilvl="0" w:tplc="0416000B">
      <w:start w:val="1"/>
      <w:numFmt w:val="bullet"/>
      <w:lvlText w:val=""/>
      <w:lvlJc w:val="left"/>
      <w:pPr>
        <w:ind w:left="720" w:hanging="360"/>
      </w:pPr>
      <w:rPr>
        <w:rFonts w:ascii="Wingdings" w:hAnsi="Wingdings" w:hint="default"/>
      </w:rPr>
    </w:lvl>
    <w:lvl w:ilvl="1" w:tplc="0416000B">
      <w:start w:val="1"/>
      <w:numFmt w:val="bullet"/>
      <w:lvlText w:val=""/>
      <w:lvlJc w:val="left"/>
      <w:pPr>
        <w:ind w:left="1440" w:hanging="360"/>
      </w:pPr>
      <w:rPr>
        <w:rFonts w:ascii="Wingdings" w:hAnsi="Wingding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75C1F93"/>
    <w:multiLevelType w:val="hybridMultilevel"/>
    <w:tmpl w:val="EFB494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B117171"/>
    <w:multiLevelType w:val="hybridMultilevel"/>
    <w:tmpl w:val="9C585846"/>
    <w:lvl w:ilvl="0" w:tplc="F3D4BCAC">
      <w:start w:val="1"/>
      <w:numFmt w:val="lowerLetter"/>
      <w:lvlText w:val="%1)"/>
      <w:lvlJc w:val="left"/>
      <w:pPr>
        <w:ind w:left="1635" w:hanging="360"/>
      </w:pPr>
      <w:rPr>
        <w:rFonts w:hint="default"/>
        <w:color w:val="000000"/>
      </w:rPr>
    </w:lvl>
    <w:lvl w:ilvl="1" w:tplc="04160019" w:tentative="1">
      <w:start w:val="1"/>
      <w:numFmt w:val="lowerLetter"/>
      <w:lvlText w:val="%2."/>
      <w:lvlJc w:val="left"/>
      <w:pPr>
        <w:ind w:left="2355" w:hanging="360"/>
      </w:pPr>
    </w:lvl>
    <w:lvl w:ilvl="2" w:tplc="0416001B" w:tentative="1">
      <w:start w:val="1"/>
      <w:numFmt w:val="lowerRoman"/>
      <w:lvlText w:val="%3."/>
      <w:lvlJc w:val="right"/>
      <w:pPr>
        <w:ind w:left="3075" w:hanging="180"/>
      </w:pPr>
    </w:lvl>
    <w:lvl w:ilvl="3" w:tplc="0416000F" w:tentative="1">
      <w:start w:val="1"/>
      <w:numFmt w:val="decimal"/>
      <w:lvlText w:val="%4."/>
      <w:lvlJc w:val="left"/>
      <w:pPr>
        <w:ind w:left="3795" w:hanging="360"/>
      </w:pPr>
    </w:lvl>
    <w:lvl w:ilvl="4" w:tplc="04160019" w:tentative="1">
      <w:start w:val="1"/>
      <w:numFmt w:val="lowerLetter"/>
      <w:lvlText w:val="%5."/>
      <w:lvlJc w:val="left"/>
      <w:pPr>
        <w:ind w:left="4515" w:hanging="360"/>
      </w:pPr>
    </w:lvl>
    <w:lvl w:ilvl="5" w:tplc="0416001B" w:tentative="1">
      <w:start w:val="1"/>
      <w:numFmt w:val="lowerRoman"/>
      <w:lvlText w:val="%6."/>
      <w:lvlJc w:val="right"/>
      <w:pPr>
        <w:ind w:left="5235" w:hanging="180"/>
      </w:pPr>
    </w:lvl>
    <w:lvl w:ilvl="6" w:tplc="0416000F" w:tentative="1">
      <w:start w:val="1"/>
      <w:numFmt w:val="decimal"/>
      <w:lvlText w:val="%7."/>
      <w:lvlJc w:val="left"/>
      <w:pPr>
        <w:ind w:left="5955" w:hanging="360"/>
      </w:pPr>
    </w:lvl>
    <w:lvl w:ilvl="7" w:tplc="04160019" w:tentative="1">
      <w:start w:val="1"/>
      <w:numFmt w:val="lowerLetter"/>
      <w:lvlText w:val="%8."/>
      <w:lvlJc w:val="left"/>
      <w:pPr>
        <w:ind w:left="6675" w:hanging="360"/>
      </w:pPr>
    </w:lvl>
    <w:lvl w:ilvl="8" w:tplc="0416001B" w:tentative="1">
      <w:start w:val="1"/>
      <w:numFmt w:val="lowerRoman"/>
      <w:lvlText w:val="%9."/>
      <w:lvlJc w:val="right"/>
      <w:pPr>
        <w:ind w:left="7395" w:hanging="180"/>
      </w:pPr>
    </w:lvl>
  </w:abstractNum>
  <w:abstractNum w:abstractNumId="33">
    <w:nsid w:val="5D1E0AC8"/>
    <w:multiLevelType w:val="multilevel"/>
    <w:tmpl w:val="5D1E0AC8"/>
    <w:lvl w:ilvl="0">
      <w:start w:val="1"/>
      <w:numFmt w:val="lowerLetter"/>
      <w:lvlText w:val="%1)"/>
      <w:lvlJc w:val="left"/>
      <w:pPr>
        <w:ind w:left="1778" w:hanging="360"/>
      </w:pPr>
    </w:lvl>
    <w:lvl w:ilvl="1">
      <w:start w:val="1"/>
      <w:numFmt w:val="upperRoman"/>
      <w:lvlText w:val="%2."/>
      <w:lvlJc w:val="righ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34">
    <w:nsid w:val="617475D7"/>
    <w:multiLevelType w:val="multilevel"/>
    <w:tmpl w:val="617475D7"/>
    <w:lvl w:ilvl="0">
      <w:start w:val="1"/>
      <w:numFmt w:val="upperRoman"/>
      <w:lvlText w:val="%1."/>
      <w:lvlJc w:val="left"/>
      <w:pPr>
        <w:ind w:left="1428" w:hanging="72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5">
    <w:nsid w:val="625D4999"/>
    <w:multiLevelType w:val="multilevel"/>
    <w:tmpl w:val="625D4999"/>
    <w:styleLink w:val="Estilo31"/>
    <w:lvl w:ilvl="0">
      <w:start w:val="1"/>
      <w:numFmt w:val="decimal"/>
      <w:pStyle w:val="Solon1"/>
      <w:suff w:val="nothing"/>
      <w:lvlText w:val="%1."/>
      <w:lvlJc w:val="left"/>
      <w:rPr>
        <w:rFonts w:cs="Times New Roman"/>
      </w:rPr>
    </w:lvl>
    <w:lvl w:ilvl="1">
      <w:start w:val="1"/>
      <w:numFmt w:val="decimal"/>
      <w:lvlText w:val="%1.%2."/>
      <w:lvlJc w:val="left"/>
      <w:pPr>
        <w:tabs>
          <w:tab w:val="left" w:pos="1134"/>
        </w:tabs>
        <w:ind w:left="1134" w:hanging="1134"/>
      </w:pPr>
      <w:rPr>
        <w:rFonts w:ascii="Times New Roman" w:hAnsi="Times New Roman" w:cs="Times New Roman" w:hint="default"/>
        <w:b/>
        <w:i w:val="0"/>
        <w:sz w:val="24"/>
      </w:rPr>
    </w:lvl>
    <w:lvl w:ilvl="2">
      <w:start w:val="1"/>
      <w:numFmt w:val="decimal"/>
      <w:lvlText w:val="%1.%2.%3."/>
      <w:lvlJc w:val="left"/>
      <w:pPr>
        <w:tabs>
          <w:tab w:val="left" w:pos="1854"/>
        </w:tabs>
        <w:ind w:left="1134"/>
      </w:pPr>
      <w:rPr>
        <w:rFonts w:cs="Times New Roman"/>
        <w:b/>
        <w:i w:val="0"/>
      </w:rPr>
    </w:lvl>
    <w:lvl w:ilvl="3">
      <w:start w:val="1"/>
      <w:numFmt w:val="decimal"/>
      <w:lvlText w:val="%1.%2.%3.%4."/>
      <w:lvlJc w:val="left"/>
      <w:pPr>
        <w:tabs>
          <w:tab w:val="left" w:pos="2520"/>
        </w:tabs>
        <w:ind w:left="1728" w:hanging="648"/>
      </w:pPr>
      <w:rPr>
        <w:rFonts w:cs="Times New Roman"/>
      </w:rPr>
    </w:lvl>
    <w:lvl w:ilvl="4">
      <w:start w:val="1"/>
      <w:numFmt w:val="decimal"/>
      <w:lvlText w:val="%1.%2.%3.%4.%5."/>
      <w:lvlJc w:val="left"/>
      <w:pPr>
        <w:tabs>
          <w:tab w:val="left" w:pos="3240"/>
        </w:tabs>
        <w:ind w:left="2232" w:hanging="792"/>
      </w:pPr>
      <w:rPr>
        <w:rFonts w:cs="Times New Roman"/>
      </w:rPr>
    </w:lvl>
    <w:lvl w:ilvl="5">
      <w:start w:val="1"/>
      <w:numFmt w:val="decimal"/>
      <w:lvlText w:val="%1.%2.%3.%4.%5.%6."/>
      <w:lvlJc w:val="left"/>
      <w:pPr>
        <w:tabs>
          <w:tab w:val="left" w:pos="3960"/>
        </w:tabs>
        <w:ind w:left="2736" w:hanging="936"/>
      </w:pPr>
      <w:rPr>
        <w:rFonts w:cs="Times New Roman"/>
      </w:rPr>
    </w:lvl>
    <w:lvl w:ilvl="6">
      <w:start w:val="1"/>
      <w:numFmt w:val="decimal"/>
      <w:lvlText w:val="%1.%2.%3.%4.%5.%6.%7."/>
      <w:lvlJc w:val="left"/>
      <w:pPr>
        <w:tabs>
          <w:tab w:val="left" w:pos="4680"/>
        </w:tabs>
        <w:ind w:left="3240" w:hanging="1080"/>
      </w:pPr>
      <w:rPr>
        <w:rFonts w:cs="Times New Roman"/>
      </w:rPr>
    </w:lvl>
    <w:lvl w:ilvl="7">
      <w:start w:val="1"/>
      <w:numFmt w:val="decimal"/>
      <w:lvlText w:val="%1.%2.%3.%4.%5.%6.%7.%8."/>
      <w:lvlJc w:val="left"/>
      <w:pPr>
        <w:tabs>
          <w:tab w:val="left" w:pos="5400"/>
        </w:tabs>
        <w:ind w:left="3744" w:hanging="1224"/>
      </w:pPr>
      <w:rPr>
        <w:rFonts w:cs="Times New Roman"/>
      </w:rPr>
    </w:lvl>
    <w:lvl w:ilvl="8">
      <w:start w:val="1"/>
      <w:numFmt w:val="decimal"/>
      <w:lvlText w:val="%1.%2.%3.%4.%5.%6.%7.%8.%9."/>
      <w:lvlJc w:val="left"/>
      <w:pPr>
        <w:tabs>
          <w:tab w:val="left" w:pos="6120"/>
        </w:tabs>
        <w:ind w:left="4320" w:hanging="1440"/>
      </w:pPr>
      <w:rPr>
        <w:rFonts w:cs="Times New Roman"/>
      </w:rPr>
    </w:lvl>
  </w:abstractNum>
  <w:abstractNum w:abstractNumId="36">
    <w:nsid w:val="661E606F"/>
    <w:multiLevelType w:val="hybridMultilevel"/>
    <w:tmpl w:val="AE02F2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8345D9D"/>
    <w:multiLevelType w:val="multilevel"/>
    <w:tmpl w:val="68345D9D"/>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left" w:pos="568"/>
        </w:tabs>
        <w:ind w:left="568" w:firstLine="0"/>
      </w:pPr>
      <w:rPr>
        <w:rFonts w:hint="default"/>
        <w:b/>
      </w:rPr>
    </w:lvl>
    <w:lvl w:ilvl="3">
      <w:start w:val="1"/>
      <w:numFmt w:val="decimal"/>
      <w:isLgl/>
      <w:lvlText w:val="%1.%2.%3.%4"/>
      <w:lvlJc w:val="left"/>
      <w:pPr>
        <w:tabs>
          <w:tab w:val="left"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8">
    <w:nsid w:val="765F7953"/>
    <w:multiLevelType w:val="hybridMultilevel"/>
    <w:tmpl w:val="9392BE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D9045A0"/>
    <w:multiLevelType w:val="multilevel"/>
    <w:tmpl w:val="8662D892"/>
    <w:lvl w:ilvl="0">
      <w:start w:val="14"/>
      <w:numFmt w:val="decimal"/>
      <w:lvlText w:val="%1"/>
      <w:lvlJc w:val="left"/>
      <w:pPr>
        <w:ind w:left="465" w:hanging="465"/>
      </w:pPr>
      <w:rPr>
        <w:rFonts w:hint="default"/>
        <w:color w:val="000000"/>
      </w:rPr>
    </w:lvl>
    <w:lvl w:ilvl="1">
      <w:start w:val="15"/>
      <w:numFmt w:val="decimal"/>
      <w:lvlText w:val="%1.%2"/>
      <w:lvlJc w:val="left"/>
      <w:pPr>
        <w:ind w:left="825" w:hanging="465"/>
      </w:pPr>
      <w:rPr>
        <w:rFonts w:hint="default"/>
        <w:b/>
        <w:bCs/>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num w:numId="1">
    <w:abstractNumId w:val="21"/>
  </w:num>
  <w:num w:numId="2">
    <w:abstractNumId w:val="14"/>
  </w:num>
  <w:num w:numId="3">
    <w:abstractNumId w:val="35"/>
  </w:num>
  <w:num w:numId="4">
    <w:abstractNumId w:val="2"/>
  </w:num>
  <w:num w:numId="5">
    <w:abstractNumId w:val="37"/>
  </w:num>
  <w:num w:numId="6">
    <w:abstractNumId w:val="22"/>
  </w:num>
  <w:num w:numId="7">
    <w:abstractNumId w:val="33"/>
  </w:num>
  <w:num w:numId="8">
    <w:abstractNumId w:val="24"/>
  </w:num>
  <w:num w:numId="9">
    <w:abstractNumId w:val="1"/>
  </w:num>
  <w:num w:numId="10">
    <w:abstractNumId w:val="34"/>
  </w:num>
  <w:num w:numId="11">
    <w:abstractNumId w:val="23"/>
  </w:num>
  <w:num w:numId="12">
    <w:abstractNumId w:val="10"/>
  </w:num>
  <w:num w:numId="13">
    <w:abstractNumId w:val="3"/>
  </w:num>
  <w:num w:numId="14">
    <w:abstractNumId w:val="12"/>
  </w:num>
  <w:num w:numId="15">
    <w:abstractNumId w:val="7"/>
  </w:num>
  <w:num w:numId="16">
    <w:abstractNumId w:val="13"/>
  </w:num>
  <w:num w:numId="17">
    <w:abstractNumId w:val="9"/>
  </w:num>
  <w:num w:numId="18">
    <w:abstractNumId w:val="25"/>
  </w:num>
  <w:num w:numId="19">
    <w:abstractNumId w:val="19"/>
  </w:num>
  <w:num w:numId="20">
    <w:abstractNumId w:val="40"/>
  </w:num>
  <w:num w:numId="21">
    <w:abstractNumId w:val="32"/>
  </w:num>
  <w:num w:numId="22">
    <w:abstractNumId w:val="26"/>
  </w:num>
  <w:num w:numId="23">
    <w:abstractNumId w:val="8"/>
  </w:num>
  <w:num w:numId="24">
    <w:abstractNumId w:val="11"/>
  </w:num>
  <w:num w:numId="25">
    <w:abstractNumId w:val="16"/>
  </w:num>
  <w:num w:numId="26">
    <w:abstractNumId w:val="4"/>
  </w:num>
  <w:num w:numId="27">
    <w:abstractNumId w:val="39"/>
  </w:num>
  <w:num w:numId="28">
    <w:abstractNumId w:val="29"/>
  </w:num>
  <w:num w:numId="29">
    <w:abstractNumId w:val="36"/>
  </w:num>
  <w:num w:numId="30">
    <w:abstractNumId w:val="6"/>
  </w:num>
  <w:num w:numId="31">
    <w:abstractNumId w:val="38"/>
  </w:num>
  <w:num w:numId="32">
    <w:abstractNumId w:val="31"/>
  </w:num>
  <w:num w:numId="33">
    <w:abstractNumId w:val="15"/>
  </w:num>
  <w:num w:numId="34">
    <w:abstractNumId w:val="28"/>
  </w:num>
  <w:num w:numId="35">
    <w:abstractNumId w:val="30"/>
  </w:num>
  <w:num w:numId="36">
    <w:abstractNumId w:val="20"/>
  </w:num>
  <w:num w:numId="37">
    <w:abstractNumId w:val="18"/>
  </w:num>
  <w:num w:numId="38">
    <w:abstractNumId w:val="17"/>
  </w:num>
  <w:num w:numId="39">
    <w:abstractNumId w:val="27"/>
  </w:num>
  <w:num w:numId="40">
    <w:abstractNumId w:val="5"/>
  </w:num>
  <w:num w:numId="41">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567"/>
  <w:hyphenationZone w:val="425"/>
  <w:drawingGridHorizontalSpacing w:val="12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63"/>
    <w:rsid w:val="00000C1B"/>
    <w:rsid w:val="00001024"/>
    <w:rsid w:val="00001440"/>
    <w:rsid w:val="0000236D"/>
    <w:rsid w:val="00003298"/>
    <w:rsid w:val="00005D7C"/>
    <w:rsid w:val="000061B4"/>
    <w:rsid w:val="0001174C"/>
    <w:rsid w:val="00013F18"/>
    <w:rsid w:val="00017288"/>
    <w:rsid w:val="00017FB0"/>
    <w:rsid w:val="00020A05"/>
    <w:rsid w:val="000215B6"/>
    <w:rsid w:val="0002172D"/>
    <w:rsid w:val="0002208E"/>
    <w:rsid w:val="0002260C"/>
    <w:rsid w:val="0002306D"/>
    <w:rsid w:val="00023C82"/>
    <w:rsid w:val="000242C8"/>
    <w:rsid w:val="000242D6"/>
    <w:rsid w:val="00025676"/>
    <w:rsid w:val="00027155"/>
    <w:rsid w:val="000318BA"/>
    <w:rsid w:val="00032A12"/>
    <w:rsid w:val="00033682"/>
    <w:rsid w:val="0003440A"/>
    <w:rsid w:val="00034856"/>
    <w:rsid w:val="00034A29"/>
    <w:rsid w:val="00036C39"/>
    <w:rsid w:val="000373BE"/>
    <w:rsid w:val="00037E3B"/>
    <w:rsid w:val="000400A7"/>
    <w:rsid w:val="00040773"/>
    <w:rsid w:val="00040844"/>
    <w:rsid w:val="00040957"/>
    <w:rsid w:val="00040A5E"/>
    <w:rsid w:val="00041BE6"/>
    <w:rsid w:val="00042650"/>
    <w:rsid w:val="000427F8"/>
    <w:rsid w:val="00042B80"/>
    <w:rsid w:val="0004306D"/>
    <w:rsid w:val="00045394"/>
    <w:rsid w:val="000454A6"/>
    <w:rsid w:val="00045DC9"/>
    <w:rsid w:val="0004748A"/>
    <w:rsid w:val="00047D73"/>
    <w:rsid w:val="0005066D"/>
    <w:rsid w:val="0005254D"/>
    <w:rsid w:val="00054BC2"/>
    <w:rsid w:val="00056433"/>
    <w:rsid w:val="000565AA"/>
    <w:rsid w:val="0005674E"/>
    <w:rsid w:val="00060414"/>
    <w:rsid w:val="00060A1E"/>
    <w:rsid w:val="00060CA8"/>
    <w:rsid w:val="00060F49"/>
    <w:rsid w:val="00062853"/>
    <w:rsid w:val="0006537A"/>
    <w:rsid w:val="000655A9"/>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5ED"/>
    <w:rsid w:val="00083780"/>
    <w:rsid w:val="00084AC8"/>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3363"/>
    <w:rsid w:val="000A4B6A"/>
    <w:rsid w:val="000A5A53"/>
    <w:rsid w:val="000A600F"/>
    <w:rsid w:val="000A674F"/>
    <w:rsid w:val="000A6ABE"/>
    <w:rsid w:val="000B0B87"/>
    <w:rsid w:val="000B43DA"/>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395F"/>
    <w:rsid w:val="00124275"/>
    <w:rsid w:val="0012466D"/>
    <w:rsid w:val="00124990"/>
    <w:rsid w:val="00124D62"/>
    <w:rsid w:val="0012522E"/>
    <w:rsid w:val="00125F6F"/>
    <w:rsid w:val="001261CD"/>
    <w:rsid w:val="00126A20"/>
    <w:rsid w:val="00127C43"/>
    <w:rsid w:val="001304C0"/>
    <w:rsid w:val="001315F2"/>
    <w:rsid w:val="00131D2B"/>
    <w:rsid w:val="00134CA0"/>
    <w:rsid w:val="00135776"/>
    <w:rsid w:val="0013763B"/>
    <w:rsid w:val="0014004B"/>
    <w:rsid w:val="0014055B"/>
    <w:rsid w:val="001415E5"/>
    <w:rsid w:val="0014325E"/>
    <w:rsid w:val="00143312"/>
    <w:rsid w:val="00143C77"/>
    <w:rsid w:val="00143D6B"/>
    <w:rsid w:val="00143E04"/>
    <w:rsid w:val="00144F2D"/>
    <w:rsid w:val="001450C7"/>
    <w:rsid w:val="0014553B"/>
    <w:rsid w:val="00146BDF"/>
    <w:rsid w:val="00151222"/>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7821"/>
    <w:rsid w:val="00177CD5"/>
    <w:rsid w:val="0018004B"/>
    <w:rsid w:val="00180E67"/>
    <w:rsid w:val="001817D2"/>
    <w:rsid w:val="00181CFD"/>
    <w:rsid w:val="00182000"/>
    <w:rsid w:val="0018254D"/>
    <w:rsid w:val="00182A07"/>
    <w:rsid w:val="001835FA"/>
    <w:rsid w:val="00183D68"/>
    <w:rsid w:val="00184086"/>
    <w:rsid w:val="0018729F"/>
    <w:rsid w:val="0019047D"/>
    <w:rsid w:val="001904A8"/>
    <w:rsid w:val="00191AE8"/>
    <w:rsid w:val="00191F48"/>
    <w:rsid w:val="00192399"/>
    <w:rsid w:val="00192AC2"/>
    <w:rsid w:val="00193354"/>
    <w:rsid w:val="00193414"/>
    <w:rsid w:val="00194F1D"/>
    <w:rsid w:val="001969CA"/>
    <w:rsid w:val="00196FC0"/>
    <w:rsid w:val="001A1732"/>
    <w:rsid w:val="001A2B38"/>
    <w:rsid w:val="001A2CE9"/>
    <w:rsid w:val="001A358F"/>
    <w:rsid w:val="001A3A05"/>
    <w:rsid w:val="001A3C4C"/>
    <w:rsid w:val="001A3E18"/>
    <w:rsid w:val="001A4224"/>
    <w:rsid w:val="001A4323"/>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1926"/>
    <w:rsid w:val="001D26CC"/>
    <w:rsid w:val="001D27BE"/>
    <w:rsid w:val="001D29EB"/>
    <w:rsid w:val="001D2C73"/>
    <w:rsid w:val="001E1A75"/>
    <w:rsid w:val="001E3AAF"/>
    <w:rsid w:val="001E3C08"/>
    <w:rsid w:val="001E3F69"/>
    <w:rsid w:val="001F0A6E"/>
    <w:rsid w:val="001F261C"/>
    <w:rsid w:val="001F34CE"/>
    <w:rsid w:val="001F35AA"/>
    <w:rsid w:val="001F39FA"/>
    <w:rsid w:val="001F49AD"/>
    <w:rsid w:val="001F5D19"/>
    <w:rsid w:val="001F75DD"/>
    <w:rsid w:val="0020045D"/>
    <w:rsid w:val="0020069D"/>
    <w:rsid w:val="00202A04"/>
    <w:rsid w:val="00203618"/>
    <w:rsid w:val="00203A0A"/>
    <w:rsid w:val="00203ED0"/>
    <w:rsid w:val="00204189"/>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5DE2"/>
    <w:rsid w:val="002561CE"/>
    <w:rsid w:val="00260802"/>
    <w:rsid w:val="00262470"/>
    <w:rsid w:val="0026386A"/>
    <w:rsid w:val="00263903"/>
    <w:rsid w:val="00263EFE"/>
    <w:rsid w:val="00263F95"/>
    <w:rsid w:val="00264240"/>
    <w:rsid w:val="002643FD"/>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58CE"/>
    <w:rsid w:val="0028765E"/>
    <w:rsid w:val="00290104"/>
    <w:rsid w:val="0029037D"/>
    <w:rsid w:val="002909DC"/>
    <w:rsid w:val="00291AEE"/>
    <w:rsid w:val="00292535"/>
    <w:rsid w:val="0029337A"/>
    <w:rsid w:val="002937D4"/>
    <w:rsid w:val="00293D38"/>
    <w:rsid w:val="00293E71"/>
    <w:rsid w:val="00294DEC"/>
    <w:rsid w:val="00295255"/>
    <w:rsid w:val="00295B3D"/>
    <w:rsid w:val="00296C1A"/>
    <w:rsid w:val="00297A4B"/>
    <w:rsid w:val="002A218B"/>
    <w:rsid w:val="002A2220"/>
    <w:rsid w:val="002A2DB1"/>
    <w:rsid w:val="002A344F"/>
    <w:rsid w:val="002A3D0D"/>
    <w:rsid w:val="002A70BA"/>
    <w:rsid w:val="002A7251"/>
    <w:rsid w:val="002B0407"/>
    <w:rsid w:val="002B07B1"/>
    <w:rsid w:val="002B0BA9"/>
    <w:rsid w:val="002B1478"/>
    <w:rsid w:val="002B1534"/>
    <w:rsid w:val="002B1BE2"/>
    <w:rsid w:val="002B1FC5"/>
    <w:rsid w:val="002B2160"/>
    <w:rsid w:val="002B2300"/>
    <w:rsid w:val="002B61FD"/>
    <w:rsid w:val="002B7073"/>
    <w:rsid w:val="002B70EC"/>
    <w:rsid w:val="002B7789"/>
    <w:rsid w:val="002C31A0"/>
    <w:rsid w:val="002C4E3A"/>
    <w:rsid w:val="002C54C1"/>
    <w:rsid w:val="002C6632"/>
    <w:rsid w:val="002C66C8"/>
    <w:rsid w:val="002C6E6A"/>
    <w:rsid w:val="002C70BC"/>
    <w:rsid w:val="002C7BF0"/>
    <w:rsid w:val="002D09EE"/>
    <w:rsid w:val="002D1534"/>
    <w:rsid w:val="002D313A"/>
    <w:rsid w:val="002D3A90"/>
    <w:rsid w:val="002D4227"/>
    <w:rsid w:val="002D77B3"/>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2F7510"/>
    <w:rsid w:val="003008BF"/>
    <w:rsid w:val="00301362"/>
    <w:rsid w:val="00305552"/>
    <w:rsid w:val="00310B4A"/>
    <w:rsid w:val="00312B87"/>
    <w:rsid w:val="003136EC"/>
    <w:rsid w:val="00314999"/>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B7E"/>
    <w:rsid w:val="00363DAA"/>
    <w:rsid w:val="00364141"/>
    <w:rsid w:val="0036420F"/>
    <w:rsid w:val="00364846"/>
    <w:rsid w:val="00364C96"/>
    <w:rsid w:val="0036544D"/>
    <w:rsid w:val="00367788"/>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50D9"/>
    <w:rsid w:val="00386157"/>
    <w:rsid w:val="00386ADE"/>
    <w:rsid w:val="003900C6"/>
    <w:rsid w:val="0039166A"/>
    <w:rsid w:val="00391CC6"/>
    <w:rsid w:val="00391E14"/>
    <w:rsid w:val="0039512F"/>
    <w:rsid w:val="003959F6"/>
    <w:rsid w:val="003968D4"/>
    <w:rsid w:val="00397171"/>
    <w:rsid w:val="003A0927"/>
    <w:rsid w:val="003A1E25"/>
    <w:rsid w:val="003A46BF"/>
    <w:rsid w:val="003A708B"/>
    <w:rsid w:val="003A73C1"/>
    <w:rsid w:val="003B00B4"/>
    <w:rsid w:val="003B07F2"/>
    <w:rsid w:val="003B0E5D"/>
    <w:rsid w:val="003B17F3"/>
    <w:rsid w:val="003B19BD"/>
    <w:rsid w:val="003B3148"/>
    <w:rsid w:val="003B4FCA"/>
    <w:rsid w:val="003B5183"/>
    <w:rsid w:val="003B72B1"/>
    <w:rsid w:val="003B791E"/>
    <w:rsid w:val="003C123A"/>
    <w:rsid w:val="003C282C"/>
    <w:rsid w:val="003C32E0"/>
    <w:rsid w:val="003C34E4"/>
    <w:rsid w:val="003C3A03"/>
    <w:rsid w:val="003C40B6"/>
    <w:rsid w:val="003C5C21"/>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D577D"/>
    <w:rsid w:val="003E12EB"/>
    <w:rsid w:val="003E1546"/>
    <w:rsid w:val="003E1657"/>
    <w:rsid w:val="003E306B"/>
    <w:rsid w:val="003E4927"/>
    <w:rsid w:val="003E4D76"/>
    <w:rsid w:val="003E5149"/>
    <w:rsid w:val="003E55B1"/>
    <w:rsid w:val="003E5C36"/>
    <w:rsid w:val="003E6148"/>
    <w:rsid w:val="003E6168"/>
    <w:rsid w:val="003E6E74"/>
    <w:rsid w:val="003E707D"/>
    <w:rsid w:val="003F004A"/>
    <w:rsid w:val="003F1437"/>
    <w:rsid w:val="003F185C"/>
    <w:rsid w:val="003F2192"/>
    <w:rsid w:val="003F36A3"/>
    <w:rsid w:val="003F61D4"/>
    <w:rsid w:val="003F6769"/>
    <w:rsid w:val="003F70A4"/>
    <w:rsid w:val="0040090C"/>
    <w:rsid w:val="0040307D"/>
    <w:rsid w:val="0040320E"/>
    <w:rsid w:val="00403A24"/>
    <w:rsid w:val="00404075"/>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277A7"/>
    <w:rsid w:val="0043158D"/>
    <w:rsid w:val="004316D7"/>
    <w:rsid w:val="00431EDA"/>
    <w:rsid w:val="0043231C"/>
    <w:rsid w:val="00432470"/>
    <w:rsid w:val="004336BD"/>
    <w:rsid w:val="00434994"/>
    <w:rsid w:val="00435447"/>
    <w:rsid w:val="004360D5"/>
    <w:rsid w:val="004363E9"/>
    <w:rsid w:val="00436B33"/>
    <w:rsid w:val="00441EA1"/>
    <w:rsid w:val="00441FA5"/>
    <w:rsid w:val="004449D2"/>
    <w:rsid w:val="00445798"/>
    <w:rsid w:val="00445C27"/>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05E"/>
    <w:rsid w:val="00466974"/>
    <w:rsid w:val="00467243"/>
    <w:rsid w:val="00470149"/>
    <w:rsid w:val="00471126"/>
    <w:rsid w:val="00471802"/>
    <w:rsid w:val="0047274F"/>
    <w:rsid w:val="004746D8"/>
    <w:rsid w:val="00475477"/>
    <w:rsid w:val="004758E4"/>
    <w:rsid w:val="004773FC"/>
    <w:rsid w:val="00480328"/>
    <w:rsid w:val="00480459"/>
    <w:rsid w:val="004809DC"/>
    <w:rsid w:val="0048122C"/>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67"/>
    <w:rsid w:val="00493A2F"/>
    <w:rsid w:val="00493C39"/>
    <w:rsid w:val="00494AE7"/>
    <w:rsid w:val="00495E85"/>
    <w:rsid w:val="004A0E2E"/>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B53A5"/>
    <w:rsid w:val="004C0212"/>
    <w:rsid w:val="004C05F9"/>
    <w:rsid w:val="004C12BE"/>
    <w:rsid w:val="004C1454"/>
    <w:rsid w:val="004C1667"/>
    <w:rsid w:val="004C2077"/>
    <w:rsid w:val="004C20D8"/>
    <w:rsid w:val="004C280F"/>
    <w:rsid w:val="004C54E0"/>
    <w:rsid w:val="004C59F7"/>
    <w:rsid w:val="004C5D9D"/>
    <w:rsid w:val="004C6359"/>
    <w:rsid w:val="004C7685"/>
    <w:rsid w:val="004D2577"/>
    <w:rsid w:val="004D3797"/>
    <w:rsid w:val="004D647A"/>
    <w:rsid w:val="004E0194"/>
    <w:rsid w:val="004E1A34"/>
    <w:rsid w:val="004E3211"/>
    <w:rsid w:val="004E4601"/>
    <w:rsid w:val="004E548A"/>
    <w:rsid w:val="004E6D83"/>
    <w:rsid w:val="004F0AA4"/>
    <w:rsid w:val="004F0E69"/>
    <w:rsid w:val="004F4ECC"/>
    <w:rsid w:val="004F5DF9"/>
    <w:rsid w:val="004F622A"/>
    <w:rsid w:val="004F66B4"/>
    <w:rsid w:val="004F67BB"/>
    <w:rsid w:val="004F68AE"/>
    <w:rsid w:val="004F6B46"/>
    <w:rsid w:val="004F6EE0"/>
    <w:rsid w:val="004F78BD"/>
    <w:rsid w:val="004F78C6"/>
    <w:rsid w:val="00500ECB"/>
    <w:rsid w:val="00502077"/>
    <w:rsid w:val="0050224C"/>
    <w:rsid w:val="005037A6"/>
    <w:rsid w:val="00504480"/>
    <w:rsid w:val="005056D4"/>
    <w:rsid w:val="00506C17"/>
    <w:rsid w:val="005073B7"/>
    <w:rsid w:val="00507731"/>
    <w:rsid w:val="0050795A"/>
    <w:rsid w:val="00507C0D"/>
    <w:rsid w:val="00511B42"/>
    <w:rsid w:val="00512D53"/>
    <w:rsid w:val="00514883"/>
    <w:rsid w:val="00515E9E"/>
    <w:rsid w:val="00515F86"/>
    <w:rsid w:val="00517619"/>
    <w:rsid w:val="0052198A"/>
    <w:rsid w:val="00523EC5"/>
    <w:rsid w:val="00524BF5"/>
    <w:rsid w:val="0052565C"/>
    <w:rsid w:val="00525F5C"/>
    <w:rsid w:val="00526FE7"/>
    <w:rsid w:val="00527EA5"/>
    <w:rsid w:val="005306D1"/>
    <w:rsid w:val="0053132E"/>
    <w:rsid w:val="00532E7A"/>
    <w:rsid w:val="0053313A"/>
    <w:rsid w:val="00533531"/>
    <w:rsid w:val="005336F0"/>
    <w:rsid w:val="0053672A"/>
    <w:rsid w:val="005373E4"/>
    <w:rsid w:val="00540230"/>
    <w:rsid w:val="0054175B"/>
    <w:rsid w:val="005422F9"/>
    <w:rsid w:val="005425DA"/>
    <w:rsid w:val="00543E30"/>
    <w:rsid w:val="00544762"/>
    <w:rsid w:val="00546137"/>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71B94"/>
    <w:rsid w:val="00571F90"/>
    <w:rsid w:val="00572F8F"/>
    <w:rsid w:val="00574C7A"/>
    <w:rsid w:val="005767A2"/>
    <w:rsid w:val="00576804"/>
    <w:rsid w:val="00577D4D"/>
    <w:rsid w:val="005800D8"/>
    <w:rsid w:val="0058329A"/>
    <w:rsid w:val="00583571"/>
    <w:rsid w:val="005846C9"/>
    <w:rsid w:val="00584BA0"/>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69FA"/>
    <w:rsid w:val="005978FA"/>
    <w:rsid w:val="005A0934"/>
    <w:rsid w:val="005A3FDE"/>
    <w:rsid w:val="005A4614"/>
    <w:rsid w:val="005A4B99"/>
    <w:rsid w:val="005A576C"/>
    <w:rsid w:val="005A5BAD"/>
    <w:rsid w:val="005A6A91"/>
    <w:rsid w:val="005A7060"/>
    <w:rsid w:val="005A7CD9"/>
    <w:rsid w:val="005B0066"/>
    <w:rsid w:val="005B1ECB"/>
    <w:rsid w:val="005B27F0"/>
    <w:rsid w:val="005B5C59"/>
    <w:rsid w:val="005B7451"/>
    <w:rsid w:val="005C0B30"/>
    <w:rsid w:val="005C3930"/>
    <w:rsid w:val="005C3AF1"/>
    <w:rsid w:val="005C4134"/>
    <w:rsid w:val="005C4C57"/>
    <w:rsid w:val="005C58B2"/>
    <w:rsid w:val="005C69E5"/>
    <w:rsid w:val="005C6CA3"/>
    <w:rsid w:val="005C7150"/>
    <w:rsid w:val="005C76D8"/>
    <w:rsid w:val="005C7B14"/>
    <w:rsid w:val="005D12A4"/>
    <w:rsid w:val="005D18A5"/>
    <w:rsid w:val="005D25D3"/>
    <w:rsid w:val="005D30FF"/>
    <w:rsid w:val="005D3144"/>
    <w:rsid w:val="005D34DD"/>
    <w:rsid w:val="005D6352"/>
    <w:rsid w:val="005D69C8"/>
    <w:rsid w:val="005E1321"/>
    <w:rsid w:val="005E146A"/>
    <w:rsid w:val="005E233B"/>
    <w:rsid w:val="005E2DD4"/>
    <w:rsid w:val="005E3432"/>
    <w:rsid w:val="005E3733"/>
    <w:rsid w:val="005E3A25"/>
    <w:rsid w:val="005E686E"/>
    <w:rsid w:val="005E6C1F"/>
    <w:rsid w:val="005E6D43"/>
    <w:rsid w:val="005F24B6"/>
    <w:rsid w:val="005F2EFD"/>
    <w:rsid w:val="005F5CFA"/>
    <w:rsid w:val="005F6F64"/>
    <w:rsid w:val="005F7B0A"/>
    <w:rsid w:val="00601400"/>
    <w:rsid w:val="00601BA5"/>
    <w:rsid w:val="00601C85"/>
    <w:rsid w:val="00605C11"/>
    <w:rsid w:val="00606440"/>
    <w:rsid w:val="006068A8"/>
    <w:rsid w:val="00607310"/>
    <w:rsid w:val="006078C2"/>
    <w:rsid w:val="006106B8"/>
    <w:rsid w:val="006111C0"/>
    <w:rsid w:val="00611C1F"/>
    <w:rsid w:val="00614838"/>
    <w:rsid w:val="00614FCB"/>
    <w:rsid w:val="00616215"/>
    <w:rsid w:val="006171A9"/>
    <w:rsid w:val="00617A8E"/>
    <w:rsid w:val="00620B68"/>
    <w:rsid w:val="00620F09"/>
    <w:rsid w:val="006215D7"/>
    <w:rsid w:val="00622BEA"/>
    <w:rsid w:val="00623436"/>
    <w:rsid w:val="00623F9D"/>
    <w:rsid w:val="00624FF6"/>
    <w:rsid w:val="00625845"/>
    <w:rsid w:val="00626337"/>
    <w:rsid w:val="006276A7"/>
    <w:rsid w:val="00630620"/>
    <w:rsid w:val="006319C4"/>
    <w:rsid w:val="00634733"/>
    <w:rsid w:val="00634CC5"/>
    <w:rsid w:val="00635A83"/>
    <w:rsid w:val="006360D8"/>
    <w:rsid w:val="00636BB2"/>
    <w:rsid w:val="006372F6"/>
    <w:rsid w:val="0063783A"/>
    <w:rsid w:val="00640937"/>
    <w:rsid w:val="00640F39"/>
    <w:rsid w:val="00640F82"/>
    <w:rsid w:val="006422AA"/>
    <w:rsid w:val="006429DE"/>
    <w:rsid w:val="00643F50"/>
    <w:rsid w:val="00644A09"/>
    <w:rsid w:val="006514D6"/>
    <w:rsid w:val="00652A03"/>
    <w:rsid w:val="00652F0A"/>
    <w:rsid w:val="00655739"/>
    <w:rsid w:val="00655AAF"/>
    <w:rsid w:val="00655D06"/>
    <w:rsid w:val="0065684D"/>
    <w:rsid w:val="00656A30"/>
    <w:rsid w:val="00656F71"/>
    <w:rsid w:val="006643CF"/>
    <w:rsid w:val="0066525E"/>
    <w:rsid w:val="00665ACC"/>
    <w:rsid w:val="00665E7B"/>
    <w:rsid w:val="006673E7"/>
    <w:rsid w:val="00667703"/>
    <w:rsid w:val="0067008E"/>
    <w:rsid w:val="00670613"/>
    <w:rsid w:val="006731C2"/>
    <w:rsid w:val="00673A5F"/>
    <w:rsid w:val="00674889"/>
    <w:rsid w:val="00674964"/>
    <w:rsid w:val="006752A2"/>
    <w:rsid w:val="00677E3B"/>
    <w:rsid w:val="0068019D"/>
    <w:rsid w:val="00680B7E"/>
    <w:rsid w:val="00680CCD"/>
    <w:rsid w:val="006833E8"/>
    <w:rsid w:val="00683B94"/>
    <w:rsid w:val="00686012"/>
    <w:rsid w:val="00686692"/>
    <w:rsid w:val="00691939"/>
    <w:rsid w:val="00692A9F"/>
    <w:rsid w:val="00693033"/>
    <w:rsid w:val="00693321"/>
    <w:rsid w:val="006937A2"/>
    <w:rsid w:val="00693D2D"/>
    <w:rsid w:val="00694893"/>
    <w:rsid w:val="00694DD9"/>
    <w:rsid w:val="006A0246"/>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22D2"/>
    <w:rsid w:val="006C4C30"/>
    <w:rsid w:val="006D17DF"/>
    <w:rsid w:val="006D1E3D"/>
    <w:rsid w:val="006D27E3"/>
    <w:rsid w:val="006D4135"/>
    <w:rsid w:val="006D6A87"/>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219"/>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37CD8"/>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5B74"/>
    <w:rsid w:val="00766659"/>
    <w:rsid w:val="007679B9"/>
    <w:rsid w:val="007701B1"/>
    <w:rsid w:val="0077117D"/>
    <w:rsid w:val="007725EE"/>
    <w:rsid w:val="00772857"/>
    <w:rsid w:val="00773138"/>
    <w:rsid w:val="00773AA2"/>
    <w:rsid w:val="0077534A"/>
    <w:rsid w:val="007762DC"/>
    <w:rsid w:val="00776572"/>
    <w:rsid w:val="007765A1"/>
    <w:rsid w:val="0077738D"/>
    <w:rsid w:val="007774C2"/>
    <w:rsid w:val="00780CF8"/>
    <w:rsid w:val="0078463B"/>
    <w:rsid w:val="007846D1"/>
    <w:rsid w:val="00784B3A"/>
    <w:rsid w:val="00784E6B"/>
    <w:rsid w:val="007859DC"/>
    <w:rsid w:val="00786D11"/>
    <w:rsid w:val="00787418"/>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12F"/>
    <w:rsid w:val="007A7EEA"/>
    <w:rsid w:val="007B02B9"/>
    <w:rsid w:val="007B05F4"/>
    <w:rsid w:val="007B19CE"/>
    <w:rsid w:val="007B3D93"/>
    <w:rsid w:val="007B514E"/>
    <w:rsid w:val="007B5B43"/>
    <w:rsid w:val="007B764B"/>
    <w:rsid w:val="007B7C23"/>
    <w:rsid w:val="007B7D35"/>
    <w:rsid w:val="007C0255"/>
    <w:rsid w:val="007C09C8"/>
    <w:rsid w:val="007C0C22"/>
    <w:rsid w:val="007C13ED"/>
    <w:rsid w:val="007C2707"/>
    <w:rsid w:val="007C45AE"/>
    <w:rsid w:val="007C4640"/>
    <w:rsid w:val="007C49EF"/>
    <w:rsid w:val="007C4DC5"/>
    <w:rsid w:val="007C5B15"/>
    <w:rsid w:val="007C732B"/>
    <w:rsid w:val="007D194A"/>
    <w:rsid w:val="007D352C"/>
    <w:rsid w:val="007D3572"/>
    <w:rsid w:val="007D4091"/>
    <w:rsid w:val="007D501A"/>
    <w:rsid w:val="007E000F"/>
    <w:rsid w:val="007E3F65"/>
    <w:rsid w:val="007E5183"/>
    <w:rsid w:val="007E523C"/>
    <w:rsid w:val="007E5253"/>
    <w:rsid w:val="007E57A5"/>
    <w:rsid w:val="007E5A4C"/>
    <w:rsid w:val="007E68F6"/>
    <w:rsid w:val="007E6C0E"/>
    <w:rsid w:val="007E6CF1"/>
    <w:rsid w:val="007E6EF9"/>
    <w:rsid w:val="007E73E9"/>
    <w:rsid w:val="007E78F0"/>
    <w:rsid w:val="007F0511"/>
    <w:rsid w:val="007F2AE5"/>
    <w:rsid w:val="007F3D1B"/>
    <w:rsid w:val="007F5947"/>
    <w:rsid w:val="007F59DB"/>
    <w:rsid w:val="007F6AB0"/>
    <w:rsid w:val="008001F5"/>
    <w:rsid w:val="00802479"/>
    <w:rsid w:val="00803805"/>
    <w:rsid w:val="00803F11"/>
    <w:rsid w:val="0080582D"/>
    <w:rsid w:val="00806046"/>
    <w:rsid w:val="00807117"/>
    <w:rsid w:val="0080756C"/>
    <w:rsid w:val="00807814"/>
    <w:rsid w:val="008120D6"/>
    <w:rsid w:val="008128C6"/>
    <w:rsid w:val="00814028"/>
    <w:rsid w:val="008158CC"/>
    <w:rsid w:val="00815B2D"/>
    <w:rsid w:val="00816621"/>
    <w:rsid w:val="00821181"/>
    <w:rsid w:val="00821286"/>
    <w:rsid w:val="008215B0"/>
    <w:rsid w:val="008229BE"/>
    <w:rsid w:val="00822CBF"/>
    <w:rsid w:val="0082369D"/>
    <w:rsid w:val="0082375C"/>
    <w:rsid w:val="008239BE"/>
    <w:rsid w:val="00825821"/>
    <w:rsid w:val="00825DC1"/>
    <w:rsid w:val="00825F15"/>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4EF"/>
    <w:rsid w:val="00853765"/>
    <w:rsid w:val="00854605"/>
    <w:rsid w:val="008554FE"/>
    <w:rsid w:val="008601A9"/>
    <w:rsid w:val="00861C34"/>
    <w:rsid w:val="00861C82"/>
    <w:rsid w:val="008642C4"/>
    <w:rsid w:val="0086498E"/>
    <w:rsid w:val="0086585D"/>
    <w:rsid w:val="00865B0D"/>
    <w:rsid w:val="0086635E"/>
    <w:rsid w:val="008666B1"/>
    <w:rsid w:val="00867759"/>
    <w:rsid w:val="00870275"/>
    <w:rsid w:val="0087103E"/>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14CB"/>
    <w:rsid w:val="00892974"/>
    <w:rsid w:val="00892A2C"/>
    <w:rsid w:val="008941DB"/>
    <w:rsid w:val="00896A85"/>
    <w:rsid w:val="00897616"/>
    <w:rsid w:val="00897918"/>
    <w:rsid w:val="00897C33"/>
    <w:rsid w:val="008A09D2"/>
    <w:rsid w:val="008A0CDC"/>
    <w:rsid w:val="008A10E7"/>
    <w:rsid w:val="008A16EA"/>
    <w:rsid w:val="008A183E"/>
    <w:rsid w:val="008A1A66"/>
    <w:rsid w:val="008A2BDE"/>
    <w:rsid w:val="008A4AF4"/>
    <w:rsid w:val="008A550A"/>
    <w:rsid w:val="008A65BB"/>
    <w:rsid w:val="008B0E5E"/>
    <w:rsid w:val="008B3876"/>
    <w:rsid w:val="008B6162"/>
    <w:rsid w:val="008B6889"/>
    <w:rsid w:val="008B7FCD"/>
    <w:rsid w:val="008C04DF"/>
    <w:rsid w:val="008C185A"/>
    <w:rsid w:val="008C1971"/>
    <w:rsid w:val="008C337E"/>
    <w:rsid w:val="008C6626"/>
    <w:rsid w:val="008C7BE4"/>
    <w:rsid w:val="008D0074"/>
    <w:rsid w:val="008D08F1"/>
    <w:rsid w:val="008D0F59"/>
    <w:rsid w:val="008D1409"/>
    <w:rsid w:val="008D2CAF"/>
    <w:rsid w:val="008D3ACE"/>
    <w:rsid w:val="008D3EBC"/>
    <w:rsid w:val="008D42C2"/>
    <w:rsid w:val="008D51CC"/>
    <w:rsid w:val="008D5A9F"/>
    <w:rsid w:val="008D663A"/>
    <w:rsid w:val="008E04F3"/>
    <w:rsid w:val="008E090B"/>
    <w:rsid w:val="008E1D8D"/>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8F73C0"/>
    <w:rsid w:val="00902711"/>
    <w:rsid w:val="009027F8"/>
    <w:rsid w:val="009029EE"/>
    <w:rsid w:val="00903517"/>
    <w:rsid w:val="0090408D"/>
    <w:rsid w:val="0090466A"/>
    <w:rsid w:val="00904E6B"/>
    <w:rsid w:val="009051AD"/>
    <w:rsid w:val="00905F3D"/>
    <w:rsid w:val="00906EEC"/>
    <w:rsid w:val="009073C3"/>
    <w:rsid w:val="00910D55"/>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4D4"/>
    <w:rsid w:val="00955BBC"/>
    <w:rsid w:val="0096070A"/>
    <w:rsid w:val="00960DF5"/>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383"/>
    <w:rsid w:val="009844F7"/>
    <w:rsid w:val="00985371"/>
    <w:rsid w:val="00986077"/>
    <w:rsid w:val="0099034A"/>
    <w:rsid w:val="00990563"/>
    <w:rsid w:val="0099079E"/>
    <w:rsid w:val="009910E8"/>
    <w:rsid w:val="0099176C"/>
    <w:rsid w:val="00991FD4"/>
    <w:rsid w:val="00992741"/>
    <w:rsid w:val="00992FE7"/>
    <w:rsid w:val="009935AA"/>
    <w:rsid w:val="00995D7F"/>
    <w:rsid w:val="00995FFD"/>
    <w:rsid w:val="00996093"/>
    <w:rsid w:val="009A2254"/>
    <w:rsid w:val="009A235C"/>
    <w:rsid w:val="009A2A99"/>
    <w:rsid w:val="009A45B0"/>
    <w:rsid w:val="009A46C9"/>
    <w:rsid w:val="009A5B19"/>
    <w:rsid w:val="009A5BD0"/>
    <w:rsid w:val="009A61F8"/>
    <w:rsid w:val="009A6A6C"/>
    <w:rsid w:val="009A6A6F"/>
    <w:rsid w:val="009B0B13"/>
    <w:rsid w:val="009B1713"/>
    <w:rsid w:val="009B1B69"/>
    <w:rsid w:val="009B1F34"/>
    <w:rsid w:val="009B3353"/>
    <w:rsid w:val="009B3440"/>
    <w:rsid w:val="009B66E6"/>
    <w:rsid w:val="009B6721"/>
    <w:rsid w:val="009B6A68"/>
    <w:rsid w:val="009B6BCD"/>
    <w:rsid w:val="009C2072"/>
    <w:rsid w:val="009C23ED"/>
    <w:rsid w:val="009C2CD5"/>
    <w:rsid w:val="009C342E"/>
    <w:rsid w:val="009C41F0"/>
    <w:rsid w:val="009C470D"/>
    <w:rsid w:val="009C54CC"/>
    <w:rsid w:val="009C638B"/>
    <w:rsid w:val="009C7428"/>
    <w:rsid w:val="009C7FC0"/>
    <w:rsid w:val="009D1437"/>
    <w:rsid w:val="009D2772"/>
    <w:rsid w:val="009D3626"/>
    <w:rsid w:val="009D52A1"/>
    <w:rsid w:val="009D56C5"/>
    <w:rsid w:val="009D61E8"/>
    <w:rsid w:val="009D666E"/>
    <w:rsid w:val="009D68FB"/>
    <w:rsid w:val="009D6B2D"/>
    <w:rsid w:val="009D7568"/>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9F732B"/>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3342"/>
    <w:rsid w:val="00A241BB"/>
    <w:rsid w:val="00A25D71"/>
    <w:rsid w:val="00A2733E"/>
    <w:rsid w:val="00A30F30"/>
    <w:rsid w:val="00A31B85"/>
    <w:rsid w:val="00A3487B"/>
    <w:rsid w:val="00A34A5A"/>
    <w:rsid w:val="00A35995"/>
    <w:rsid w:val="00A361ED"/>
    <w:rsid w:val="00A37B01"/>
    <w:rsid w:val="00A37D9C"/>
    <w:rsid w:val="00A402A1"/>
    <w:rsid w:val="00A405B8"/>
    <w:rsid w:val="00A4255B"/>
    <w:rsid w:val="00A428CC"/>
    <w:rsid w:val="00A42976"/>
    <w:rsid w:val="00A439BA"/>
    <w:rsid w:val="00A44175"/>
    <w:rsid w:val="00A464E8"/>
    <w:rsid w:val="00A50D22"/>
    <w:rsid w:val="00A512C3"/>
    <w:rsid w:val="00A52C77"/>
    <w:rsid w:val="00A5333B"/>
    <w:rsid w:val="00A54515"/>
    <w:rsid w:val="00A5523A"/>
    <w:rsid w:val="00A553DD"/>
    <w:rsid w:val="00A555C7"/>
    <w:rsid w:val="00A5625E"/>
    <w:rsid w:val="00A571FE"/>
    <w:rsid w:val="00A576F6"/>
    <w:rsid w:val="00A60395"/>
    <w:rsid w:val="00A6044B"/>
    <w:rsid w:val="00A61465"/>
    <w:rsid w:val="00A61499"/>
    <w:rsid w:val="00A6287E"/>
    <w:rsid w:val="00A64429"/>
    <w:rsid w:val="00A64CF7"/>
    <w:rsid w:val="00A668EE"/>
    <w:rsid w:val="00A67959"/>
    <w:rsid w:val="00A67E61"/>
    <w:rsid w:val="00A7146E"/>
    <w:rsid w:val="00A74F04"/>
    <w:rsid w:val="00A759BF"/>
    <w:rsid w:val="00A767AA"/>
    <w:rsid w:val="00A769DA"/>
    <w:rsid w:val="00A76B7D"/>
    <w:rsid w:val="00A77C2C"/>
    <w:rsid w:val="00A80062"/>
    <w:rsid w:val="00A8527C"/>
    <w:rsid w:val="00A856EB"/>
    <w:rsid w:val="00A85AF5"/>
    <w:rsid w:val="00A867AE"/>
    <w:rsid w:val="00A86EAD"/>
    <w:rsid w:val="00A87BE0"/>
    <w:rsid w:val="00A9022E"/>
    <w:rsid w:val="00A90572"/>
    <w:rsid w:val="00A90D1E"/>
    <w:rsid w:val="00A920EE"/>
    <w:rsid w:val="00A9281F"/>
    <w:rsid w:val="00A92F71"/>
    <w:rsid w:val="00A93132"/>
    <w:rsid w:val="00A940B1"/>
    <w:rsid w:val="00A94E09"/>
    <w:rsid w:val="00AA1165"/>
    <w:rsid w:val="00AA39CE"/>
    <w:rsid w:val="00AA3F31"/>
    <w:rsid w:val="00AA4316"/>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12AF"/>
    <w:rsid w:val="00AE31B0"/>
    <w:rsid w:val="00AE3A63"/>
    <w:rsid w:val="00AE4231"/>
    <w:rsid w:val="00AE462B"/>
    <w:rsid w:val="00AE5435"/>
    <w:rsid w:val="00AE7839"/>
    <w:rsid w:val="00AE7F1C"/>
    <w:rsid w:val="00AF011B"/>
    <w:rsid w:val="00AF0F7F"/>
    <w:rsid w:val="00AF1910"/>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715"/>
    <w:rsid w:val="00B06856"/>
    <w:rsid w:val="00B068B1"/>
    <w:rsid w:val="00B06B17"/>
    <w:rsid w:val="00B11C8E"/>
    <w:rsid w:val="00B1218F"/>
    <w:rsid w:val="00B12550"/>
    <w:rsid w:val="00B13262"/>
    <w:rsid w:val="00B1436E"/>
    <w:rsid w:val="00B14C20"/>
    <w:rsid w:val="00B16238"/>
    <w:rsid w:val="00B17284"/>
    <w:rsid w:val="00B21C76"/>
    <w:rsid w:val="00B22AA9"/>
    <w:rsid w:val="00B23597"/>
    <w:rsid w:val="00B23936"/>
    <w:rsid w:val="00B23F8B"/>
    <w:rsid w:val="00B24280"/>
    <w:rsid w:val="00B24F0B"/>
    <w:rsid w:val="00B26A29"/>
    <w:rsid w:val="00B26EB4"/>
    <w:rsid w:val="00B270CF"/>
    <w:rsid w:val="00B27724"/>
    <w:rsid w:val="00B30F3D"/>
    <w:rsid w:val="00B3195C"/>
    <w:rsid w:val="00B36135"/>
    <w:rsid w:val="00B40711"/>
    <w:rsid w:val="00B4113E"/>
    <w:rsid w:val="00B432A0"/>
    <w:rsid w:val="00B4359F"/>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556BD"/>
    <w:rsid w:val="00B6013F"/>
    <w:rsid w:val="00B60CD8"/>
    <w:rsid w:val="00B60DCA"/>
    <w:rsid w:val="00B61781"/>
    <w:rsid w:val="00B63C73"/>
    <w:rsid w:val="00B64129"/>
    <w:rsid w:val="00B64380"/>
    <w:rsid w:val="00B644D7"/>
    <w:rsid w:val="00B648CB"/>
    <w:rsid w:val="00B64BBA"/>
    <w:rsid w:val="00B65A72"/>
    <w:rsid w:val="00B65AFD"/>
    <w:rsid w:val="00B65EA8"/>
    <w:rsid w:val="00B65F73"/>
    <w:rsid w:val="00B66252"/>
    <w:rsid w:val="00B666FC"/>
    <w:rsid w:val="00B672B3"/>
    <w:rsid w:val="00B70122"/>
    <w:rsid w:val="00B70ABC"/>
    <w:rsid w:val="00B70FA3"/>
    <w:rsid w:val="00B713AE"/>
    <w:rsid w:val="00B718D4"/>
    <w:rsid w:val="00B71A4F"/>
    <w:rsid w:val="00B72918"/>
    <w:rsid w:val="00B73283"/>
    <w:rsid w:val="00B73FA2"/>
    <w:rsid w:val="00B74C8A"/>
    <w:rsid w:val="00B76DB6"/>
    <w:rsid w:val="00B77C04"/>
    <w:rsid w:val="00B77DBF"/>
    <w:rsid w:val="00B80106"/>
    <w:rsid w:val="00B808DB"/>
    <w:rsid w:val="00B80E3B"/>
    <w:rsid w:val="00B810DF"/>
    <w:rsid w:val="00B81FBB"/>
    <w:rsid w:val="00B82A83"/>
    <w:rsid w:val="00B82EA8"/>
    <w:rsid w:val="00B84C4F"/>
    <w:rsid w:val="00B902B9"/>
    <w:rsid w:val="00B92116"/>
    <w:rsid w:val="00B92C59"/>
    <w:rsid w:val="00B937C2"/>
    <w:rsid w:val="00B95BFE"/>
    <w:rsid w:val="00B96C22"/>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3FEA"/>
    <w:rsid w:val="00BB40A7"/>
    <w:rsid w:val="00BB4389"/>
    <w:rsid w:val="00BB5E17"/>
    <w:rsid w:val="00BB61BE"/>
    <w:rsid w:val="00BC2014"/>
    <w:rsid w:val="00BC22B1"/>
    <w:rsid w:val="00BC2797"/>
    <w:rsid w:val="00BC3814"/>
    <w:rsid w:val="00BC4227"/>
    <w:rsid w:val="00BC5026"/>
    <w:rsid w:val="00BC60E4"/>
    <w:rsid w:val="00BC62B3"/>
    <w:rsid w:val="00BC64D8"/>
    <w:rsid w:val="00BC6DE2"/>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E5801"/>
    <w:rsid w:val="00BF01F4"/>
    <w:rsid w:val="00BF0E8E"/>
    <w:rsid w:val="00BF1A7F"/>
    <w:rsid w:val="00BF30EF"/>
    <w:rsid w:val="00BF6DAE"/>
    <w:rsid w:val="00BF71E0"/>
    <w:rsid w:val="00C00698"/>
    <w:rsid w:val="00C00F37"/>
    <w:rsid w:val="00C03F51"/>
    <w:rsid w:val="00C040B3"/>
    <w:rsid w:val="00C04EB1"/>
    <w:rsid w:val="00C069EE"/>
    <w:rsid w:val="00C10C04"/>
    <w:rsid w:val="00C10CC7"/>
    <w:rsid w:val="00C12D43"/>
    <w:rsid w:val="00C13225"/>
    <w:rsid w:val="00C14C86"/>
    <w:rsid w:val="00C16865"/>
    <w:rsid w:val="00C1733B"/>
    <w:rsid w:val="00C175A1"/>
    <w:rsid w:val="00C17AA1"/>
    <w:rsid w:val="00C2184C"/>
    <w:rsid w:val="00C2188D"/>
    <w:rsid w:val="00C218AE"/>
    <w:rsid w:val="00C2258A"/>
    <w:rsid w:val="00C229F8"/>
    <w:rsid w:val="00C23379"/>
    <w:rsid w:val="00C24281"/>
    <w:rsid w:val="00C2599C"/>
    <w:rsid w:val="00C25CEB"/>
    <w:rsid w:val="00C30517"/>
    <w:rsid w:val="00C30ABD"/>
    <w:rsid w:val="00C30CB4"/>
    <w:rsid w:val="00C322F1"/>
    <w:rsid w:val="00C32736"/>
    <w:rsid w:val="00C33284"/>
    <w:rsid w:val="00C344D5"/>
    <w:rsid w:val="00C34FB1"/>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345C"/>
    <w:rsid w:val="00C65416"/>
    <w:rsid w:val="00C6552F"/>
    <w:rsid w:val="00C6612E"/>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6B6"/>
    <w:rsid w:val="00C837EF"/>
    <w:rsid w:val="00C839C9"/>
    <w:rsid w:val="00C84792"/>
    <w:rsid w:val="00C84955"/>
    <w:rsid w:val="00C86467"/>
    <w:rsid w:val="00C915B7"/>
    <w:rsid w:val="00C92FB2"/>
    <w:rsid w:val="00C94165"/>
    <w:rsid w:val="00C95010"/>
    <w:rsid w:val="00C95B32"/>
    <w:rsid w:val="00C95C72"/>
    <w:rsid w:val="00C96B86"/>
    <w:rsid w:val="00C97DF7"/>
    <w:rsid w:val="00CA149E"/>
    <w:rsid w:val="00CA1835"/>
    <w:rsid w:val="00CA1A6A"/>
    <w:rsid w:val="00CA2F83"/>
    <w:rsid w:val="00CA3C80"/>
    <w:rsid w:val="00CA4379"/>
    <w:rsid w:val="00CA4D22"/>
    <w:rsid w:val="00CA52E6"/>
    <w:rsid w:val="00CA6108"/>
    <w:rsid w:val="00CB0BF7"/>
    <w:rsid w:val="00CB16EF"/>
    <w:rsid w:val="00CB2617"/>
    <w:rsid w:val="00CB34E2"/>
    <w:rsid w:val="00CB3AF9"/>
    <w:rsid w:val="00CB46B2"/>
    <w:rsid w:val="00CB58A6"/>
    <w:rsid w:val="00CB766B"/>
    <w:rsid w:val="00CC06B1"/>
    <w:rsid w:val="00CC356D"/>
    <w:rsid w:val="00CC397E"/>
    <w:rsid w:val="00CC5EC0"/>
    <w:rsid w:val="00CC6057"/>
    <w:rsid w:val="00CC6465"/>
    <w:rsid w:val="00CC666B"/>
    <w:rsid w:val="00CD00A9"/>
    <w:rsid w:val="00CD0464"/>
    <w:rsid w:val="00CD109D"/>
    <w:rsid w:val="00CD18CE"/>
    <w:rsid w:val="00CD1D29"/>
    <w:rsid w:val="00CD1E9D"/>
    <w:rsid w:val="00CD3F76"/>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4B82"/>
    <w:rsid w:val="00CF5B3F"/>
    <w:rsid w:val="00CF7062"/>
    <w:rsid w:val="00D00A5D"/>
    <w:rsid w:val="00D00A87"/>
    <w:rsid w:val="00D00F47"/>
    <w:rsid w:val="00D01C41"/>
    <w:rsid w:val="00D01D86"/>
    <w:rsid w:val="00D02991"/>
    <w:rsid w:val="00D02F2F"/>
    <w:rsid w:val="00D032DE"/>
    <w:rsid w:val="00D050D4"/>
    <w:rsid w:val="00D05482"/>
    <w:rsid w:val="00D07499"/>
    <w:rsid w:val="00D10192"/>
    <w:rsid w:val="00D11431"/>
    <w:rsid w:val="00D11838"/>
    <w:rsid w:val="00D11E4F"/>
    <w:rsid w:val="00D13087"/>
    <w:rsid w:val="00D13ACA"/>
    <w:rsid w:val="00D15F5C"/>
    <w:rsid w:val="00D16FA0"/>
    <w:rsid w:val="00D20A3D"/>
    <w:rsid w:val="00D20CFB"/>
    <w:rsid w:val="00D210FC"/>
    <w:rsid w:val="00D21514"/>
    <w:rsid w:val="00D22B16"/>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562"/>
    <w:rsid w:val="00D52DD9"/>
    <w:rsid w:val="00D54509"/>
    <w:rsid w:val="00D5491C"/>
    <w:rsid w:val="00D554E8"/>
    <w:rsid w:val="00D55EAD"/>
    <w:rsid w:val="00D5748E"/>
    <w:rsid w:val="00D606DB"/>
    <w:rsid w:val="00D612A9"/>
    <w:rsid w:val="00D61716"/>
    <w:rsid w:val="00D64515"/>
    <w:rsid w:val="00D64C28"/>
    <w:rsid w:val="00D65082"/>
    <w:rsid w:val="00D653C1"/>
    <w:rsid w:val="00D65C4D"/>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06A5"/>
    <w:rsid w:val="00DA16DC"/>
    <w:rsid w:val="00DA288D"/>
    <w:rsid w:val="00DA40FA"/>
    <w:rsid w:val="00DA47A8"/>
    <w:rsid w:val="00DA7F2B"/>
    <w:rsid w:val="00DB1A46"/>
    <w:rsid w:val="00DB1C85"/>
    <w:rsid w:val="00DB3592"/>
    <w:rsid w:val="00DB4144"/>
    <w:rsid w:val="00DB4C93"/>
    <w:rsid w:val="00DB7E83"/>
    <w:rsid w:val="00DC24A0"/>
    <w:rsid w:val="00DC2E9A"/>
    <w:rsid w:val="00DC3D75"/>
    <w:rsid w:val="00DC3F8A"/>
    <w:rsid w:val="00DC73CB"/>
    <w:rsid w:val="00DD0D62"/>
    <w:rsid w:val="00DD3146"/>
    <w:rsid w:val="00DD46E9"/>
    <w:rsid w:val="00DD4982"/>
    <w:rsid w:val="00DE05CC"/>
    <w:rsid w:val="00DE0D00"/>
    <w:rsid w:val="00DE0D0A"/>
    <w:rsid w:val="00DE16CD"/>
    <w:rsid w:val="00DE22F4"/>
    <w:rsid w:val="00DE3653"/>
    <w:rsid w:val="00DE50C7"/>
    <w:rsid w:val="00DE5B60"/>
    <w:rsid w:val="00DE5C66"/>
    <w:rsid w:val="00DE6492"/>
    <w:rsid w:val="00DE6662"/>
    <w:rsid w:val="00DF280B"/>
    <w:rsid w:val="00DF28B7"/>
    <w:rsid w:val="00DF32B2"/>
    <w:rsid w:val="00DF4F4D"/>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DD2"/>
    <w:rsid w:val="00E27F22"/>
    <w:rsid w:val="00E307B6"/>
    <w:rsid w:val="00E3233E"/>
    <w:rsid w:val="00E33104"/>
    <w:rsid w:val="00E374E2"/>
    <w:rsid w:val="00E37BF9"/>
    <w:rsid w:val="00E41AD6"/>
    <w:rsid w:val="00E42017"/>
    <w:rsid w:val="00E42730"/>
    <w:rsid w:val="00E4521A"/>
    <w:rsid w:val="00E46268"/>
    <w:rsid w:val="00E46527"/>
    <w:rsid w:val="00E47A0B"/>
    <w:rsid w:val="00E47A17"/>
    <w:rsid w:val="00E47F5F"/>
    <w:rsid w:val="00E500DD"/>
    <w:rsid w:val="00E501F7"/>
    <w:rsid w:val="00E50509"/>
    <w:rsid w:val="00E50844"/>
    <w:rsid w:val="00E51179"/>
    <w:rsid w:val="00E51822"/>
    <w:rsid w:val="00E53D5A"/>
    <w:rsid w:val="00E55854"/>
    <w:rsid w:val="00E57121"/>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4EF"/>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09C0"/>
    <w:rsid w:val="00E922F3"/>
    <w:rsid w:val="00E93420"/>
    <w:rsid w:val="00E951A2"/>
    <w:rsid w:val="00EA0DBE"/>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10C1"/>
    <w:rsid w:val="00EC3652"/>
    <w:rsid w:val="00EC43A5"/>
    <w:rsid w:val="00EC44A1"/>
    <w:rsid w:val="00EC5860"/>
    <w:rsid w:val="00EC5965"/>
    <w:rsid w:val="00EC6297"/>
    <w:rsid w:val="00EC7F14"/>
    <w:rsid w:val="00ED0073"/>
    <w:rsid w:val="00ED2D87"/>
    <w:rsid w:val="00ED3502"/>
    <w:rsid w:val="00ED70EA"/>
    <w:rsid w:val="00EE04D7"/>
    <w:rsid w:val="00EE0699"/>
    <w:rsid w:val="00EE220A"/>
    <w:rsid w:val="00EE2853"/>
    <w:rsid w:val="00EE455C"/>
    <w:rsid w:val="00EE4A92"/>
    <w:rsid w:val="00EE533A"/>
    <w:rsid w:val="00EE73D6"/>
    <w:rsid w:val="00EF059D"/>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2FC6"/>
    <w:rsid w:val="00F14599"/>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006"/>
    <w:rsid w:val="00F27478"/>
    <w:rsid w:val="00F27BC6"/>
    <w:rsid w:val="00F27E65"/>
    <w:rsid w:val="00F303B8"/>
    <w:rsid w:val="00F30598"/>
    <w:rsid w:val="00F30AF6"/>
    <w:rsid w:val="00F31639"/>
    <w:rsid w:val="00F320F1"/>
    <w:rsid w:val="00F323C8"/>
    <w:rsid w:val="00F329F2"/>
    <w:rsid w:val="00F359CE"/>
    <w:rsid w:val="00F3680F"/>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9E4"/>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3ACC"/>
    <w:rsid w:val="00F642C1"/>
    <w:rsid w:val="00F65638"/>
    <w:rsid w:val="00F669C5"/>
    <w:rsid w:val="00F67357"/>
    <w:rsid w:val="00F67B04"/>
    <w:rsid w:val="00F7066B"/>
    <w:rsid w:val="00F709E4"/>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0A59"/>
    <w:rsid w:val="00FA2A2D"/>
    <w:rsid w:val="00FA329D"/>
    <w:rsid w:val="00FA3A4F"/>
    <w:rsid w:val="00FA40DC"/>
    <w:rsid w:val="00FA573F"/>
    <w:rsid w:val="00FA5FAC"/>
    <w:rsid w:val="00FA6905"/>
    <w:rsid w:val="00FA7A01"/>
    <w:rsid w:val="00FB03E9"/>
    <w:rsid w:val="00FB06D7"/>
    <w:rsid w:val="00FB180A"/>
    <w:rsid w:val="00FB4456"/>
    <w:rsid w:val="00FB4680"/>
    <w:rsid w:val="00FB5D74"/>
    <w:rsid w:val="00FB5F7C"/>
    <w:rsid w:val="00FB682E"/>
    <w:rsid w:val="00FB685C"/>
    <w:rsid w:val="00FB739A"/>
    <w:rsid w:val="00FB7A87"/>
    <w:rsid w:val="00FC13C3"/>
    <w:rsid w:val="00FC1867"/>
    <w:rsid w:val="00FC1914"/>
    <w:rsid w:val="00FC1E85"/>
    <w:rsid w:val="00FC3A0E"/>
    <w:rsid w:val="00FC4BCD"/>
    <w:rsid w:val="00FC5378"/>
    <w:rsid w:val="00FC56D7"/>
    <w:rsid w:val="00FC734B"/>
    <w:rsid w:val="00FC76AF"/>
    <w:rsid w:val="00FD03A2"/>
    <w:rsid w:val="00FD0A3A"/>
    <w:rsid w:val="00FD0AC3"/>
    <w:rsid w:val="00FD13B7"/>
    <w:rsid w:val="00FD16AF"/>
    <w:rsid w:val="00FD1F4D"/>
    <w:rsid w:val="00FD2A3E"/>
    <w:rsid w:val="00FD2D93"/>
    <w:rsid w:val="00FD3090"/>
    <w:rsid w:val="00FD326B"/>
    <w:rsid w:val="00FD6C7B"/>
    <w:rsid w:val="00FD6ECC"/>
    <w:rsid w:val="00FD7077"/>
    <w:rsid w:val="00FE0666"/>
    <w:rsid w:val="00FE3863"/>
    <w:rsid w:val="00FE4478"/>
    <w:rsid w:val="00FE4B85"/>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5379"/>
    <w:rsid w:val="00FF649E"/>
    <w:rsid w:val="00FF6FE3"/>
    <w:rsid w:val="00FF799D"/>
    <w:rsid w:val="3D241292"/>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050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semiHidden="1" w:unhideWhenUsed="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w:qFormat="1"/>
    <w:lsdException w:name="Body Text First Indent 2" w:semiHidden="1" w:unhideWhenUsed="1"/>
    <w:lsdException w:name="Note Heading" w:semiHidden="1" w:unhideWhenUsed="1"/>
    <w:lsdException w:name="Body Text 2" w:qFormat="1"/>
    <w:lsdException w:name="Body Text 3" w:unhideWhenUsed="1" w:qFormat="1"/>
    <w:lsdException w:name="Body Text Indent 2" w:unhideWhenUsed="1" w:qFormat="1"/>
    <w:lsdException w:name="Body Text Indent 3" w:qFormat="1"/>
    <w:lsdException w:name="Block Text" w:qFormat="1"/>
    <w:lsdException w:name="Hyperlink" w:uiPriority="99" w:qFormat="1"/>
    <w:lsdException w:name="FollowedHyperlink" w:uiPriority="99" w:unhideWhenUsed="1"/>
    <w:lsdException w:name="Strong" w:uiPriority="22"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uiPriority="99"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99"/>
    <w:lsdException w:name="Medium Grid 1 Accent 1" w:uiPriority="67"/>
    <w:lsdException w:name="Medium Grid 2 Accent 1" w:uiPriority="99"/>
    <w:lsdException w:name="Medium Grid 3 Accent 1" w:uiPriority="99"/>
    <w:lsdException w:name="Dark List Accent 1" w:uiPriority="99"/>
    <w:lsdException w:name="Colorful Shading Accent 1" w:uiPriority="71"/>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67"/>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C27"/>
    <w:rPr>
      <w:rFonts w:ascii="Ecofont_Spranq_eco_Sans" w:hAnsi="Ecofont_Spranq_eco_Sans" w:cs="Tahoma"/>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uiPriority w:val="1"/>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qFormat/>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1"/>
    <w:qFormat/>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qFormat/>
    <w:pPr>
      <w:spacing w:before="240" w:after="60"/>
      <w:outlineLvl w:val="4"/>
    </w:pPr>
    <w:rPr>
      <w:rFonts w:ascii="Arial" w:hAnsi="Arial" w:cs="Times New Roman"/>
      <w:sz w:val="20"/>
      <w:szCs w:val="20"/>
    </w:rPr>
  </w:style>
  <w:style w:type="paragraph" w:styleId="Ttulo6">
    <w:name w:val="heading 6"/>
    <w:basedOn w:val="Normal"/>
    <w:next w:val="Normal"/>
    <w:link w:val="Ttulo6Char"/>
    <w:qFormat/>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qFormat/>
    <w:pPr>
      <w:spacing w:before="240" w:after="60"/>
      <w:outlineLvl w:val="6"/>
    </w:pPr>
    <w:rPr>
      <w:rFonts w:ascii="Times New Roman" w:hAnsi="Times New Roman" w:cs="Times New Roman"/>
    </w:rPr>
  </w:style>
  <w:style w:type="paragraph" w:styleId="Ttulo8">
    <w:name w:val="heading 8"/>
    <w:basedOn w:val="Normal"/>
    <w:next w:val="Normal"/>
    <w:link w:val="Ttulo8Char"/>
    <w:unhideWhenUsed/>
    <w:qFormat/>
    <w:pPr>
      <w:spacing w:before="240" w:after="60"/>
      <w:outlineLvl w:val="7"/>
    </w:pPr>
    <w:rPr>
      <w:rFonts w:ascii="Calibri" w:hAnsi="Calibri" w:cs="Times New Roman"/>
      <w:i/>
      <w:iCs/>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rFonts w:cs="Times New Roman"/>
      <w:b/>
    </w:rPr>
  </w:style>
  <w:style w:type="character" w:styleId="HiperlinkVisitado">
    <w:name w:val="FollowedHyperlink"/>
    <w:basedOn w:val="Fontepargpadro"/>
    <w:uiPriority w:val="99"/>
    <w:unhideWhenUsed/>
    <w:rPr>
      <w:rFonts w:cs="Times New Roman"/>
      <w:color w:val="800080"/>
      <w:u w:val="single"/>
    </w:rPr>
  </w:style>
  <w:style w:type="character" w:styleId="nfase">
    <w:name w:val="Emphasis"/>
    <w:qFormat/>
    <w:rPr>
      <w:i/>
      <w:iCs/>
    </w:rPr>
  </w:style>
  <w:style w:type="character" w:styleId="Refdenotaderodap">
    <w:name w:val="footnote reference"/>
    <w:uiPriority w:val="99"/>
    <w:unhideWhenUsed/>
    <w:qFormat/>
    <w:rPr>
      <w:vertAlign w:val="superscript"/>
    </w:rPr>
  </w:style>
  <w:style w:type="character" w:styleId="CitaoHTML">
    <w:name w:val="HTML Cite"/>
    <w:uiPriority w:val="99"/>
    <w:unhideWhenUsed/>
    <w:qFormat/>
    <w:rPr>
      <w:color w:val="388222"/>
    </w:rPr>
  </w:style>
  <w:style w:type="character" w:styleId="Hyperlink">
    <w:name w:val="Hyperlink"/>
    <w:uiPriority w:val="99"/>
    <w:qFormat/>
    <w:rPr>
      <w:color w:val="000080"/>
      <w:u w:val="single"/>
    </w:rPr>
  </w:style>
  <w:style w:type="character" w:styleId="Nmerodepgina">
    <w:name w:val="page number"/>
    <w:basedOn w:val="Fontepargpadro"/>
    <w:qFormat/>
  </w:style>
  <w:style w:type="paragraph" w:styleId="Lista">
    <w:name w:val="List"/>
    <w:basedOn w:val="Normal"/>
    <w:uiPriority w:val="99"/>
    <w:qFormat/>
    <w:pPr>
      <w:ind w:left="283" w:hanging="283"/>
      <w:contextualSpacing/>
    </w:pPr>
    <w:rPr>
      <w:rFonts w:ascii="Times New Roman" w:hAnsi="Times New Roman" w:cs="Times New Roman"/>
    </w:rPr>
  </w:style>
  <w:style w:type="paragraph" w:styleId="Corpodetexto">
    <w:name w:val="Body Text"/>
    <w:basedOn w:val="Normal"/>
    <w:link w:val="CorpodetextoChar"/>
    <w:uiPriority w:val="1"/>
    <w:qFormat/>
    <w:pPr>
      <w:spacing w:after="120"/>
    </w:pPr>
    <w:rPr>
      <w:rFonts w:ascii="Times New Roman" w:hAnsi="Times New Roman" w:cs="Times New Roman"/>
    </w:rPr>
  </w:style>
  <w:style w:type="paragraph" w:styleId="Textoembloco">
    <w:name w:val="Block Text"/>
    <w:basedOn w:val="Normal"/>
    <w:qFormat/>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Recuodecorpodetexto2">
    <w:name w:val="Body Text Indent 2"/>
    <w:basedOn w:val="Normal"/>
    <w:link w:val="Recuodecorpodetexto2Char"/>
    <w:unhideWhenUsed/>
    <w:qFormat/>
    <w:pPr>
      <w:spacing w:after="120" w:line="480" w:lineRule="auto"/>
      <w:ind w:left="283"/>
    </w:pPr>
    <w:rPr>
      <w:rFonts w:ascii="Times New Roman" w:hAnsi="Times New Roman" w:cs="Times New Roman"/>
    </w:rPr>
  </w:style>
  <w:style w:type="paragraph" w:styleId="Ttulo">
    <w:name w:val="Title"/>
    <w:basedOn w:val="Normal"/>
    <w:link w:val="TtuloChar"/>
    <w:qFormat/>
    <w:pPr>
      <w:spacing w:line="220" w:lineRule="atLeast"/>
      <w:jc w:val="center"/>
    </w:pPr>
    <w:rPr>
      <w:rFonts w:ascii="Arial" w:hAnsi="Arial" w:cs="Times New Roman"/>
      <w:b/>
      <w:bCs/>
    </w:rPr>
  </w:style>
  <w:style w:type="paragraph" w:styleId="Commarcadores5">
    <w:name w:val="List Bullet 5"/>
    <w:basedOn w:val="Normal"/>
    <w:qFormat/>
    <w:pPr>
      <w:tabs>
        <w:tab w:val="left" w:pos="1492"/>
      </w:tabs>
      <w:ind w:left="1492" w:hanging="360"/>
      <w:contextualSpacing/>
    </w:pPr>
  </w:style>
  <w:style w:type="paragraph" w:styleId="Textodenotadefim">
    <w:name w:val="endnote text"/>
    <w:basedOn w:val="Normal"/>
    <w:link w:val="TextodenotadefimChar"/>
    <w:semiHidden/>
    <w:rPr>
      <w:rFonts w:ascii="Times New Roman" w:hAnsi="Times New Roman" w:cs="Times New Roman"/>
      <w:sz w:val="20"/>
      <w:szCs w:val="20"/>
    </w:rPr>
  </w:style>
  <w:style w:type="paragraph" w:styleId="NormalWeb">
    <w:name w:val="Normal (Web)"/>
    <w:basedOn w:val="Normal"/>
    <w:link w:val="NormalWebChar"/>
    <w:uiPriority w:val="99"/>
    <w:qFormat/>
    <w:pPr>
      <w:spacing w:before="100" w:beforeAutospacing="1" w:after="100" w:afterAutospacing="1"/>
    </w:pPr>
    <w:rPr>
      <w:rFonts w:ascii="Times New Roman" w:hAnsi="Times New Roman" w:cs="Times New Roman"/>
    </w:rPr>
  </w:style>
  <w:style w:type="paragraph" w:styleId="Saudao">
    <w:name w:val="Salutation"/>
    <w:basedOn w:val="Normal"/>
    <w:next w:val="Normal"/>
    <w:link w:val="SaudaoChar"/>
    <w:qFormat/>
    <w:rPr>
      <w:rFonts w:ascii="Times New Roman" w:hAnsi="Times New Roman" w:cs="Times New Roman"/>
    </w:rPr>
  </w:style>
  <w:style w:type="paragraph" w:styleId="TextosemFormatao">
    <w:name w:val="Plain Text"/>
    <w:basedOn w:val="Normal"/>
    <w:link w:val="TextosemFormataoChar"/>
    <w:qFormat/>
    <w:rPr>
      <w:rFonts w:ascii="Courier New" w:hAnsi="Courier New" w:cs="Times New Roman"/>
      <w:sz w:val="20"/>
      <w:szCs w:val="20"/>
    </w:rPr>
  </w:style>
  <w:style w:type="paragraph" w:styleId="Corpodetexto3">
    <w:name w:val="Body Text 3"/>
    <w:basedOn w:val="Normal"/>
    <w:link w:val="Corpodetexto3Char"/>
    <w:unhideWhenUsed/>
    <w:qFormat/>
    <w:pPr>
      <w:spacing w:after="120"/>
    </w:pPr>
    <w:rPr>
      <w:rFonts w:ascii="Times New Roman" w:hAnsi="Times New Roman" w:cs="Times New Roman"/>
      <w:sz w:val="16"/>
      <w:szCs w:val="16"/>
    </w:rPr>
  </w:style>
  <w:style w:type="paragraph" w:styleId="Corpodetexto2">
    <w:name w:val="Body Text 2"/>
    <w:basedOn w:val="Normal"/>
    <w:link w:val="Corpodetexto2Char"/>
    <w:qFormat/>
    <w:pPr>
      <w:jc w:val="both"/>
    </w:pPr>
    <w:rPr>
      <w:rFonts w:ascii="Times New Roman" w:hAnsi="Times New Roman" w:cs="Times New Roman"/>
      <w:szCs w:val="20"/>
    </w:rPr>
  </w:style>
  <w:style w:type="paragraph" w:styleId="Cabealho">
    <w:name w:val="header"/>
    <w:aliases w:val="Cabeçalho superior,Heading 1a"/>
    <w:basedOn w:val="Normal"/>
    <w:link w:val="CabealhoChar"/>
    <w:uiPriority w:val="99"/>
    <w:qFormat/>
    <w:pPr>
      <w:tabs>
        <w:tab w:val="center" w:pos="4252"/>
        <w:tab w:val="right" w:pos="8504"/>
      </w:tabs>
    </w:pPr>
  </w:style>
  <w:style w:type="paragraph" w:styleId="Rodap">
    <w:name w:val="footer"/>
    <w:basedOn w:val="Normal"/>
    <w:link w:val="RodapChar"/>
    <w:qFormat/>
    <w:pPr>
      <w:tabs>
        <w:tab w:val="center" w:pos="4252"/>
        <w:tab w:val="right" w:pos="8504"/>
      </w:tabs>
    </w:pPr>
  </w:style>
  <w:style w:type="paragraph" w:styleId="Legenda">
    <w:name w:val="caption"/>
    <w:basedOn w:val="Normal"/>
    <w:next w:val="Normal"/>
    <w:uiPriority w:val="35"/>
    <w:qFormat/>
    <w:rPr>
      <w:rFonts w:ascii="Times New Roman" w:hAnsi="Times New Roman" w:cs="Times New Roman"/>
      <w:szCs w:val="20"/>
    </w:rPr>
  </w:style>
  <w:style w:type="paragraph" w:styleId="Recuodecorpodetexto3">
    <w:name w:val="Body Text Indent 3"/>
    <w:basedOn w:val="Normal"/>
    <w:link w:val="Recuodecorpodetexto3Char"/>
    <w:qFormat/>
    <w:pPr>
      <w:widowControl w:val="0"/>
      <w:suppressAutoHyphens/>
      <w:spacing w:after="480"/>
      <w:ind w:firstLine="709"/>
      <w:jc w:val="both"/>
    </w:pPr>
    <w:rPr>
      <w:rFonts w:ascii="Times New Roman" w:eastAsia="Arial Unicode MS" w:hAnsi="Times New Roman" w:cs="Times New Roman"/>
      <w:szCs w:val="20"/>
      <w:lang w:eastAsia="en-US"/>
    </w:rPr>
  </w:style>
  <w:style w:type="paragraph" w:styleId="Textodebalo">
    <w:name w:val="Balloon Text"/>
    <w:basedOn w:val="Normal"/>
    <w:link w:val="TextodebaloChar"/>
    <w:qFormat/>
    <w:rPr>
      <w:rFonts w:ascii="Tahoma" w:hAnsi="Tahoma"/>
      <w:sz w:val="16"/>
      <w:szCs w:val="16"/>
    </w:rPr>
  </w:style>
  <w:style w:type="paragraph" w:styleId="Subttulo">
    <w:name w:val="Subtitle"/>
    <w:basedOn w:val="Normal"/>
    <w:link w:val="SubttuloChar"/>
    <w:qFormat/>
    <w:pPr>
      <w:jc w:val="center"/>
    </w:pPr>
    <w:rPr>
      <w:rFonts w:ascii="MS Mincho" w:eastAsia="MS Mincho" w:hAnsi="MS Mincho" w:cs="Times New Roman"/>
      <w:b/>
      <w:bCs/>
      <w:sz w:val="28"/>
      <w:lang w:eastAsia="en-US"/>
    </w:rPr>
  </w:style>
  <w:style w:type="paragraph" w:styleId="Lista2">
    <w:name w:val="List 2"/>
    <w:basedOn w:val="Normal"/>
    <w:qFormat/>
    <w:pPr>
      <w:ind w:left="566" w:hanging="283"/>
      <w:contextualSpacing/>
    </w:pPr>
    <w:rPr>
      <w:rFonts w:ascii="Times New Roman" w:hAnsi="Times New Roman" w:cs="Times New Roman"/>
    </w:rPr>
  </w:style>
  <w:style w:type="paragraph" w:styleId="Textodenotaderodap">
    <w:name w:val="footnote text"/>
    <w:basedOn w:val="Normal"/>
    <w:link w:val="TextodenotaderodapChar"/>
    <w:uiPriority w:val="99"/>
    <w:unhideWhenUsed/>
    <w:qFormat/>
    <w:rPr>
      <w:rFonts w:ascii="Times New Roman" w:hAnsi="Times New Roman" w:cs="Times New Roman"/>
      <w:sz w:val="20"/>
      <w:szCs w:val="20"/>
    </w:rPr>
  </w:style>
  <w:style w:type="paragraph" w:styleId="Commarcadores">
    <w:name w:val="List Bullet"/>
    <w:basedOn w:val="Normal"/>
    <w:qFormat/>
    <w:pPr>
      <w:tabs>
        <w:tab w:val="left" w:pos="360"/>
      </w:tabs>
      <w:ind w:left="360" w:hanging="360"/>
      <w:contextualSpacing/>
    </w:pPr>
    <w:rPr>
      <w:rFonts w:ascii="Times New Roman" w:hAnsi="Times New Roman" w:cs="Times New Roman"/>
    </w:rPr>
  </w:style>
  <w:style w:type="paragraph" w:styleId="Sumrio1">
    <w:name w:val="toc 1"/>
    <w:basedOn w:val="Normal"/>
    <w:next w:val="Normal"/>
    <w:autoRedefine/>
    <w:uiPriority w:val="39"/>
    <w:qFormat/>
    <w:pPr>
      <w:tabs>
        <w:tab w:val="right" w:leader="dot" w:pos="9356"/>
      </w:tabs>
    </w:pPr>
    <w:rPr>
      <w:rFonts w:ascii="Times New Roman" w:hAnsi="Times New Roman" w:cs="Times New Roman"/>
      <w:color w:val="000000"/>
      <w:sz w:val="20"/>
      <w:szCs w:val="20"/>
    </w:rPr>
  </w:style>
  <w:style w:type="paragraph" w:styleId="Primeirorecuodecorpodetexto">
    <w:name w:val="Body Text First Indent"/>
    <w:basedOn w:val="Corpodetexto"/>
    <w:link w:val="PrimeirorecuodecorpodetextoChar"/>
    <w:qFormat/>
    <w:pPr>
      <w:ind w:firstLine="210"/>
    </w:pPr>
  </w:style>
  <w:style w:type="paragraph" w:styleId="Recuodecorpodetexto">
    <w:name w:val="Body Text Indent"/>
    <w:basedOn w:val="Normal"/>
    <w:link w:val="RecuodecorpodetextoChar"/>
    <w:qFormat/>
    <w:pPr>
      <w:ind w:hanging="1134"/>
      <w:jc w:val="both"/>
    </w:pPr>
    <w:rPr>
      <w:rFonts w:ascii="Arial" w:hAnsi="Arial" w:cs="Times New Roman"/>
      <w:sz w:val="20"/>
      <w:szCs w:val="20"/>
    </w:rPr>
  </w:style>
  <w:style w:type="table" w:styleId="Tabelacomgrade">
    <w:name w:val="Table Grid"/>
    <w:basedOn w:val="Tabelanormal"/>
    <w:uiPriority w:val="39"/>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basedOn w:val="Fontepargpadro"/>
    <w:link w:val="Ttulo1"/>
    <w:uiPriority w:val="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1"/>
    <w:qFormat/>
    <w:rPr>
      <w:b/>
      <w:color w:val="000000"/>
      <w:sz w:val="24"/>
    </w:rPr>
  </w:style>
  <w:style w:type="character" w:customStyle="1" w:styleId="Ttulo3Char">
    <w:name w:val="Título 3 Char"/>
    <w:basedOn w:val="Fontepargpadro"/>
    <w:link w:val="Ttulo3"/>
    <w:uiPriority w:val="1"/>
    <w:qFormat/>
    <w:rPr>
      <w:rFonts w:ascii="Arial" w:hAnsi="Arial"/>
      <w:b/>
      <w:bCs/>
      <w:sz w:val="26"/>
      <w:szCs w:val="26"/>
    </w:rPr>
  </w:style>
  <w:style w:type="character" w:customStyle="1" w:styleId="Ttulo4Char">
    <w:name w:val="Título 4 Char"/>
    <w:basedOn w:val="Fontepargpadro"/>
    <w:link w:val="Ttulo4"/>
    <w:uiPriority w:val="1"/>
    <w:qFormat/>
    <w:rPr>
      <w:b/>
      <w:i/>
      <w:sz w:val="24"/>
    </w:rPr>
  </w:style>
  <w:style w:type="character" w:customStyle="1" w:styleId="Ttulo5Char">
    <w:name w:val="Título 5 Char"/>
    <w:basedOn w:val="Fontepargpadro"/>
    <w:link w:val="Ttulo5"/>
    <w:qFormat/>
    <w:rPr>
      <w:rFonts w:ascii="Arial" w:hAnsi="Arial"/>
    </w:rPr>
  </w:style>
  <w:style w:type="character" w:customStyle="1" w:styleId="Ttulo6Char">
    <w:name w:val="Título 6 Char"/>
    <w:basedOn w:val="Fontepargpadro"/>
    <w:link w:val="Ttulo6"/>
    <w:qFormat/>
    <w:rPr>
      <w:b/>
      <w:bCs/>
    </w:rPr>
  </w:style>
  <w:style w:type="character" w:customStyle="1" w:styleId="Ttulo7Char">
    <w:name w:val="Título 7 Char"/>
    <w:basedOn w:val="Fontepargpadro"/>
    <w:link w:val="Ttulo7"/>
    <w:qFormat/>
    <w:rPr>
      <w:sz w:val="24"/>
      <w:szCs w:val="24"/>
    </w:rPr>
  </w:style>
  <w:style w:type="character" w:customStyle="1" w:styleId="Ttulo8Char">
    <w:name w:val="Título 8 Char"/>
    <w:basedOn w:val="Fontepargpadro"/>
    <w:link w:val="Ttulo8"/>
    <w:qFormat/>
    <w:rPr>
      <w:rFonts w:ascii="Calibri" w:hAnsi="Calibri"/>
      <w:i/>
      <w:iCs/>
      <w:sz w:val="24"/>
      <w:szCs w:val="24"/>
    </w:rPr>
  </w:style>
  <w:style w:type="character" w:customStyle="1" w:styleId="Ttulo9Char">
    <w:name w:val="Título 9 Char"/>
    <w:basedOn w:val="Fontepargpadro"/>
    <w:link w:val="Ttulo9"/>
    <w:qFormat/>
    <w:rPr>
      <w:rFonts w:asciiTheme="majorHAnsi" w:eastAsiaTheme="majorEastAsia" w:hAnsiTheme="majorHAnsi" w:cstheme="majorBidi"/>
      <w:i/>
      <w:iCs/>
      <w:color w:val="404040" w:themeColor="text1" w:themeTint="BF"/>
    </w:rPr>
  </w:style>
  <w:style w:type="paragraph" w:styleId="PargrafodaLista">
    <w:name w:val="List Paragraph"/>
    <w:basedOn w:val="Normal"/>
    <w:link w:val="PargrafodaListaChar"/>
    <w:uiPriority w:val="1"/>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qFormat/>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Pr>
      <w:szCs w:val="20"/>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lang w:eastAsia="en-US"/>
    </w:rPr>
  </w:style>
  <w:style w:type="character" w:customStyle="1" w:styleId="CabealhoChar">
    <w:name w:val="Cabeçalho Char"/>
    <w:aliases w:val="Cabeçalho superior Char,Heading 1a Char"/>
    <w:link w:val="Cabealho"/>
    <w:uiPriority w:val="99"/>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paragraph" w:customStyle="1" w:styleId="Nivel1">
    <w:name w:val="Nivel1"/>
    <w:basedOn w:val="Ttulo1"/>
    <w:next w:val="Normal"/>
    <w:qFormat/>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qFormat/>
    <w:rPr>
      <w:rFonts w:ascii="Ecofont_Spranq_eco_Sans" w:eastAsiaTheme="majorEastAsia" w:hAnsi="Ecofont_Spranq_eco_Sans"/>
      <w:b/>
      <w:bCs/>
      <w:color w:val="000000"/>
    </w:rPr>
  </w:style>
  <w:style w:type="paragraph" w:customStyle="1" w:styleId="PARAGRAFO11">
    <w:name w:val="PARAGRAFO 1.1"/>
    <w:link w:val="PARAGRAFO11Char"/>
    <w:qFormat/>
    <w:pPr>
      <w:spacing w:line="240" w:lineRule="exact"/>
      <w:ind w:left="1440" w:hanging="720"/>
      <w:jc w:val="both"/>
    </w:pPr>
    <w:rPr>
      <w:rFonts w:ascii="Courier" w:hAnsi="Courier"/>
      <w:sz w:val="24"/>
    </w:rPr>
  </w:style>
  <w:style w:type="character" w:customStyle="1" w:styleId="PARAGRAFO11Char">
    <w:name w:val="PARAGRAFO 1.1 Char"/>
    <w:link w:val="PARAGRAFO11"/>
    <w:qFormat/>
    <w:rPr>
      <w:rFonts w:ascii="Courier" w:hAnsi="Courier"/>
      <w:sz w:val="24"/>
    </w:rPr>
  </w:style>
  <w:style w:type="paragraph" w:customStyle="1" w:styleId="PARAGRAFOITEM">
    <w:name w:val="PARAGRAFO ITEM"/>
    <w:qFormat/>
    <w:pPr>
      <w:tabs>
        <w:tab w:val="left" w:pos="432"/>
      </w:tabs>
      <w:spacing w:line="240" w:lineRule="exact"/>
      <w:ind w:left="720"/>
      <w:jc w:val="both"/>
    </w:pPr>
    <w:rPr>
      <w:rFonts w:ascii="Courier" w:hAnsi="Courier"/>
      <w:sz w:val="24"/>
    </w:rPr>
  </w:style>
  <w:style w:type="character" w:customStyle="1" w:styleId="Corpodetexto2Char">
    <w:name w:val="Corpo de texto 2 Char"/>
    <w:basedOn w:val="Fontepargpadro"/>
    <w:link w:val="Corpodetexto2"/>
    <w:qFormat/>
    <w:rPr>
      <w:sz w:val="24"/>
    </w:rPr>
  </w:style>
  <w:style w:type="character" w:customStyle="1" w:styleId="CorpodetextoChar">
    <w:name w:val="Corpo de texto Char"/>
    <w:basedOn w:val="Fontepargpadro"/>
    <w:link w:val="Corpodetexto"/>
    <w:uiPriority w:val="1"/>
    <w:qFormat/>
    <w:rPr>
      <w:sz w:val="24"/>
      <w:szCs w:val="24"/>
    </w:rPr>
  </w:style>
  <w:style w:type="character" w:customStyle="1" w:styleId="apple-converted-space">
    <w:name w:val="apple-converted-space"/>
    <w:basedOn w:val="Fontepargpadro"/>
    <w:qFormat/>
  </w:style>
  <w:style w:type="paragraph" w:customStyle="1" w:styleId="msonormalcxspmiddlecxspmiddle">
    <w:name w:val="msonormalcxspmiddlecxspmiddle"/>
    <w:basedOn w:val="Normal"/>
    <w:qFormat/>
    <w:pPr>
      <w:spacing w:before="100" w:beforeAutospacing="1" w:after="100" w:afterAutospacing="1"/>
    </w:pPr>
    <w:rPr>
      <w:rFonts w:ascii="Times New Roman" w:hAnsi="Times New Roman" w:cs="Times New Roman"/>
    </w:rPr>
  </w:style>
  <w:style w:type="character" w:customStyle="1" w:styleId="TextodenotaderodapChar">
    <w:name w:val="Texto de nota de rodapé Char"/>
    <w:basedOn w:val="Fontepargpadro"/>
    <w:link w:val="Textodenotaderodap"/>
    <w:uiPriority w:val="99"/>
    <w:qFormat/>
  </w:style>
  <w:style w:type="paragraph" w:styleId="SemEspaamento">
    <w:name w:val="No Spacing"/>
    <w:aliases w:val="TEXTO ABNT"/>
    <w:uiPriority w:val="1"/>
    <w:qFormat/>
    <w:pPr>
      <w:ind w:left="1985"/>
      <w:jc w:val="both"/>
    </w:pPr>
    <w:rPr>
      <w:sz w:val="24"/>
      <w:szCs w:val="24"/>
    </w:rPr>
  </w:style>
  <w:style w:type="paragraph" w:customStyle="1" w:styleId="PargrafodaLista1">
    <w:name w:val="Parágrafo da Lista1"/>
    <w:basedOn w:val="Normal"/>
    <w:qFormat/>
    <w:pPr>
      <w:ind w:left="720"/>
    </w:pPr>
    <w:rPr>
      <w:rFonts w:ascii="Cambria" w:eastAsia="MS Minngs" w:hAnsi="Cambria" w:cs="Cambria"/>
      <w:lang w:eastAsia="en-US"/>
    </w:rPr>
  </w:style>
  <w:style w:type="paragraph" w:customStyle="1" w:styleId="NmerosPrincipais">
    <w:name w:val="Números Principais"/>
    <w:basedOn w:val="Normal"/>
    <w:uiPriority w:val="99"/>
    <w:qFormat/>
    <w:pPr>
      <w:tabs>
        <w:tab w:val="left" w:pos="720"/>
      </w:tabs>
      <w:spacing w:before="120" w:after="240"/>
      <w:ind w:left="720" w:hanging="360"/>
      <w:jc w:val="both"/>
    </w:pPr>
    <w:rPr>
      <w:rFonts w:ascii="Times New Roman" w:hAnsi="Times New Roman" w:cs="Times New Roman"/>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xtosemFormataoChar">
    <w:name w:val="Texto sem Formatação Char"/>
    <w:basedOn w:val="Fontepargpadro"/>
    <w:link w:val="TextosemFormatao"/>
    <w:qFormat/>
    <w:rPr>
      <w:rFonts w:ascii="Courier New" w:hAnsi="Courier New"/>
    </w:rPr>
  </w:style>
  <w:style w:type="character" w:customStyle="1" w:styleId="RecuodecorpodetextoChar">
    <w:name w:val="Recuo de corpo de texto Char"/>
    <w:basedOn w:val="Fontepargpadro"/>
    <w:link w:val="Recuodecorpodetexto"/>
    <w:qFormat/>
    <w:rPr>
      <w:rFonts w:ascii="Arial" w:hAnsi="Arial"/>
    </w:rPr>
  </w:style>
  <w:style w:type="paragraph" w:customStyle="1" w:styleId="contrato">
    <w:name w:val="contrato"/>
    <w:basedOn w:val="Normal"/>
    <w:qFormat/>
    <w:pPr>
      <w:jc w:val="both"/>
    </w:pPr>
    <w:rPr>
      <w:rFonts w:ascii="Arial" w:hAnsi="Arial" w:cs="Times New Roman"/>
      <w:sz w:val="20"/>
      <w:szCs w:val="20"/>
      <w:lang w:val="pt-PT"/>
    </w:rPr>
  </w:style>
  <w:style w:type="character" w:customStyle="1" w:styleId="N">
    <w:name w:val="N"/>
    <w:qFormat/>
    <w:rPr>
      <w:b/>
    </w:rPr>
  </w:style>
  <w:style w:type="paragraph" w:customStyle="1" w:styleId="Corpodetexto21">
    <w:name w:val="Corpo de texto 21"/>
    <w:basedOn w:val="Normal"/>
    <w:qFormat/>
    <w:pPr>
      <w:widowControl w:val="0"/>
      <w:jc w:val="both"/>
    </w:pPr>
    <w:rPr>
      <w:rFonts w:ascii="Arial" w:hAnsi="Arial" w:cs="Times New Roman"/>
      <w:szCs w:val="20"/>
      <w:u w:val="single"/>
    </w:rPr>
  </w:style>
  <w:style w:type="character" w:customStyle="1" w:styleId="HeaderChar1">
    <w:name w:val="Header Char1"/>
    <w:locked/>
    <w:rPr>
      <w:rFonts w:cs="Times New Roman"/>
      <w:sz w:val="24"/>
      <w:szCs w:val="24"/>
    </w:rPr>
  </w:style>
  <w:style w:type="character" w:customStyle="1" w:styleId="SaudaoChar">
    <w:name w:val="Saudação Char"/>
    <w:basedOn w:val="Fontepargpadro"/>
    <w:link w:val="Saudao"/>
    <w:qFormat/>
    <w:rPr>
      <w:sz w:val="24"/>
      <w:szCs w:val="24"/>
    </w:rPr>
  </w:style>
  <w:style w:type="character" w:customStyle="1" w:styleId="PrimeirorecuodecorpodetextoChar">
    <w:name w:val="Primeiro recuo de corpo de texto Char"/>
    <w:basedOn w:val="CorpodetextoChar"/>
    <w:link w:val="Primeirorecuodecorpodetexto"/>
    <w:qFormat/>
    <w:rPr>
      <w:sz w:val="24"/>
      <w:szCs w:val="24"/>
    </w:rPr>
  </w:style>
  <w:style w:type="character" w:customStyle="1" w:styleId="SubttuloChar">
    <w:name w:val="Subtítulo Char"/>
    <w:basedOn w:val="Fontepargpadro"/>
    <w:link w:val="Subttulo"/>
    <w:qFormat/>
    <w:rPr>
      <w:rFonts w:ascii="MS Mincho" w:eastAsia="MS Mincho" w:hAnsi="MS Mincho"/>
      <w:b/>
      <w:bCs/>
      <w:sz w:val="28"/>
      <w:szCs w:val="24"/>
      <w:lang w:eastAsia="en-US"/>
    </w:rPr>
  </w:style>
  <w:style w:type="paragraph" w:customStyle="1" w:styleId="WW-Corpodetexto3">
    <w:name w:val="WW-Corpo de texto 3"/>
    <w:basedOn w:val="Normal"/>
    <w:qFormat/>
    <w:pPr>
      <w:jc w:val="both"/>
    </w:pPr>
    <w:rPr>
      <w:rFonts w:ascii="Times New Roman" w:hAnsi="Times New Roman" w:cs="Times New Roman"/>
      <w:lang w:eastAsia="ar-SA"/>
    </w:rPr>
  </w:style>
  <w:style w:type="paragraph" w:customStyle="1" w:styleId="Textopadro">
    <w:name w:val="Texto padrão"/>
    <w:basedOn w:val="Normal"/>
    <w:qFormat/>
    <w:pPr>
      <w:widowControl w:val="0"/>
    </w:pPr>
    <w:rPr>
      <w:rFonts w:ascii="Times New Roman" w:hAnsi="Times New Roman" w:cs="Times New Roman"/>
      <w:lang w:val="en-US"/>
    </w:rPr>
  </w:style>
  <w:style w:type="paragraph" w:customStyle="1" w:styleId="Corpo">
    <w:name w:val="Corpo"/>
    <w:uiPriority w:val="99"/>
    <w:qFormat/>
    <w:rPr>
      <w:color w:val="000000"/>
    </w:rPr>
  </w:style>
  <w:style w:type="paragraph" w:customStyle="1" w:styleId="corpo0">
    <w:name w:val="corpo"/>
    <w:basedOn w:val="Normal"/>
    <w:uiPriority w:val="99"/>
    <w:qFormat/>
    <w:pPr>
      <w:spacing w:before="100" w:beforeAutospacing="1" w:after="100" w:afterAutospacing="1"/>
    </w:pPr>
    <w:rPr>
      <w:rFonts w:ascii="Times New Roman" w:hAnsi="Times New Roman" w:cs="Times New Roman"/>
    </w:rPr>
  </w:style>
  <w:style w:type="paragraph" w:customStyle="1" w:styleId="texto1">
    <w:name w:val="texto1"/>
    <w:basedOn w:val="Normal"/>
    <w:uiPriority w:val="99"/>
    <w:qFormat/>
    <w:pPr>
      <w:spacing w:before="100" w:beforeAutospacing="1" w:after="100" w:afterAutospacing="1" w:line="185" w:lineRule="atLeast"/>
      <w:jc w:val="both"/>
    </w:pPr>
    <w:rPr>
      <w:rFonts w:ascii="Arial" w:hAnsi="Arial" w:cs="Arial"/>
      <w:sz w:val="15"/>
      <w:szCs w:val="15"/>
    </w:rPr>
  </w:style>
  <w:style w:type="character" w:customStyle="1" w:styleId="Corpodetexto3Char">
    <w:name w:val="Corpo de texto 3 Char"/>
    <w:basedOn w:val="Fontepargpadro"/>
    <w:link w:val="Corpodetexto3"/>
    <w:qFormat/>
    <w:rPr>
      <w:sz w:val="16"/>
      <w:szCs w:val="16"/>
    </w:rPr>
  </w:style>
  <w:style w:type="character" w:customStyle="1" w:styleId="TtuloChar">
    <w:name w:val="Título Char"/>
    <w:basedOn w:val="Fontepargpadro"/>
    <w:link w:val="Ttulo"/>
    <w:qFormat/>
    <w:rPr>
      <w:rFonts w:ascii="Arial" w:hAnsi="Arial"/>
      <w:b/>
      <w:bCs/>
      <w:sz w:val="24"/>
      <w:szCs w:val="24"/>
    </w:rPr>
  </w:style>
  <w:style w:type="paragraph" w:customStyle="1" w:styleId="Estilo">
    <w:name w:val="Estilo"/>
    <w:basedOn w:val="Normal"/>
    <w:next w:val="TextosemFormatao"/>
    <w:uiPriority w:val="99"/>
    <w:qFormat/>
    <w:rPr>
      <w:rFonts w:ascii="Courier New" w:hAnsi="Courier New" w:cs="Courier New"/>
      <w:sz w:val="20"/>
      <w:szCs w:val="20"/>
    </w:rPr>
  </w:style>
  <w:style w:type="character" w:customStyle="1" w:styleId="Recuodecorpodetexto2Char">
    <w:name w:val="Recuo de corpo de texto 2 Char"/>
    <w:basedOn w:val="Fontepargpadro"/>
    <w:link w:val="Recuodecorpodetexto2"/>
    <w:qFormat/>
    <w:rPr>
      <w:sz w:val="24"/>
      <w:szCs w:val="24"/>
    </w:rPr>
  </w:style>
  <w:style w:type="paragraph" w:customStyle="1" w:styleId="WW-Recuodecorpodetexto3">
    <w:name w:val="WW-Recuo de corpo de texto 3"/>
    <w:basedOn w:val="Normal"/>
    <w:uiPriority w:val="99"/>
    <w:qFormat/>
    <w:pPr>
      <w:ind w:left="709" w:hanging="709"/>
      <w:jc w:val="both"/>
    </w:pPr>
    <w:rPr>
      <w:rFonts w:ascii="Times New Roman" w:hAnsi="Times New Roman" w:cs="Times New Roman"/>
      <w:lang w:eastAsia="ar-SA"/>
    </w:rPr>
  </w:style>
  <w:style w:type="character" w:customStyle="1" w:styleId="highlight-text1">
    <w:name w:val="highlight-text1"/>
    <w:qFormat/>
    <w:rPr>
      <w:b/>
      <w:bCs/>
    </w:rPr>
  </w:style>
  <w:style w:type="paragraph" w:customStyle="1" w:styleId="Corpodetexto31">
    <w:name w:val="Corpo de texto 31"/>
    <w:basedOn w:val="Normal"/>
    <w:qFormat/>
    <w:pPr>
      <w:spacing w:line="360" w:lineRule="auto"/>
      <w:jc w:val="center"/>
    </w:pPr>
    <w:rPr>
      <w:rFonts w:ascii="Arial" w:hAnsi="Arial" w:cs="Arial"/>
      <w:b/>
      <w:bCs/>
      <w:sz w:val="28"/>
      <w:szCs w:val="28"/>
    </w:rPr>
  </w:style>
  <w:style w:type="paragraph" w:customStyle="1" w:styleId="Normal1">
    <w:name w:val="Normal1"/>
    <w:qFormat/>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pPr>
      <w:spacing w:before="100" w:beforeAutospacing="1" w:after="100" w:afterAutospacing="1"/>
    </w:pPr>
    <w:rPr>
      <w:rFonts w:ascii="Times New Roman" w:hAnsi="Times New Roman" w:cs="Times New Roman"/>
    </w:rPr>
  </w:style>
  <w:style w:type="character" w:customStyle="1" w:styleId="hlhilite">
    <w:name w:val="hl hilite"/>
  </w:style>
  <w:style w:type="paragraph" w:customStyle="1" w:styleId="artigo">
    <w:name w:val="artigo"/>
    <w:basedOn w:val="Normal"/>
    <w:qFormat/>
    <w:pPr>
      <w:spacing w:before="100" w:beforeAutospacing="1" w:after="100" w:afterAutospacing="1"/>
    </w:pPr>
    <w:rPr>
      <w:rFonts w:ascii="Times New Roman" w:hAnsi="Times New Roman" w:cs="Times New Roman"/>
    </w:rPr>
  </w:style>
  <w:style w:type="paragraph" w:customStyle="1" w:styleId="Saudao1">
    <w:name w:val="Saudação1"/>
    <w:basedOn w:val="Normal"/>
    <w:pPr>
      <w:widowControl w:val="0"/>
      <w:suppressAutoHyphens/>
      <w:jc w:val="both"/>
    </w:pPr>
    <w:rPr>
      <w:rFonts w:ascii="Arial" w:eastAsia="Arial Unicode MS" w:hAnsi="Arial" w:cs="Times New Roman"/>
      <w:szCs w:val="20"/>
      <w:lang w:eastAsia="en-US"/>
    </w:rPr>
  </w:style>
  <w:style w:type="paragraph" w:customStyle="1" w:styleId="P30">
    <w:name w:val="P30"/>
    <w:basedOn w:val="Normal"/>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character" w:customStyle="1" w:styleId="Recuodecorpodetexto3Char">
    <w:name w:val="Recuo de corpo de texto 3 Char"/>
    <w:basedOn w:val="Fontepargpadro"/>
    <w:link w:val="Recuodecorpodetexto3"/>
    <w:qFormat/>
    <w:rPr>
      <w:rFonts w:eastAsia="Arial Unicode MS"/>
      <w:sz w:val="24"/>
      <w:lang w:eastAsia="en-US"/>
    </w:rPr>
  </w:style>
  <w:style w:type="paragraph" w:customStyle="1" w:styleId="Pargrafo">
    <w:name w:val="Parágrafo"/>
    <w:basedOn w:val="Normal"/>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Pr>
      <w:rFonts w:ascii="Verdana" w:hAnsi="Verdana"/>
      <w:color w:val="000000"/>
      <w:sz w:val="11"/>
    </w:rPr>
  </w:style>
  <w:style w:type="paragraph" w:customStyle="1" w:styleId="artart">
    <w:name w:val="artart"/>
    <w:basedOn w:val="Normal"/>
    <w:pPr>
      <w:spacing w:before="100" w:beforeAutospacing="1" w:after="100" w:afterAutospacing="1"/>
    </w:pPr>
    <w:rPr>
      <w:rFonts w:ascii="Times New Roman" w:hAnsi="Times New Roman" w:cs="Times New Roman"/>
    </w:rPr>
  </w:style>
  <w:style w:type="character" w:customStyle="1" w:styleId="st1">
    <w:name w:val="st1"/>
  </w:style>
  <w:style w:type="paragraph" w:customStyle="1" w:styleId="ITEM">
    <w:name w:val="ITEM"/>
    <w:basedOn w:val="Normal"/>
    <w:qFormat/>
    <w:pPr>
      <w:numPr>
        <w:ilvl w:val="2"/>
        <w:numId w:val="1"/>
      </w:numPr>
    </w:pPr>
    <w:rPr>
      <w:rFonts w:ascii="Times New Roman" w:hAnsi="Times New Roman" w:cs="Times New Roman"/>
    </w:rPr>
  </w:style>
  <w:style w:type="character" w:customStyle="1" w:styleId="WW-Absatz-Standardschriftart111">
    <w:name w:val="WW-Absatz-Standardschriftart111"/>
  </w:style>
  <w:style w:type="paragraph" w:customStyle="1" w:styleId="font5">
    <w:name w:val="font5"/>
    <w:basedOn w:val="Normal"/>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pPr>
      <w:spacing w:before="100" w:beforeAutospacing="1" w:after="100" w:afterAutospacing="1"/>
    </w:pPr>
    <w:rPr>
      <w:rFonts w:ascii="Times New Roman" w:hAnsi="Times New Roman" w:cs="Times New Roman"/>
      <w:sz w:val="20"/>
      <w:szCs w:val="20"/>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pPr>
      <w:spacing w:before="100" w:beforeAutospacing="1" w:after="100" w:afterAutospacing="1"/>
      <w:textAlignment w:val="center"/>
    </w:pPr>
    <w:rPr>
      <w:rFonts w:ascii="Times New Roman" w:hAnsi="Times New Roman" w:cs="Times New Roman"/>
    </w:rPr>
  </w:style>
  <w:style w:type="paragraph" w:customStyle="1" w:styleId="xl95">
    <w:name w:val="xl95"/>
    <w:basedOn w:val="Normal"/>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1"/>
    <w:uiPriority w:val="99"/>
    <w:semiHidden/>
    <w:rPr>
      <w:rFonts w:ascii="Arial" w:hAnsi="Arial" w:cs="Arial"/>
      <w:vanish/>
      <w:color w:val="000000"/>
      <w:sz w:val="16"/>
      <w:szCs w:val="16"/>
    </w:rPr>
  </w:style>
  <w:style w:type="paragraph" w:customStyle="1" w:styleId="Partesuperior-zdoformulrio1">
    <w:name w:val="Parte superior-z do formulário1"/>
    <w:basedOn w:val="Normal"/>
    <w:next w:val="Normal"/>
    <w:link w:val="Partesuperior-zdoformulrioChar"/>
    <w:uiPriority w:val="99"/>
    <w:semiHidden/>
    <w:unhideWhenUsed/>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Pr>
      <w:rFonts w:ascii="Arial" w:hAnsi="Arial" w:cs="Arial"/>
      <w:vanish/>
      <w:sz w:val="16"/>
      <w:szCs w:val="16"/>
    </w:rPr>
  </w:style>
  <w:style w:type="character" w:customStyle="1" w:styleId="ParteinferiordoformulrioChar">
    <w:name w:val="Parte inferior do formulário Char"/>
    <w:basedOn w:val="Fontepargpadro"/>
    <w:link w:val="Parteinferiordoformulrio1"/>
    <w:uiPriority w:val="99"/>
    <w:semiHidden/>
    <w:rPr>
      <w:rFonts w:ascii="Arial" w:hAnsi="Arial" w:cs="Arial"/>
      <w:vanish/>
      <w:color w:val="000000"/>
      <w:sz w:val="16"/>
      <w:szCs w:val="16"/>
    </w:rPr>
  </w:style>
  <w:style w:type="paragraph" w:customStyle="1" w:styleId="Parteinferiordoformulrio1">
    <w:name w:val="Parte inferior do formulário1"/>
    <w:basedOn w:val="Normal"/>
    <w:next w:val="Normal"/>
    <w:link w:val="ParteinferiordoformulrioChar"/>
    <w:uiPriority w:val="99"/>
    <w:semiHidden/>
    <w:unhideWhenUsed/>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Pr>
      <w:rFonts w:ascii="Arial" w:hAnsi="Arial" w:cs="Arial"/>
      <w:vanish/>
      <w:sz w:val="16"/>
      <w:szCs w:val="16"/>
    </w:rPr>
  </w:style>
  <w:style w:type="paragraph" w:customStyle="1" w:styleId="ContratoTitulo">
    <w:name w:val="ContratoTitulo"/>
    <w:basedOn w:val="Normal"/>
    <w:next w:val="Contrato0"/>
    <w:pPr>
      <w:numPr>
        <w:ilvl w:val="1"/>
        <w:numId w:val="2"/>
      </w:numPr>
      <w:tabs>
        <w:tab w:val="clear" w:pos="360"/>
      </w:tabs>
      <w:spacing w:after="240"/>
      <w:ind w:left="1701" w:hanging="283"/>
    </w:pPr>
    <w:rPr>
      <w:rFonts w:ascii="Arial" w:hAnsi="Arial" w:cs="Times New Roman"/>
      <w:b/>
      <w:szCs w:val="20"/>
    </w:rPr>
  </w:style>
  <w:style w:type="paragraph" w:customStyle="1" w:styleId="Contrato0">
    <w:name w:val="Contrato"/>
    <w:basedOn w:val="Normal"/>
    <w:pPr>
      <w:tabs>
        <w:tab w:val="left" w:pos="360"/>
        <w:tab w:val="left" w:pos="926"/>
      </w:tabs>
      <w:spacing w:after="240"/>
      <w:ind w:left="926" w:hanging="360"/>
      <w:jc w:val="both"/>
    </w:pPr>
    <w:rPr>
      <w:rFonts w:ascii="Times New Roman" w:hAnsi="Times New Roman" w:cs="Times New Roman"/>
      <w:szCs w:val="20"/>
    </w:rPr>
  </w:style>
  <w:style w:type="paragraph" w:customStyle="1" w:styleId="Solon1">
    <w:name w:val="Solon1"/>
    <w:basedOn w:val="Normal"/>
    <w:pPr>
      <w:numPr>
        <w:numId w:val="3"/>
      </w:numPr>
      <w:tabs>
        <w:tab w:val="left" w:pos="360"/>
        <w:tab w:val="left" w:pos="1134"/>
        <w:tab w:val="left" w:pos="1209"/>
      </w:tabs>
      <w:spacing w:after="240"/>
      <w:ind w:left="1209" w:hanging="360"/>
      <w:jc w:val="both"/>
    </w:pPr>
    <w:rPr>
      <w:rFonts w:ascii="Times New Roman" w:hAnsi="Times New Roman" w:cs="Times New Roman"/>
      <w:szCs w:val="20"/>
    </w:rPr>
  </w:style>
  <w:style w:type="paragraph" w:customStyle="1" w:styleId="xl49">
    <w:name w:val="xl49"/>
    <w:basedOn w:val="Normal"/>
    <w:pPr>
      <w:spacing w:before="100" w:after="100"/>
      <w:jc w:val="center"/>
    </w:pPr>
    <w:rPr>
      <w:rFonts w:ascii="Arial" w:hAnsi="Arial" w:cs="Times New Roman"/>
      <w:b/>
      <w:szCs w:val="20"/>
    </w:rPr>
  </w:style>
  <w:style w:type="character" w:customStyle="1" w:styleId="A0">
    <w:name w:val="A0"/>
    <w:rPr>
      <w:color w:val="000000"/>
      <w:sz w:val="22"/>
    </w:rPr>
  </w:style>
  <w:style w:type="paragraph" w:customStyle="1" w:styleId="N21">
    <w:name w:val="N21"/>
    <w:basedOn w:val="Normal"/>
    <w:pPr>
      <w:spacing w:before="60"/>
      <w:ind w:left="2268" w:hanging="425"/>
      <w:jc w:val="both"/>
    </w:pPr>
    <w:rPr>
      <w:rFonts w:ascii="Arial" w:hAnsi="Arial" w:cs="Times New Roman"/>
      <w:sz w:val="20"/>
      <w:szCs w:val="20"/>
    </w:rPr>
  </w:style>
  <w:style w:type="paragraph" w:customStyle="1" w:styleId="Estilo1">
    <w:name w:val="Estilo1"/>
    <w:basedOn w:val="Normal"/>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pPr>
      <w:spacing w:before="100" w:after="100"/>
      <w:ind w:left="360" w:right="360"/>
    </w:pPr>
    <w:rPr>
      <w:rFonts w:ascii="Times New Roman" w:hAnsi="Times New Roman" w:cs="Times New Roman"/>
      <w:szCs w:val="20"/>
    </w:rPr>
  </w:style>
  <w:style w:type="paragraph" w:customStyle="1" w:styleId="n1">
    <w:name w:val="n1"/>
    <w:basedOn w:val="Normal"/>
    <w:pPr>
      <w:tabs>
        <w:tab w:val="left" w:pos="1134"/>
      </w:tabs>
      <w:spacing w:before="240"/>
      <w:jc w:val="both"/>
    </w:pPr>
    <w:rPr>
      <w:rFonts w:ascii="Arial" w:hAnsi="Arial" w:cs="Times New Roman"/>
      <w:sz w:val="20"/>
      <w:szCs w:val="20"/>
    </w:rPr>
  </w:style>
  <w:style w:type="paragraph" w:customStyle="1" w:styleId="Cabealho0">
    <w:name w:val="#Cabeçalho"/>
    <w:basedOn w:val="Normal"/>
    <w:pPr>
      <w:spacing w:line="220" w:lineRule="exact"/>
      <w:jc w:val="both"/>
    </w:pPr>
    <w:rPr>
      <w:rFonts w:ascii="Times New Roman" w:hAnsi="Times New Roman" w:cs="Times New Roman"/>
      <w:sz w:val="18"/>
      <w:szCs w:val="20"/>
    </w:rPr>
  </w:style>
  <w:style w:type="paragraph" w:customStyle="1" w:styleId="TextoPargrafo">
    <w:name w:val="Texto Parágrafo"/>
    <w:basedOn w:val="Normal"/>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pPr>
      <w:spacing w:before="60" w:after="60"/>
      <w:jc w:val="both"/>
    </w:pPr>
    <w:rPr>
      <w:rFonts w:ascii="Verdana" w:hAnsi="Verdana" w:cs="Times New Roman"/>
      <w:sz w:val="22"/>
      <w:szCs w:val="20"/>
    </w:rPr>
  </w:style>
  <w:style w:type="paragraph" w:customStyle="1" w:styleId="western">
    <w:name w:val="western"/>
    <w:basedOn w:val="Normal"/>
    <w:pPr>
      <w:suppressAutoHyphens/>
    </w:pPr>
    <w:rPr>
      <w:rFonts w:ascii="Times New Roman" w:hAnsi="Times New Roman" w:cs="Times New Roman"/>
      <w:kern w:val="1"/>
      <w:lang w:eastAsia="ar-SA"/>
    </w:rPr>
  </w:style>
  <w:style w:type="character" w:customStyle="1" w:styleId="ListLabel2">
    <w:name w:val="ListLabel 2"/>
    <w:rPr>
      <w:u w:val="none"/>
    </w:rPr>
  </w:style>
  <w:style w:type="paragraph" w:customStyle="1" w:styleId="CharCharChar">
    <w:name w:val="Char Char Char"/>
    <w:basedOn w:val="Normal"/>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pPr>
      <w:ind w:left="-57" w:right="-57"/>
      <w:jc w:val="center"/>
    </w:pPr>
    <w:rPr>
      <w:rFonts w:ascii="Courier New" w:hAnsi="Courier New" w:cs="Times New Roman"/>
      <w:spacing w:val="-2"/>
      <w:kern w:val="21"/>
      <w:sz w:val="22"/>
      <w:szCs w:val="20"/>
    </w:rPr>
  </w:style>
  <w:style w:type="paragraph" w:customStyle="1" w:styleId="Nmero">
    <w:name w:val="Número"/>
    <w:basedOn w:val="Normal"/>
    <w:pPr>
      <w:spacing w:before="180"/>
      <w:ind w:left="-57" w:right="-57"/>
    </w:pPr>
    <w:rPr>
      <w:rFonts w:ascii="Arial Black" w:hAnsi="Arial Black" w:cs="Times New Roman"/>
      <w:spacing w:val="-8"/>
      <w:sz w:val="26"/>
      <w:szCs w:val="20"/>
    </w:rPr>
  </w:style>
  <w:style w:type="paragraph" w:customStyle="1" w:styleId="Quant">
    <w:name w:val="Quant"/>
    <w:basedOn w:val="Normal"/>
    <w:pPr>
      <w:ind w:left="-57" w:right="47"/>
      <w:jc w:val="right"/>
    </w:pPr>
    <w:rPr>
      <w:rFonts w:ascii="Courier New" w:hAnsi="Courier New" w:cs="Times New Roman"/>
      <w:spacing w:val="-2"/>
      <w:kern w:val="21"/>
      <w:sz w:val="22"/>
      <w:szCs w:val="20"/>
    </w:rPr>
  </w:style>
  <w:style w:type="paragraph" w:customStyle="1" w:styleId="Descri">
    <w:name w:val="Descri"/>
    <w:basedOn w:val="Normal"/>
    <w:pPr>
      <w:ind w:right="-113"/>
    </w:pPr>
    <w:rPr>
      <w:rFonts w:ascii="Courier New" w:hAnsi="Courier New" w:cs="Times New Roman"/>
      <w:spacing w:val="-2"/>
      <w:kern w:val="21"/>
      <w:sz w:val="22"/>
      <w:szCs w:val="20"/>
    </w:rPr>
  </w:style>
  <w:style w:type="paragraph" w:customStyle="1" w:styleId="xl24">
    <w:name w:val="xl24"/>
    <w:basedOn w:val="Normal"/>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semiHidden/>
  </w:style>
  <w:style w:type="character" w:customStyle="1" w:styleId="TextodenotadefimChar1">
    <w:name w:val="Texto de nota de fim Char1"/>
    <w:basedOn w:val="Fontepargpadro"/>
    <w:uiPriority w:val="99"/>
    <w:semiHidden/>
    <w:rPr>
      <w:rFonts w:ascii="Ecofont_Spranq_eco_Sans" w:hAnsi="Ecofont_Spranq_eco_Sans" w:cs="Tahoma"/>
    </w:rPr>
  </w:style>
  <w:style w:type="paragraph" w:customStyle="1" w:styleId="Item0">
    <w:name w:val="Item"/>
    <w:basedOn w:val="Normal"/>
    <w:pPr>
      <w:ind w:left="-57" w:right="-57"/>
      <w:jc w:val="center"/>
    </w:pPr>
    <w:rPr>
      <w:rFonts w:ascii="Arial Narrow" w:hAnsi="Arial Narrow" w:cs="Times New Roman"/>
      <w:spacing w:val="10"/>
      <w:position w:val="4"/>
      <w:sz w:val="20"/>
      <w:szCs w:val="20"/>
    </w:rPr>
  </w:style>
  <w:style w:type="paragraph" w:customStyle="1" w:styleId="p1">
    <w:name w:val="p1"/>
    <w:basedOn w:val="Normal"/>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pPr>
      <w:suppressAutoHyphens/>
      <w:spacing w:after="240"/>
      <w:jc w:val="both"/>
    </w:pPr>
    <w:rPr>
      <w:rFonts w:ascii="Arial" w:hAnsi="Arial" w:cs="Times New Roman"/>
      <w:sz w:val="22"/>
      <w:szCs w:val="20"/>
      <w:lang w:eastAsia="ar-SA"/>
    </w:rPr>
  </w:style>
  <w:style w:type="paragraph" w:customStyle="1" w:styleId="armas">
    <w:name w:val="armas"/>
    <w:basedOn w:val="Normal"/>
    <w:pPr>
      <w:suppressAutoHyphens/>
      <w:jc w:val="center"/>
    </w:pPr>
    <w:rPr>
      <w:rFonts w:ascii="Arial" w:hAnsi="Arial" w:cs="Times New Roman"/>
      <w:szCs w:val="20"/>
      <w:lang w:eastAsia="ar-SA"/>
    </w:rPr>
  </w:style>
  <w:style w:type="character" w:customStyle="1" w:styleId="WW8Num86z0">
    <w:name w:val="WW8Num86z0"/>
    <w:rPr>
      <w:b/>
    </w:rPr>
  </w:style>
  <w:style w:type="character" w:customStyle="1" w:styleId="WW8Num6z0">
    <w:name w:val="WW8Num6z0"/>
    <w:rPr>
      <w:u w:val="none"/>
    </w:rPr>
  </w:style>
  <w:style w:type="character" w:customStyle="1" w:styleId="WW8Num8z0">
    <w:name w:val="WW8Num8z0"/>
    <w:rPr>
      <w:b/>
    </w:rPr>
  </w:style>
  <w:style w:type="paragraph" w:customStyle="1" w:styleId="BodyText21">
    <w:name w:val="Body Text 21"/>
    <w:basedOn w:val="Normal"/>
    <w:qFormat/>
    <w:pPr>
      <w:suppressAutoHyphens/>
      <w:jc w:val="both"/>
    </w:pPr>
    <w:rPr>
      <w:rFonts w:ascii="Times New Roman" w:hAnsi="Times New Roman" w:cs="Times New Roman"/>
      <w:szCs w:val="20"/>
      <w:lang w:eastAsia="ar-SA"/>
    </w:rPr>
  </w:style>
  <w:style w:type="paragraph" w:customStyle="1" w:styleId="ndice">
    <w:name w:val="Índice"/>
    <w:basedOn w:val="Normal"/>
    <w:pPr>
      <w:suppressLineNumbers/>
      <w:suppressAutoHyphens/>
    </w:pPr>
    <w:rPr>
      <w:rFonts w:ascii="Times New Roman" w:hAnsi="Times New Roman" w:cs="Lucidasans"/>
      <w:lang w:eastAsia="ar-SA"/>
    </w:rPr>
  </w:style>
  <w:style w:type="paragraph" w:customStyle="1" w:styleId="Captulo">
    <w:name w:val="Capítulo"/>
    <w:basedOn w:val="Normal"/>
    <w:next w:val="Corpodetexto"/>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qFormat/>
    <w:pPr>
      <w:suppressLineNumbers/>
      <w:suppressAutoHyphens/>
    </w:pPr>
    <w:rPr>
      <w:rFonts w:ascii="Times New Roman" w:hAnsi="Times New Roman" w:cs="Times New Roman"/>
      <w:lang w:eastAsia="ar-SA"/>
    </w:rPr>
  </w:style>
  <w:style w:type="paragraph" w:customStyle="1" w:styleId="Ttulodatabela0">
    <w:name w:val="Título da tabela"/>
    <w:basedOn w:val="Contedodatabela"/>
  </w:style>
  <w:style w:type="paragraph" w:customStyle="1" w:styleId="font7">
    <w:name w:val="font7"/>
    <w:basedOn w:val="Normal"/>
    <w:pPr>
      <w:spacing w:before="100" w:beforeAutospacing="1" w:after="100" w:afterAutospacing="1"/>
    </w:pPr>
    <w:rPr>
      <w:rFonts w:ascii="Calibri" w:hAnsi="Calibri" w:cs="Calibri"/>
      <w:sz w:val="22"/>
      <w:szCs w:val="22"/>
    </w:rPr>
  </w:style>
  <w:style w:type="paragraph" w:customStyle="1" w:styleId="font8">
    <w:name w:val="font8"/>
    <w:basedOn w:val="Normal"/>
    <w:pPr>
      <w:spacing w:before="100" w:beforeAutospacing="1" w:after="100" w:afterAutospacing="1"/>
    </w:pPr>
    <w:rPr>
      <w:rFonts w:ascii="Calibri" w:hAnsi="Calibri" w:cs="Calibri"/>
      <w:b/>
      <w:bCs/>
      <w:sz w:val="22"/>
      <w:szCs w:val="22"/>
    </w:rPr>
  </w:style>
  <w:style w:type="paragraph" w:customStyle="1" w:styleId="font9">
    <w:name w:val="font9"/>
    <w:basedOn w:val="Normal"/>
    <w:pPr>
      <w:spacing w:before="100" w:beforeAutospacing="1" w:after="100" w:afterAutospacing="1"/>
    </w:pPr>
    <w:rPr>
      <w:rFonts w:ascii="Calibri" w:hAnsi="Calibri" w:cs="Calibri"/>
      <w:b/>
      <w:bCs/>
      <w:sz w:val="22"/>
      <w:szCs w:val="22"/>
      <w:u w:val="single"/>
    </w:rPr>
  </w:style>
  <w:style w:type="paragraph" w:customStyle="1" w:styleId="font10">
    <w:name w:val="font10"/>
    <w:basedOn w:val="Normal"/>
    <w:pPr>
      <w:spacing w:before="100" w:beforeAutospacing="1" w:after="100" w:afterAutospacing="1"/>
    </w:pPr>
    <w:rPr>
      <w:rFonts w:ascii="Tahoma" w:hAnsi="Tahoma"/>
      <w:sz w:val="20"/>
      <w:szCs w:val="20"/>
    </w:rPr>
  </w:style>
  <w:style w:type="paragraph" w:customStyle="1" w:styleId="font11">
    <w:name w:val="font11"/>
    <w:basedOn w:val="Normal"/>
    <w:pPr>
      <w:spacing w:before="100" w:beforeAutospacing="1" w:after="100" w:afterAutospacing="1"/>
    </w:pPr>
    <w:rPr>
      <w:rFonts w:ascii="Tahoma" w:hAnsi="Tahoma"/>
      <w:b/>
      <w:bCs/>
      <w:sz w:val="20"/>
      <w:szCs w:val="20"/>
      <w:u w:val="single"/>
    </w:rPr>
  </w:style>
  <w:style w:type="paragraph" w:customStyle="1" w:styleId="font12">
    <w:name w:val="font12"/>
    <w:basedOn w:val="Normal"/>
    <w:pPr>
      <w:spacing w:before="100" w:beforeAutospacing="1" w:after="100" w:afterAutospacing="1"/>
    </w:pPr>
    <w:rPr>
      <w:rFonts w:ascii="Tahoma" w:hAnsi="Tahoma"/>
      <w:b/>
      <w:bCs/>
      <w:sz w:val="20"/>
      <w:szCs w:val="20"/>
    </w:rPr>
  </w:style>
  <w:style w:type="paragraph" w:customStyle="1" w:styleId="xl63">
    <w:name w:val="xl63"/>
    <w:basedOn w:val="Normal"/>
    <w:pPr>
      <w:spacing w:before="100" w:beforeAutospacing="1" w:after="100" w:afterAutospacing="1"/>
    </w:pPr>
    <w:rPr>
      <w:rFonts w:ascii="Arial" w:hAnsi="Arial" w:cs="Arial"/>
    </w:rPr>
  </w:style>
  <w:style w:type="paragraph" w:customStyle="1" w:styleId="xl64">
    <w:name w:val="xl64"/>
    <w:basedOn w:val="Normal"/>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pPr>
      <w:spacing w:line="141" w:lineRule="atLeast"/>
    </w:pPr>
    <w:rPr>
      <w:rFonts w:ascii="Myriad Pro" w:hAnsi="Myriad Pro" w:cs="Times New Roman"/>
      <w:color w:val="auto"/>
    </w:rPr>
  </w:style>
  <w:style w:type="character" w:customStyle="1" w:styleId="Ttulo1Char1">
    <w:name w:val="Título 1 Char1"/>
    <w:basedOn w:val="Fontepargpadro"/>
    <w:rPr>
      <w:rFonts w:ascii="Cambria" w:eastAsia="Times New Roman" w:hAnsi="Cambria" w:cs="Times New Roman"/>
      <w:b/>
      <w:bCs/>
      <w:color w:val="365F91"/>
      <w:sz w:val="28"/>
      <w:szCs w:val="28"/>
      <w:lang w:eastAsia="pt-BR"/>
    </w:rPr>
  </w:style>
  <w:style w:type="paragraph" w:customStyle="1" w:styleId="PADRAO">
    <w:name w:val="PADRAO"/>
    <w:basedOn w:val="Normal"/>
    <w:pPr>
      <w:jc w:val="both"/>
    </w:pPr>
    <w:rPr>
      <w:rFonts w:ascii="Tms Rmn" w:hAnsi="Tms Rmn" w:cs="Times New Roman"/>
      <w:szCs w:val="20"/>
    </w:rPr>
  </w:style>
  <w:style w:type="paragraph" w:customStyle="1" w:styleId="Estilo6">
    <w:name w:val="Estilo6"/>
    <w:basedOn w:val="Normal"/>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pPr>
      <w:ind w:left="720"/>
    </w:pPr>
    <w:rPr>
      <w:rFonts w:ascii="Cambria" w:eastAsia="MS Minngs" w:hAnsi="Cambria" w:cs="Cambria"/>
      <w:lang w:eastAsia="en-US"/>
    </w:rPr>
  </w:style>
  <w:style w:type="table" w:styleId="SombreamentoEscuro-nfase1">
    <w:name w:val="Colorful Shading Accent 1"/>
    <w:basedOn w:val="Tabelanormal"/>
    <w:uiPriority w:val="71"/>
    <w:rPr>
      <w:rFonts w:ascii="Calibri" w:eastAsia="Calibri" w:hAnsi="Calibri"/>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Pr>
      <w:rFonts w:ascii="Calibri" w:eastAsia="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Pr>
      <w:rFonts w:ascii="Calibri" w:eastAsia="Calibri" w:hAnsi="Calibri"/>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Pr>
      <w:rFonts w:ascii="Calibri" w:eastAsia="Calibri" w:hAnsi="Calibri"/>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pPr>
      <w:spacing w:before="100" w:beforeAutospacing="1" w:after="100" w:afterAutospacing="1"/>
      <w:jc w:val="center"/>
    </w:pPr>
    <w:rPr>
      <w:rFonts w:ascii="Times New Roman" w:hAnsi="Times New Roman" w:cs="Times New Roman"/>
    </w:rPr>
  </w:style>
  <w:style w:type="paragraph" w:customStyle="1" w:styleId="xl61">
    <w:name w:val="xl6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Pr>
      <w:sz w:val="24"/>
      <w:szCs w:val="24"/>
      <w:lang w:val="pt-BR" w:eastAsia="pt-BR" w:bidi="ar-SA"/>
    </w:rPr>
  </w:style>
  <w:style w:type="paragraph" w:customStyle="1" w:styleId="msonormalcxspmiddle">
    <w:name w:val="msonormalcxspmiddle"/>
    <w:basedOn w:val="Normal"/>
    <w:pPr>
      <w:spacing w:before="100" w:beforeAutospacing="1" w:after="100" w:afterAutospacing="1"/>
    </w:pPr>
    <w:rPr>
      <w:rFonts w:ascii="Times New Roman" w:hAnsi="Times New Roman" w:cs="Times New Roman"/>
    </w:rPr>
  </w:style>
  <w:style w:type="character" w:customStyle="1" w:styleId="delimitor">
    <w:name w:val="delimitor"/>
    <w:basedOn w:val="Fontepargpadro"/>
  </w:style>
  <w:style w:type="paragraph" w:customStyle="1" w:styleId="ecxmsonormal">
    <w:name w:val="ecxmsonormal"/>
    <w:basedOn w:val="Normal"/>
    <w:pPr>
      <w:spacing w:after="324"/>
    </w:pPr>
    <w:rPr>
      <w:rFonts w:ascii="Times New Roman" w:hAnsi="Times New Roman" w:cs="Times New Roman"/>
    </w:rPr>
  </w:style>
  <w:style w:type="paragraph" w:customStyle="1" w:styleId="subtitulo">
    <w:name w:val="subtitulo"/>
    <w:basedOn w:val="Normal"/>
    <w:pPr>
      <w:spacing w:before="100" w:beforeAutospacing="1" w:after="100" w:afterAutospacing="1"/>
    </w:pPr>
    <w:rPr>
      <w:rFonts w:ascii="Times New Roman" w:hAnsi="Times New Roman" w:cs="Times New Roman"/>
    </w:rPr>
  </w:style>
  <w:style w:type="character" w:customStyle="1" w:styleId="name">
    <w:name w:val="name"/>
    <w:basedOn w:val="Fontepargpadro"/>
  </w:style>
  <w:style w:type="character" w:customStyle="1" w:styleId="value">
    <w:name w:val="value"/>
    <w:basedOn w:val="Fontepargpadro"/>
  </w:style>
  <w:style w:type="character" w:customStyle="1" w:styleId="ptituloproduto1">
    <w:name w:val="p_titulo_produto1"/>
    <w:basedOn w:val="Fontepargpadro"/>
    <w:rPr>
      <w:rFonts w:ascii="Arial" w:hAnsi="Arial" w:cs="Arial" w:hint="default"/>
      <w:b/>
      <w:bCs/>
      <w:color w:val="000000"/>
      <w:sz w:val="27"/>
      <w:szCs w:val="27"/>
      <w:u w:val="none"/>
    </w:rPr>
  </w:style>
  <w:style w:type="paragraph" w:customStyle="1" w:styleId="titulo">
    <w:name w:val="titulo"/>
    <w:basedOn w:val="Normal"/>
    <w:pPr>
      <w:spacing w:before="100" w:beforeAutospacing="1" w:after="100" w:afterAutospacing="1"/>
    </w:pPr>
    <w:rPr>
      <w:rFonts w:ascii="Times New Roman" w:hAnsi="Times New Roman" w:cs="Times New Roman"/>
    </w:rPr>
  </w:style>
  <w:style w:type="character" w:customStyle="1" w:styleId="small">
    <w:name w:val="small"/>
    <w:basedOn w:val="Fontepargpadro"/>
  </w:style>
  <w:style w:type="paragraph" w:customStyle="1" w:styleId="PARAGRAFONORMAL">
    <w:name w:val="PARAGRAFO NORMAL"/>
    <w:pPr>
      <w:spacing w:line="240" w:lineRule="exact"/>
      <w:jc w:val="both"/>
    </w:pPr>
    <w:rPr>
      <w:rFonts w:ascii="Courier" w:hAnsi="Courier"/>
      <w:sz w:val="24"/>
    </w:rPr>
  </w:style>
  <w:style w:type="character" w:customStyle="1" w:styleId="st">
    <w:name w:val="st"/>
    <w:uiPriority w:val="99"/>
  </w:style>
  <w:style w:type="character" w:customStyle="1" w:styleId="PargrafodaListaChar">
    <w:name w:val="Parágrafo da Lista Char"/>
    <w:link w:val="PargrafodaLista"/>
    <w:uiPriority w:val="1"/>
    <w:qFormat/>
    <w:locked/>
    <w:rPr>
      <w:rFonts w:ascii="Ecofont_Spranq_eco_Sans" w:hAnsi="Ecofont_Spranq_eco_Sans" w:cs="Tahoma"/>
      <w:sz w:val="24"/>
      <w:szCs w:val="24"/>
    </w:rPr>
  </w:style>
  <w:style w:type="paragraph" w:customStyle="1" w:styleId="Estilo7">
    <w:name w:val="Estilo7"/>
    <w:basedOn w:val="Normal"/>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Pr>
      <w:color w:val="605E5C"/>
      <w:shd w:val="clear" w:color="auto" w:fill="E1DFDD"/>
    </w:rPr>
  </w:style>
  <w:style w:type="paragraph" w:customStyle="1" w:styleId="textbody">
    <w:name w:val="textbody"/>
    <w:basedOn w:val="Normal"/>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locked/>
    <w:rPr>
      <w:sz w:val="24"/>
      <w:szCs w:val="24"/>
    </w:rPr>
  </w:style>
  <w:style w:type="paragraph" w:customStyle="1" w:styleId="rtejustify">
    <w:name w:val="rtejustify"/>
    <w:basedOn w:val="Normal"/>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Pr>
      <w:color w:val="605E5C"/>
      <w:shd w:val="clear" w:color="auto" w:fill="E1DFDD"/>
    </w:r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style>
  <w:style w:type="character" w:customStyle="1" w:styleId="fontstyle01">
    <w:name w:val="fontstyle01"/>
    <w:basedOn w:val="Fontepargpadro"/>
    <w:rPr>
      <w:rFonts w:ascii="Arial-BoldMT" w:hAnsi="Arial-BoldMT" w:hint="default"/>
      <w:b/>
      <w:bCs/>
      <w:color w:val="000000"/>
      <w:sz w:val="24"/>
      <w:szCs w:val="24"/>
    </w:rPr>
  </w:style>
  <w:style w:type="character" w:customStyle="1" w:styleId="fontstyle21">
    <w:name w:val="fontstyle21"/>
    <w:basedOn w:val="Fontepargpadro"/>
    <w:rPr>
      <w:rFonts w:ascii="ArialMT" w:hAnsi="ArialMT" w:hint="default"/>
      <w:color w:val="000000"/>
      <w:sz w:val="24"/>
      <w:szCs w:val="24"/>
    </w:rPr>
  </w:style>
  <w:style w:type="character" w:customStyle="1" w:styleId="ao3e">
    <w:name w:val="_ao3e"/>
    <w:basedOn w:val="Fontepargpadro"/>
  </w:style>
  <w:style w:type="paragraph" w:customStyle="1" w:styleId="textojustificadorecuoprimeiralinha">
    <w:name w:val="texto_justificado_recuo_primeira_linha"/>
    <w:basedOn w:val="Normal"/>
    <w:qFormat/>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Pr>
      <w:b/>
      <w:bCs/>
      <w:i/>
      <w:iCs/>
      <w:color w:val="5B9BD5"/>
      <w:sz w:val="24"/>
      <w:szCs w:val="24"/>
    </w:rPr>
  </w:style>
  <w:style w:type="paragraph" w:customStyle="1" w:styleId="citacao">
    <w:name w:val="citacao"/>
    <w:basedOn w:val="Normal"/>
    <w:qFormat/>
    <w:pPr>
      <w:spacing w:before="100" w:beforeAutospacing="1" w:after="100" w:afterAutospacing="1"/>
      <w:jc w:val="center"/>
    </w:pPr>
    <w:rPr>
      <w:rFonts w:ascii="Times New Roman" w:hAnsi="Times New Roman" w:cs="Times New Roman"/>
    </w:rPr>
  </w:style>
  <w:style w:type="paragraph" w:customStyle="1" w:styleId="msonormal0">
    <w:name w:val="msonormal"/>
    <w:basedOn w:val="Normal"/>
    <w:rsid w:val="001D29EB"/>
    <w:pPr>
      <w:spacing w:before="100" w:beforeAutospacing="1" w:after="100" w:afterAutospacing="1"/>
    </w:pPr>
    <w:rPr>
      <w:rFonts w:ascii="Times New Roman" w:hAnsi="Times New Roman" w:cs="Times New Roman"/>
    </w:rPr>
  </w:style>
  <w:style w:type="paragraph" w:customStyle="1" w:styleId="Nivel2">
    <w:name w:val="Nivel 2"/>
    <w:basedOn w:val="Normal"/>
    <w:link w:val="Nivel2Char"/>
    <w:qFormat/>
    <w:rsid w:val="00EC44A1"/>
    <w:pPr>
      <w:autoSpaceDE w:val="0"/>
      <w:autoSpaceDN w:val="0"/>
      <w:adjustRightInd w:val="0"/>
      <w:spacing w:before="120" w:after="120" w:line="276" w:lineRule="auto"/>
      <w:ind w:left="1283" w:hanging="432"/>
      <w:jc w:val="both"/>
    </w:pPr>
    <w:rPr>
      <w:rFonts w:ascii="Arial" w:hAnsi="Arial" w:cs="Arial"/>
      <w:sz w:val="20"/>
      <w:szCs w:val="20"/>
    </w:rPr>
  </w:style>
  <w:style w:type="character" w:customStyle="1" w:styleId="Nivel2Char">
    <w:name w:val="Nivel 2 Char"/>
    <w:link w:val="Nivel2"/>
    <w:locked/>
    <w:rsid w:val="00EC44A1"/>
    <w:rPr>
      <w:rFonts w:ascii="Arial" w:hAnsi="Arial" w:cs="Arial"/>
    </w:rPr>
  </w:style>
  <w:style w:type="paragraph" w:customStyle="1" w:styleId="Nvel2-Red">
    <w:name w:val="Nível 2 -Red"/>
    <w:basedOn w:val="Nivel2"/>
    <w:link w:val="Nvel2-RedChar"/>
    <w:qFormat/>
    <w:rsid w:val="00896A85"/>
    <w:pPr>
      <w:numPr>
        <w:ilvl w:val="1"/>
        <w:numId w:val="4"/>
      </w:numPr>
    </w:pPr>
    <w:rPr>
      <w:i/>
      <w:iCs/>
      <w:color w:val="FF0000"/>
    </w:rPr>
  </w:style>
  <w:style w:type="character" w:customStyle="1" w:styleId="Nvel2-RedChar">
    <w:name w:val="Nível 2 -Red Char"/>
    <w:link w:val="Nvel2-Red"/>
    <w:rsid w:val="00896A85"/>
    <w:rPr>
      <w:rFonts w:ascii="Arial" w:hAnsi="Arial" w:cs="Arial"/>
      <w:i/>
      <w:iCs/>
      <w:color w:val="FF0000"/>
    </w:rPr>
  </w:style>
  <w:style w:type="paragraph" w:customStyle="1" w:styleId="Nvel3-R">
    <w:name w:val="Nível 3-R"/>
    <w:basedOn w:val="Normal"/>
    <w:link w:val="Nvel3-RChar"/>
    <w:qFormat/>
    <w:rsid w:val="00896A85"/>
    <w:pPr>
      <w:spacing w:before="120" w:after="120" w:line="276" w:lineRule="auto"/>
      <w:ind w:left="1497" w:hanging="504"/>
      <w:jc w:val="both"/>
    </w:pPr>
    <w:rPr>
      <w:rFonts w:ascii="Arial" w:hAnsi="Arial" w:cs="Arial"/>
      <w:i/>
      <w:iCs/>
      <w:color w:val="FF0000"/>
      <w:sz w:val="20"/>
      <w:szCs w:val="20"/>
    </w:rPr>
  </w:style>
  <w:style w:type="character" w:customStyle="1" w:styleId="Nvel3-RChar">
    <w:name w:val="Nível 3-R Char"/>
    <w:link w:val="Nvel3-R"/>
    <w:rsid w:val="00896A85"/>
    <w:rPr>
      <w:rFonts w:ascii="Arial" w:hAnsi="Arial" w:cs="Arial"/>
      <w:i/>
      <w:iCs/>
      <w:color w:val="FF0000"/>
    </w:rPr>
  </w:style>
  <w:style w:type="paragraph" w:customStyle="1" w:styleId="Nvel3">
    <w:name w:val="Nível 3"/>
    <w:basedOn w:val="Nvel3-R"/>
    <w:link w:val="Nvel3Char"/>
    <w:qFormat/>
    <w:rsid w:val="00896A85"/>
    <w:pPr>
      <w:numPr>
        <w:ilvl w:val="2"/>
        <w:numId w:val="4"/>
      </w:numPr>
    </w:pPr>
    <w:rPr>
      <w:i w:val="0"/>
      <w:iCs w:val="0"/>
      <w:color w:val="auto"/>
    </w:rPr>
  </w:style>
  <w:style w:type="paragraph" w:customStyle="1" w:styleId="Nvel4">
    <w:name w:val="Nível 4"/>
    <w:basedOn w:val="Nvel3"/>
    <w:link w:val="Nvel4Char"/>
    <w:qFormat/>
    <w:rsid w:val="00896A85"/>
    <w:pPr>
      <w:numPr>
        <w:ilvl w:val="0"/>
        <w:numId w:val="0"/>
      </w:numPr>
      <w:ind w:left="1728" w:hanging="648"/>
    </w:pPr>
  </w:style>
  <w:style w:type="character" w:customStyle="1" w:styleId="Nvel3Char">
    <w:name w:val="Nível 3 Char"/>
    <w:link w:val="Nvel3"/>
    <w:rsid w:val="00896A85"/>
    <w:rPr>
      <w:rFonts w:ascii="Arial" w:hAnsi="Arial" w:cs="Arial"/>
    </w:rPr>
  </w:style>
  <w:style w:type="paragraph" w:customStyle="1" w:styleId="SubTitNN">
    <w:name w:val="SubTitNN"/>
    <w:basedOn w:val="Normal"/>
    <w:link w:val="SubTitNNChar"/>
    <w:qFormat/>
    <w:rsid w:val="00896A85"/>
    <w:pPr>
      <w:spacing w:before="240" w:after="120" w:line="276" w:lineRule="auto"/>
      <w:jc w:val="both"/>
    </w:pPr>
    <w:rPr>
      <w:rFonts w:ascii="Arial" w:hAnsi="Arial" w:cs="Arial"/>
      <w:b/>
      <w:bCs/>
      <w:iCs/>
      <w:sz w:val="20"/>
      <w:szCs w:val="20"/>
    </w:rPr>
  </w:style>
  <w:style w:type="character" w:customStyle="1" w:styleId="Nvel4Char">
    <w:name w:val="Nível 4 Char"/>
    <w:link w:val="Nvel4"/>
    <w:rsid w:val="00896A85"/>
    <w:rPr>
      <w:rFonts w:ascii="Arial" w:hAnsi="Arial" w:cs="Arial"/>
    </w:rPr>
  </w:style>
  <w:style w:type="character" w:customStyle="1" w:styleId="SubTitNNChar">
    <w:name w:val="SubTitNN Char"/>
    <w:link w:val="SubTitNN"/>
    <w:rsid w:val="00896A85"/>
    <w:rPr>
      <w:rFonts w:ascii="Arial" w:hAnsi="Arial" w:cs="Arial"/>
      <w:b/>
      <w:bCs/>
      <w:iCs/>
    </w:rPr>
  </w:style>
  <w:style w:type="paragraph" w:customStyle="1" w:styleId="Inciso">
    <w:name w:val="Inciso"/>
    <w:rsid w:val="002A2DB1"/>
    <w:pPr>
      <w:widowControl w:val="0"/>
      <w:autoSpaceDE w:val="0"/>
      <w:autoSpaceDN w:val="0"/>
      <w:adjustRightInd w:val="0"/>
      <w:spacing w:before="45" w:after="45"/>
      <w:ind w:left="794"/>
      <w:jc w:val="both"/>
    </w:pPr>
    <w:rPr>
      <w:rFonts w:ascii="Arial" w:hAnsi="Arial"/>
    </w:rPr>
  </w:style>
  <w:style w:type="paragraph" w:customStyle="1" w:styleId="Normal-10">
    <w:name w:val="Normal-10"/>
    <w:rsid w:val="002A2DB1"/>
    <w:pPr>
      <w:widowControl w:val="0"/>
      <w:autoSpaceDE w:val="0"/>
      <w:autoSpaceDN w:val="0"/>
      <w:adjustRightInd w:val="0"/>
      <w:spacing w:before="91" w:after="91"/>
      <w:ind w:firstLine="1134"/>
      <w:jc w:val="both"/>
    </w:pPr>
    <w:rPr>
      <w:rFonts w:ascii="Arial" w:hAnsi="Arial"/>
    </w:rPr>
  </w:style>
  <w:style w:type="paragraph" w:customStyle="1" w:styleId="Ttulo2Tahoma">
    <w:name w:val="Título 2 + Tahoma"/>
    <w:aliases w:val="11 pt,Sublinhado,Justificado,Antes:  0 pt,Depois de:  ..."/>
    <w:basedOn w:val="Normal-10"/>
    <w:rsid w:val="002A2DB1"/>
    <w:pPr>
      <w:shd w:val="solid" w:color="FFFFFF" w:fill="auto"/>
      <w:spacing w:before="0" w:after="0"/>
      <w:ind w:firstLine="0"/>
    </w:pPr>
    <w:rPr>
      <w:rFonts w:ascii="Tahoma" w:hAnsi="Tahoma" w:cs="Tahoma"/>
      <w:b/>
      <w:color w:val="000000"/>
      <w:sz w:val="22"/>
      <w:szCs w:val="22"/>
      <w:u w:val="single"/>
    </w:rPr>
  </w:style>
  <w:style w:type="character" w:customStyle="1" w:styleId="5CharCharChar">
    <w:name w:val="5... Char Char Char"/>
    <w:rsid w:val="002A2DB1"/>
    <w:rPr>
      <w:i/>
      <w:sz w:val="24"/>
      <w:lang w:val="pt-BR" w:eastAsia="pt-BR" w:bidi="ar-SA"/>
    </w:rPr>
  </w:style>
  <w:style w:type="numbering" w:customStyle="1" w:styleId="Estilo2">
    <w:name w:val="Estilo2"/>
    <w:uiPriority w:val="99"/>
    <w:rsid w:val="002A2DB1"/>
    <w:pPr>
      <w:numPr>
        <w:numId w:val="26"/>
      </w:numPr>
    </w:pPr>
  </w:style>
  <w:style w:type="character" w:styleId="Refdenotadefim">
    <w:name w:val="endnote reference"/>
    <w:semiHidden/>
    <w:rsid w:val="002A2DB1"/>
    <w:rPr>
      <w:vertAlign w:val="superscript"/>
    </w:rPr>
  </w:style>
  <w:style w:type="numbering" w:customStyle="1" w:styleId="Estilo3">
    <w:name w:val="Estilo3"/>
    <w:uiPriority w:val="99"/>
    <w:rsid w:val="002A2DB1"/>
    <w:pPr>
      <w:numPr>
        <w:numId w:val="27"/>
      </w:numPr>
    </w:pPr>
  </w:style>
  <w:style w:type="paragraph" w:customStyle="1" w:styleId="Livro">
    <w:name w:val="Livro"/>
    <w:basedOn w:val="Normal"/>
    <w:link w:val="LivroChar"/>
    <w:qFormat/>
    <w:rsid w:val="002A2DB1"/>
    <w:pPr>
      <w:spacing w:before="120" w:after="120"/>
      <w:jc w:val="center"/>
      <w:outlineLvl w:val="0"/>
    </w:pPr>
    <w:rPr>
      <w:rFonts w:ascii="Arial" w:hAnsi="Arial" w:cs="Times New Roman"/>
      <w:b/>
      <w:caps/>
      <w:lang w:val="x-none" w:eastAsia="x-none"/>
    </w:rPr>
  </w:style>
  <w:style w:type="character" w:customStyle="1" w:styleId="LivroChar">
    <w:name w:val="Livro Char"/>
    <w:link w:val="Livro"/>
    <w:rsid w:val="002A2DB1"/>
    <w:rPr>
      <w:rFonts w:ascii="Arial" w:hAnsi="Arial"/>
      <w:b/>
      <w:caps/>
      <w:sz w:val="24"/>
      <w:szCs w:val="24"/>
      <w:lang w:val="x-none" w:eastAsia="x-none"/>
    </w:rPr>
  </w:style>
  <w:style w:type="character" w:customStyle="1" w:styleId="sub-category">
    <w:name w:val="sub-category"/>
    <w:basedOn w:val="Fontepargpadro"/>
    <w:rsid w:val="002A2DB1"/>
  </w:style>
  <w:style w:type="character" w:customStyle="1" w:styleId="create">
    <w:name w:val="create"/>
    <w:basedOn w:val="Fontepargpadro"/>
    <w:rsid w:val="002A2DB1"/>
  </w:style>
  <w:style w:type="character" w:customStyle="1" w:styleId="modified">
    <w:name w:val="modified"/>
    <w:basedOn w:val="Fontepargpadro"/>
    <w:rsid w:val="002A2DB1"/>
  </w:style>
  <w:style w:type="paragraph" w:customStyle="1" w:styleId="NoSpacing1">
    <w:name w:val="No Spacing1"/>
    <w:qFormat/>
    <w:rsid w:val="002A2DB1"/>
  </w:style>
  <w:style w:type="paragraph" w:customStyle="1" w:styleId="Textoembloco1">
    <w:name w:val="Texto em bloco1"/>
    <w:basedOn w:val="Normal"/>
    <w:rsid w:val="002A2DB1"/>
    <w:pPr>
      <w:widowControl w:val="0"/>
      <w:suppressAutoHyphens/>
      <w:ind w:left="360" w:right="-81" w:firstLine="540"/>
    </w:pPr>
    <w:rPr>
      <w:rFonts w:ascii="Arial" w:eastAsia="Lucida Sans Unicode" w:hAnsi="Arial" w:cs="Times New Roman"/>
    </w:rPr>
  </w:style>
  <w:style w:type="paragraph" w:customStyle="1" w:styleId="Recuodecorpodetexto31">
    <w:name w:val="Recuo de corpo de texto 31"/>
    <w:basedOn w:val="Normal"/>
    <w:rsid w:val="002A2DB1"/>
    <w:pPr>
      <w:widowControl w:val="0"/>
      <w:suppressAutoHyphens/>
      <w:spacing w:after="120"/>
      <w:ind w:left="283"/>
    </w:pPr>
    <w:rPr>
      <w:rFonts w:ascii="Times New Roman" w:eastAsia="Lucida Sans Unicode" w:hAnsi="Times New Roman" w:cs="Times New Roman"/>
      <w:sz w:val="16"/>
      <w:szCs w:val="16"/>
    </w:rPr>
  </w:style>
  <w:style w:type="paragraph" w:customStyle="1" w:styleId="Recuodecorpodetexto21">
    <w:name w:val="Recuo de corpo de texto 21"/>
    <w:basedOn w:val="Normal"/>
    <w:rsid w:val="002A2DB1"/>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2A2DB1"/>
    <w:pPr>
      <w:ind w:left="993" w:hanging="709"/>
      <w:jc w:val="both"/>
    </w:pPr>
    <w:rPr>
      <w:rFonts w:ascii="Times New Roman" w:hAnsi="Times New Roman" w:cs="Times New Roman"/>
      <w:szCs w:val="20"/>
    </w:rPr>
  </w:style>
  <w:style w:type="paragraph" w:customStyle="1" w:styleId="WW-Textoembloco">
    <w:name w:val="WW-Texto em bloco"/>
    <w:basedOn w:val="Normal"/>
    <w:rsid w:val="002A2DB1"/>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rFonts w:ascii="Times New Roman" w:hAnsi="Times New Roman" w:cs="Times New Roman"/>
      <w:szCs w:val="20"/>
      <w:lang w:eastAsia="ar-SA"/>
    </w:rPr>
  </w:style>
  <w:style w:type="character" w:customStyle="1" w:styleId="Caracteresdenotaderodap">
    <w:name w:val="Caracteres de nota de rodapé"/>
    <w:rsid w:val="002A2DB1"/>
    <w:rPr>
      <w:rFonts w:cs="Times New Roman"/>
      <w:vertAlign w:val="superscript"/>
    </w:rPr>
  </w:style>
  <w:style w:type="character" w:customStyle="1" w:styleId="UnresolvedMention">
    <w:name w:val="Unresolved Mention"/>
    <w:uiPriority w:val="99"/>
    <w:semiHidden/>
    <w:unhideWhenUsed/>
    <w:rsid w:val="002A2DB1"/>
    <w:rPr>
      <w:color w:val="605E5C"/>
      <w:shd w:val="clear" w:color="auto" w:fill="E1DFDD"/>
    </w:rPr>
  </w:style>
  <w:style w:type="character" w:customStyle="1" w:styleId="apple-tab-span">
    <w:name w:val="apple-tab-span"/>
    <w:rsid w:val="002A2DB1"/>
  </w:style>
  <w:style w:type="table" w:customStyle="1" w:styleId="lista0">
    <w:name w:val="lista"/>
    <w:uiPriority w:val="99"/>
    <w:rsid w:val="002A2DB1"/>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1">
    <w:name w:val="lista1"/>
    <w:uiPriority w:val="99"/>
    <w:rsid w:val="002A2DB1"/>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0">
    <w:name w:val="lista2"/>
    <w:uiPriority w:val="99"/>
    <w:rsid w:val="002A2DB1"/>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2A2DB1"/>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table" w:customStyle="1" w:styleId="Tabelacomgrade1">
    <w:name w:val="Tabela com grade1"/>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7A712F"/>
  </w:style>
  <w:style w:type="table" w:customStyle="1" w:styleId="Tabelacomgrade5">
    <w:name w:val="Tabela com grade5"/>
    <w:basedOn w:val="Tabelanormal"/>
    <w:next w:val="Tabelacomgrade"/>
    <w:uiPriority w:val="39"/>
    <w:qFormat/>
    <w:rsid w:val="007A7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
    <w:name w:val="Estilo21"/>
    <w:uiPriority w:val="99"/>
    <w:rsid w:val="007A712F"/>
    <w:pPr>
      <w:numPr>
        <w:numId w:val="2"/>
      </w:numPr>
    </w:pPr>
  </w:style>
  <w:style w:type="numbering" w:customStyle="1" w:styleId="Estilo31">
    <w:name w:val="Estilo31"/>
    <w:uiPriority w:val="99"/>
    <w:rsid w:val="007A712F"/>
    <w:pPr>
      <w:numPr>
        <w:numId w:val="3"/>
      </w:numPr>
    </w:pPr>
  </w:style>
  <w:style w:type="table" w:customStyle="1" w:styleId="TableNormal1">
    <w:name w:val="Table Normal1"/>
    <w:uiPriority w:val="2"/>
    <w:semiHidden/>
    <w:unhideWhenUsed/>
    <w:qFormat/>
    <w:rsid w:val="007A712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
    <w:name w:val="Menção Pendente"/>
    <w:uiPriority w:val="99"/>
    <w:semiHidden/>
    <w:unhideWhenUsed/>
    <w:rsid w:val="007A712F"/>
    <w:rPr>
      <w:color w:val="605E5C"/>
      <w:shd w:val="clear" w:color="auto" w:fill="E1DFDD"/>
    </w:rPr>
  </w:style>
  <w:style w:type="table" w:customStyle="1" w:styleId="Tabelacomgrade51">
    <w:name w:val="Tabela com grade51"/>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59"/>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9">
    <w:name w:val="Tabela com grade9"/>
    <w:basedOn w:val="Tabelanormal"/>
    <w:next w:val="Tabelacomgrade"/>
    <w:uiPriority w:val="59"/>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
    <w:name w:val="Tabela com grade10"/>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A712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A712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2">
    <w:name w:val="Menção Pendente2"/>
    <w:uiPriority w:val="99"/>
    <w:semiHidden/>
    <w:unhideWhenUsed/>
    <w:rsid w:val="007A712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semiHidden="1" w:unhideWhenUsed="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w:qFormat="1"/>
    <w:lsdException w:name="Body Text First Indent 2" w:semiHidden="1" w:unhideWhenUsed="1"/>
    <w:lsdException w:name="Note Heading" w:semiHidden="1" w:unhideWhenUsed="1"/>
    <w:lsdException w:name="Body Text 2" w:qFormat="1"/>
    <w:lsdException w:name="Body Text 3" w:unhideWhenUsed="1" w:qFormat="1"/>
    <w:lsdException w:name="Body Text Indent 2" w:unhideWhenUsed="1" w:qFormat="1"/>
    <w:lsdException w:name="Body Text Indent 3" w:qFormat="1"/>
    <w:lsdException w:name="Block Text" w:qFormat="1"/>
    <w:lsdException w:name="Hyperlink" w:uiPriority="99" w:qFormat="1"/>
    <w:lsdException w:name="FollowedHyperlink" w:uiPriority="99" w:unhideWhenUsed="1"/>
    <w:lsdException w:name="Strong" w:uiPriority="22"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uiPriority="99"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99"/>
    <w:lsdException w:name="Medium Grid 1 Accent 1" w:uiPriority="67"/>
    <w:lsdException w:name="Medium Grid 2 Accent 1" w:uiPriority="99"/>
    <w:lsdException w:name="Medium Grid 3 Accent 1" w:uiPriority="99"/>
    <w:lsdException w:name="Dark List Accent 1" w:uiPriority="99"/>
    <w:lsdException w:name="Colorful Shading Accent 1" w:uiPriority="71"/>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67"/>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C27"/>
    <w:rPr>
      <w:rFonts w:ascii="Ecofont_Spranq_eco_Sans" w:hAnsi="Ecofont_Spranq_eco_Sans" w:cs="Tahoma"/>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uiPriority w:val="1"/>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qFormat/>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1"/>
    <w:qFormat/>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qFormat/>
    <w:pPr>
      <w:spacing w:before="240" w:after="60"/>
      <w:outlineLvl w:val="4"/>
    </w:pPr>
    <w:rPr>
      <w:rFonts w:ascii="Arial" w:hAnsi="Arial" w:cs="Times New Roman"/>
      <w:sz w:val="20"/>
      <w:szCs w:val="20"/>
    </w:rPr>
  </w:style>
  <w:style w:type="paragraph" w:styleId="Ttulo6">
    <w:name w:val="heading 6"/>
    <w:basedOn w:val="Normal"/>
    <w:next w:val="Normal"/>
    <w:link w:val="Ttulo6Char"/>
    <w:qFormat/>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qFormat/>
    <w:pPr>
      <w:spacing w:before="240" w:after="60"/>
      <w:outlineLvl w:val="6"/>
    </w:pPr>
    <w:rPr>
      <w:rFonts w:ascii="Times New Roman" w:hAnsi="Times New Roman" w:cs="Times New Roman"/>
    </w:rPr>
  </w:style>
  <w:style w:type="paragraph" w:styleId="Ttulo8">
    <w:name w:val="heading 8"/>
    <w:basedOn w:val="Normal"/>
    <w:next w:val="Normal"/>
    <w:link w:val="Ttulo8Char"/>
    <w:unhideWhenUsed/>
    <w:qFormat/>
    <w:pPr>
      <w:spacing w:before="240" w:after="60"/>
      <w:outlineLvl w:val="7"/>
    </w:pPr>
    <w:rPr>
      <w:rFonts w:ascii="Calibri" w:hAnsi="Calibri" w:cs="Times New Roman"/>
      <w:i/>
      <w:iCs/>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rFonts w:cs="Times New Roman"/>
      <w:b/>
    </w:rPr>
  </w:style>
  <w:style w:type="character" w:styleId="HiperlinkVisitado">
    <w:name w:val="FollowedHyperlink"/>
    <w:basedOn w:val="Fontepargpadro"/>
    <w:uiPriority w:val="99"/>
    <w:unhideWhenUsed/>
    <w:rPr>
      <w:rFonts w:cs="Times New Roman"/>
      <w:color w:val="800080"/>
      <w:u w:val="single"/>
    </w:rPr>
  </w:style>
  <w:style w:type="character" w:styleId="nfase">
    <w:name w:val="Emphasis"/>
    <w:qFormat/>
    <w:rPr>
      <w:i/>
      <w:iCs/>
    </w:rPr>
  </w:style>
  <w:style w:type="character" w:styleId="Refdenotaderodap">
    <w:name w:val="footnote reference"/>
    <w:uiPriority w:val="99"/>
    <w:unhideWhenUsed/>
    <w:qFormat/>
    <w:rPr>
      <w:vertAlign w:val="superscript"/>
    </w:rPr>
  </w:style>
  <w:style w:type="character" w:styleId="CitaoHTML">
    <w:name w:val="HTML Cite"/>
    <w:uiPriority w:val="99"/>
    <w:unhideWhenUsed/>
    <w:qFormat/>
    <w:rPr>
      <w:color w:val="388222"/>
    </w:rPr>
  </w:style>
  <w:style w:type="character" w:styleId="Hyperlink">
    <w:name w:val="Hyperlink"/>
    <w:uiPriority w:val="99"/>
    <w:qFormat/>
    <w:rPr>
      <w:color w:val="000080"/>
      <w:u w:val="single"/>
    </w:rPr>
  </w:style>
  <w:style w:type="character" w:styleId="Nmerodepgina">
    <w:name w:val="page number"/>
    <w:basedOn w:val="Fontepargpadro"/>
    <w:qFormat/>
  </w:style>
  <w:style w:type="paragraph" w:styleId="Lista">
    <w:name w:val="List"/>
    <w:basedOn w:val="Normal"/>
    <w:uiPriority w:val="99"/>
    <w:qFormat/>
    <w:pPr>
      <w:ind w:left="283" w:hanging="283"/>
      <w:contextualSpacing/>
    </w:pPr>
    <w:rPr>
      <w:rFonts w:ascii="Times New Roman" w:hAnsi="Times New Roman" w:cs="Times New Roman"/>
    </w:rPr>
  </w:style>
  <w:style w:type="paragraph" w:styleId="Corpodetexto">
    <w:name w:val="Body Text"/>
    <w:basedOn w:val="Normal"/>
    <w:link w:val="CorpodetextoChar"/>
    <w:uiPriority w:val="1"/>
    <w:qFormat/>
    <w:pPr>
      <w:spacing w:after="120"/>
    </w:pPr>
    <w:rPr>
      <w:rFonts w:ascii="Times New Roman" w:hAnsi="Times New Roman" w:cs="Times New Roman"/>
    </w:rPr>
  </w:style>
  <w:style w:type="paragraph" w:styleId="Textoembloco">
    <w:name w:val="Block Text"/>
    <w:basedOn w:val="Normal"/>
    <w:qFormat/>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Recuodecorpodetexto2">
    <w:name w:val="Body Text Indent 2"/>
    <w:basedOn w:val="Normal"/>
    <w:link w:val="Recuodecorpodetexto2Char"/>
    <w:unhideWhenUsed/>
    <w:qFormat/>
    <w:pPr>
      <w:spacing w:after="120" w:line="480" w:lineRule="auto"/>
      <w:ind w:left="283"/>
    </w:pPr>
    <w:rPr>
      <w:rFonts w:ascii="Times New Roman" w:hAnsi="Times New Roman" w:cs="Times New Roman"/>
    </w:rPr>
  </w:style>
  <w:style w:type="paragraph" w:styleId="Ttulo">
    <w:name w:val="Title"/>
    <w:basedOn w:val="Normal"/>
    <w:link w:val="TtuloChar"/>
    <w:qFormat/>
    <w:pPr>
      <w:spacing w:line="220" w:lineRule="atLeast"/>
      <w:jc w:val="center"/>
    </w:pPr>
    <w:rPr>
      <w:rFonts w:ascii="Arial" w:hAnsi="Arial" w:cs="Times New Roman"/>
      <w:b/>
      <w:bCs/>
    </w:rPr>
  </w:style>
  <w:style w:type="paragraph" w:styleId="Commarcadores5">
    <w:name w:val="List Bullet 5"/>
    <w:basedOn w:val="Normal"/>
    <w:qFormat/>
    <w:pPr>
      <w:tabs>
        <w:tab w:val="left" w:pos="1492"/>
      </w:tabs>
      <w:ind w:left="1492" w:hanging="360"/>
      <w:contextualSpacing/>
    </w:pPr>
  </w:style>
  <w:style w:type="paragraph" w:styleId="Textodenotadefim">
    <w:name w:val="endnote text"/>
    <w:basedOn w:val="Normal"/>
    <w:link w:val="TextodenotadefimChar"/>
    <w:semiHidden/>
    <w:rPr>
      <w:rFonts w:ascii="Times New Roman" w:hAnsi="Times New Roman" w:cs="Times New Roman"/>
      <w:sz w:val="20"/>
      <w:szCs w:val="20"/>
    </w:rPr>
  </w:style>
  <w:style w:type="paragraph" w:styleId="NormalWeb">
    <w:name w:val="Normal (Web)"/>
    <w:basedOn w:val="Normal"/>
    <w:link w:val="NormalWebChar"/>
    <w:uiPriority w:val="99"/>
    <w:qFormat/>
    <w:pPr>
      <w:spacing w:before="100" w:beforeAutospacing="1" w:after="100" w:afterAutospacing="1"/>
    </w:pPr>
    <w:rPr>
      <w:rFonts w:ascii="Times New Roman" w:hAnsi="Times New Roman" w:cs="Times New Roman"/>
    </w:rPr>
  </w:style>
  <w:style w:type="paragraph" w:styleId="Saudao">
    <w:name w:val="Salutation"/>
    <w:basedOn w:val="Normal"/>
    <w:next w:val="Normal"/>
    <w:link w:val="SaudaoChar"/>
    <w:qFormat/>
    <w:rPr>
      <w:rFonts w:ascii="Times New Roman" w:hAnsi="Times New Roman" w:cs="Times New Roman"/>
    </w:rPr>
  </w:style>
  <w:style w:type="paragraph" w:styleId="TextosemFormatao">
    <w:name w:val="Plain Text"/>
    <w:basedOn w:val="Normal"/>
    <w:link w:val="TextosemFormataoChar"/>
    <w:qFormat/>
    <w:rPr>
      <w:rFonts w:ascii="Courier New" w:hAnsi="Courier New" w:cs="Times New Roman"/>
      <w:sz w:val="20"/>
      <w:szCs w:val="20"/>
    </w:rPr>
  </w:style>
  <w:style w:type="paragraph" w:styleId="Corpodetexto3">
    <w:name w:val="Body Text 3"/>
    <w:basedOn w:val="Normal"/>
    <w:link w:val="Corpodetexto3Char"/>
    <w:unhideWhenUsed/>
    <w:qFormat/>
    <w:pPr>
      <w:spacing w:after="120"/>
    </w:pPr>
    <w:rPr>
      <w:rFonts w:ascii="Times New Roman" w:hAnsi="Times New Roman" w:cs="Times New Roman"/>
      <w:sz w:val="16"/>
      <w:szCs w:val="16"/>
    </w:rPr>
  </w:style>
  <w:style w:type="paragraph" w:styleId="Corpodetexto2">
    <w:name w:val="Body Text 2"/>
    <w:basedOn w:val="Normal"/>
    <w:link w:val="Corpodetexto2Char"/>
    <w:qFormat/>
    <w:pPr>
      <w:jc w:val="both"/>
    </w:pPr>
    <w:rPr>
      <w:rFonts w:ascii="Times New Roman" w:hAnsi="Times New Roman" w:cs="Times New Roman"/>
      <w:szCs w:val="20"/>
    </w:rPr>
  </w:style>
  <w:style w:type="paragraph" w:styleId="Cabealho">
    <w:name w:val="header"/>
    <w:aliases w:val="Cabeçalho superior,Heading 1a"/>
    <w:basedOn w:val="Normal"/>
    <w:link w:val="CabealhoChar"/>
    <w:uiPriority w:val="99"/>
    <w:qFormat/>
    <w:pPr>
      <w:tabs>
        <w:tab w:val="center" w:pos="4252"/>
        <w:tab w:val="right" w:pos="8504"/>
      </w:tabs>
    </w:pPr>
  </w:style>
  <w:style w:type="paragraph" w:styleId="Rodap">
    <w:name w:val="footer"/>
    <w:basedOn w:val="Normal"/>
    <w:link w:val="RodapChar"/>
    <w:qFormat/>
    <w:pPr>
      <w:tabs>
        <w:tab w:val="center" w:pos="4252"/>
        <w:tab w:val="right" w:pos="8504"/>
      </w:tabs>
    </w:pPr>
  </w:style>
  <w:style w:type="paragraph" w:styleId="Legenda">
    <w:name w:val="caption"/>
    <w:basedOn w:val="Normal"/>
    <w:next w:val="Normal"/>
    <w:uiPriority w:val="35"/>
    <w:qFormat/>
    <w:rPr>
      <w:rFonts w:ascii="Times New Roman" w:hAnsi="Times New Roman" w:cs="Times New Roman"/>
      <w:szCs w:val="20"/>
    </w:rPr>
  </w:style>
  <w:style w:type="paragraph" w:styleId="Recuodecorpodetexto3">
    <w:name w:val="Body Text Indent 3"/>
    <w:basedOn w:val="Normal"/>
    <w:link w:val="Recuodecorpodetexto3Char"/>
    <w:qFormat/>
    <w:pPr>
      <w:widowControl w:val="0"/>
      <w:suppressAutoHyphens/>
      <w:spacing w:after="480"/>
      <w:ind w:firstLine="709"/>
      <w:jc w:val="both"/>
    </w:pPr>
    <w:rPr>
      <w:rFonts w:ascii="Times New Roman" w:eastAsia="Arial Unicode MS" w:hAnsi="Times New Roman" w:cs="Times New Roman"/>
      <w:szCs w:val="20"/>
      <w:lang w:eastAsia="en-US"/>
    </w:rPr>
  </w:style>
  <w:style w:type="paragraph" w:styleId="Textodebalo">
    <w:name w:val="Balloon Text"/>
    <w:basedOn w:val="Normal"/>
    <w:link w:val="TextodebaloChar"/>
    <w:qFormat/>
    <w:rPr>
      <w:rFonts w:ascii="Tahoma" w:hAnsi="Tahoma"/>
      <w:sz w:val="16"/>
      <w:szCs w:val="16"/>
    </w:rPr>
  </w:style>
  <w:style w:type="paragraph" w:styleId="Subttulo">
    <w:name w:val="Subtitle"/>
    <w:basedOn w:val="Normal"/>
    <w:link w:val="SubttuloChar"/>
    <w:qFormat/>
    <w:pPr>
      <w:jc w:val="center"/>
    </w:pPr>
    <w:rPr>
      <w:rFonts w:ascii="MS Mincho" w:eastAsia="MS Mincho" w:hAnsi="MS Mincho" w:cs="Times New Roman"/>
      <w:b/>
      <w:bCs/>
      <w:sz w:val="28"/>
      <w:lang w:eastAsia="en-US"/>
    </w:rPr>
  </w:style>
  <w:style w:type="paragraph" w:styleId="Lista2">
    <w:name w:val="List 2"/>
    <w:basedOn w:val="Normal"/>
    <w:qFormat/>
    <w:pPr>
      <w:ind w:left="566" w:hanging="283"/>
      <w:contextualSpacing/>
    </w:pPr>
    <w:rPr>
      <w:rFonts w:ascii="Times New Roman" w:hAnsi="Times New Roman" w:cs="Times New Roman"/>
    </w:rPr>
  </w:style>
  <w:style w:type="paragraph" w:styleId="Textodenotaderodap">
    <w:name w:val="footnote text"/>
    <w:basedOn w:val="Normal"/>
    <w:link w:val="TextodenotaderodapChar"/>
    <w:uiPriority w:val="99"/>
    <w:unhideWhenUsed/>
    <w:qFormat/>
    <w:rPr>
      <w:rFonts w:ascii="Times New Roman" w:hAnsi="Times New Roman" w:cs="Times New Roman"/>
      <w:sz w:val="20"/>
      <w:szCs w:val="20"/>
    </w:rPr>
  </w:style>
  <w:style w:type="paragraph" w:styleId="Commarcadores">
    <w:name w:val="List Bullet"/>
    <w:basedOn w:val="Normal"/>
    <w:qFormat/>
    <w:pPr>
      <w:tabs>
        <w:tab w:val="left" w:pos="360"/>
      </w:tabs>
      <w:ind w:left="360" w:hanging="360"/>
      <w:contextualSpacing/>
    </w:pPr>
    <w:rPr>
      <w:rFonts w:ascii="Times New Roman" w:hAnsi="Times New Roman" w:cs="Times New Roman"/>
    </w:rPr>
  </w:style>
  <w:style w:type="paragraph" w:styleId="Sumrio1">
    <w:name w:val="toc 1"/>
    <w:basedOn w:val="Normal"/>
    <w:next w:val="Normal"/>
    <w:autoRedefine/>
    <w:uiPriority w:val="39"/>
    <w:qFormat/>
    <w:pPr>
      <w:tabs>
        <w:tab w:val="right" w:leader="dot" w:pos="9356"/>
      </w:tabs>
    </w:pPr>
    <w:rPr>
      <w:rFonts w:ascii="Times New Roman" w:hAnsi="Times New Roman" w:cs="Times New Roman"/>
      <w:color w:val="000000"/>
      <w:sz w:val="20"/>
      <w:szCs w:val="20"/>
    </w:rPr>
  </w:style>
  <w:style w:type="paragraph" w:styleId="Primeirorecuodecorpodetexto">
    <w:name w:val="Body Text First Indent"/>
    <w:basedOn w:val="Corpodetexto"/>
    <w:link w:val="PrimeirorecuodecorpodetextoChar"/>
    <w:qFormat/>
    <w:pPr>
      <w:ind w:firstLine="210"/>
    </w:pPr>
  </w:style>
  <w:style w:type="paragraph" w:styleId="Recuodecorpodetexto">
    <w:name w:val="Body Text Indent"/>
    <w:basedOn w:val="Normal"/>
    <w:link w:val="RecuodecorpodetextoChar"/>
    <w:qFormat/>
    <w:pPr>
      <w:ind w:hanging="1134"/>
      <w:jc w:val="both"/>
    </w:pPr>
    <w:rPr>
      <w:rFonts w:ascii="Arial" w:hAnsi="Arial" w:cs="Times New Roman"/>
      <w:sz w:val="20"/>
      <w:szCs w:val="20"/>
    </w:rPr>
  </w:style>
  <w:style w:type="table" w:styleId="Tabelacomgrade">
    <w:name w:val="Table Grid"/>
    <w:basedOn w:val="Tabelanormal"/>
    <w:uiPriority w:val="39"/>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basedOn w:val="Fontepargpadro"/>
    <w:link w:val="Ttulo1"/>
    <w:uiPriority w:val="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1"/>
    <w:qFormat/>
    <w:rPr>
      <w:b/>
      <w:color w:val="000000"/>
      <w:sz w:val="24"/>
    </w:rPr>
  </w:style>
  <w:style w:type="character" w:customStyle="1" w:styleId="Ttulo3Char">
    <w:name w:val="Título 3 Char"/>
    <w:basedOn w:val="Fontepargpadro"/>
    <w:link w:val="Ttulo3"/>
    <w:uiPriority w:val="1"/>
    <w:qFormat/>
    <w:rPr>
      <w:rFonts w:ascii="Arial" w:hAnsi="Arial"/>
      <w:b/>
      <w:bCs/>
      <w:sz w:val="26"/>
      <w:szCs w:val="26"/>
    </w:rPr>
  </w:style>
  <w:style w:type="character" w:customStyle="1" w:styleId="Ttulo4Char">
    <w:name w:val="Título 4 Char"/>
    <w:basedOn w:val="Fontepargpadro"/>
    <w:link w:val="Ttulo4"/>
    <w:uiPriority w:val="1"/>
    <w:qFormat/>
    <w:rPr>
      <w:b/>
      <w:i/>
      <w:sz w:val="24"/>
    </w:rPr>
  </w:style>
  <w:style w:type="character" w:customStyle="1" w:styleId="Ttulo5Char">
    <w:name w:val="Título 5 Char"/>
    <w:basedOn w:val="Fontepargpadro"/>
    <w:link w:val="Ttulo5"/>
    <w:qFormat/>
    <w:rPr>
      <w:rFonts w:ascii="Arial" w:hAnsi="Arial"/>
    </w:rPr>
  </w:style>
  <w:style w:type="character" w:customStyle="1" w:styleId="Ttulo6Char">
    <w:name w:val="Título 6 Char"/>
    <w:basedOn w:val="Fontepargpadro"/>
    <w:link w:val="Ttulo6"/>
    <w:qFormat/>
    <w:rPr>
      <w:b/>
      <w:bCs/>
    </w:rPr>
  </w:style>
  <w:style w:type="character" w:customStyle="1" w:styleId="Ttulo7Char">
    <w:name w:val="Título 7 Char"/>
    <w:basedOn w:val="Fontepargpadro"/>
    <w:link w:val="Ttulo7"/>
    <w:qFormat/>
    <w:rPr>
      <w:sz w:val="24"/>
      <w:szCs w:val="24"/>
    </w:rPr>
  </w:style>
  <w:style w:type="character" w:customStyle="1" w:styleId="Ttulo8Char">
    <w:name w:val="Título 8 Char"/>
    <w:basedOn w:val="Fontepargpadro"/>
    <w:link w:val="Ttulo8"/>
    <w:qFormat/>
    <w:rPr>
      <w:rFonts w:ascii="Calibri" w:hAnsi="Calibri"/>
      <w:i/>
      <w:iCs/>
      <w:sz w:val="24"/>
      <w:szCs w:val="24"/>
    </w:rPr>
  </w:style>
  <w:style w:type="character" w:customStyle="1" w:styleId="Ttulo9Char">
    <w:name w:val="Título 9 Char"/>
    <w:basedOn w:val="Fontepargpadro"/>
    <w:link w:val="Ttulo9"/>
    <w:qFormat/>
    <w:rPr>
      <w:rFonts w:asciiTheme="majorHAnsi" w:eastAsiaTheme="majorEastAsia" w:hAnsiTheme="majorHAnsi" w:cstheme="majorBidi"/>
      <w:i/>
      <w:iCs/>
      <w:color w:val="404040" w:themeColor="text1" w:themeTint="BF"/>
    </w:rPr>
  </w:style>
  <w:style w:type="paragraph" w:styleId="PargrafodaLista">
    <w:name w:val="List Paragraph"/>
    <w:basedOn w:val="Normal"/>
    <w:link w:val="PargrafodaListaChar"/>
    <w:uiPriority w:val="1"/>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qFormat/>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Pr>
      <w:szCs w:val="20"/>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lang w:eastAsia="en-US"/>
    </w:rPr>
  </w:style>
  <w:style w:type="character" w:customStyle="1" w:styleId="CabealhoChar">
    <w:name w:val="Cabeçalho Char"/>
    <w:aliases w:val="Cabeçalho superior Char,Heading 1a Char"/>
    <w:link w:val="Cabealho"/>
    <w:uiPriority w:val="99"/>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paragraph" w:customStyle="1" w:styleId="Nivel1">
    <w:name w:val="Nivel1"/>
    <w:basedOn w:val="Ttulo1"/>
    <w:next w:val="Normal"/>
    <w:qFormat/>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qFormat/>
    <w:rPr>
      <w:rFonts w:ascii="Ecofont_Spranq_eco_Sans" w:eastAsiaTheme="majorEastAsia" w:hAnsi="Ecofont_Spranq_eco_Sans"/>
      <w:b/>
      <w:bCs/>
      <w:color w:val="000000"/>
    </w:rPr>
  </w:style>
  <w:style w:type="paragraph" w:customStyle="1" w:styleId="PARAGRAFO11">
    <w:name w:val="PARAGRAFO 1.1"/>
    <w:link w:val="PARAGRAFO11Char"/>
    <w:qFormat/>
    <w:pPr>
      <w:spacing w:line="240" w:lineRule="exact"/>
      <w:ind w:left="1440" w:hanging="720"/>
      <w:jc w:val="both"/>
    </w:pPr>
    <w:rPr>
      <w:rFonts w:ascii="Courier" w:hAnsi="Courier"/>
      <w:sz w:val="24"/>
    </w:rPr>
  </w:style>
  <w:style w:type="character" w:customStyle="1" w:styleId="PARAGRAFO11Char">
    <w:name w:val="PARAGRAFO 1.1 Char"/>
    <w:link w:val="PARAGRAFO11"/>
    <w:qFormat/>
    <w:rPr>
      <w:rFonts w:ascii="Courier" w:hAnsi="Courier"/>
      <w:sz w:val="24"/>
    </w:rPr>
  </w:style>
  <w:style w:type="paragraph" w:customStyle="1" w:styleId="PARAGRAFOITEM">
    <w:name w:val="PARAGRAFO ITEM"/>
    <w:qFormat/>
    <w:pPr>
      <w:tabs>
        <w:tab w:val="left" w:pos="432"/>
      </w:tabs>
      <w:spacing w:line="240" w:lineRule="exact"/>
      <w:ind w:left="720"/>
      <w:jc w:val="both"/>
    </w:pPr>
    <w:rPr>
      <w:rFonts w:ascii="Courier" w:hAnsi="Courier"/>
      <w:sz w:val="24"/>
    </w:rPr>
  </w:style>
  <w:style w:type="character" w:customStyle="1" w:styleId="Corpodetexto2Char">
    <w:name w:val="Corpo de texto 2 Char"/>
    <w:basedOn w:val="Fontepargpadro"/>
    <w:link w:val="Corpodetexto2"/>
    <w:qFormat/>
    <w:rPr>
      <w:sz w:val="24"/>
    </w:rPr>
  </w:style>
  <w:style w:type="character" w:customStyle="1" w:styleId="CorpodetextoChar">
    <w:name w:val="Corpo de texto Char"/>
    <w:basedOn w:val="Fontepargpadro"/>
    <w:link w:val="Corpodetexto"/>
    <w:uiPriority w:val="1"/>
    <w:qFormat/>
    <w:rPr>
      <w:sz w:val="24"/>
      <w:szCs w:val="24"/>
    </w:rPr>
  </w:style>
  <w:style w:type="character" w:customStyle="1" w:styleId="apple-converted-space">
    <w:name w:val="apple-converted-space"/>
    <w:basedOn w:val="Fontepargpadro"/>
    <w:qFormat/>
  </w:style>
  <w:style w:type="paragraph" w:customStyle="1" w:styleId="msonormalcxspmiddlecxspmiddle">
    <w:name w:val="msonormalcxspmiddlecxspmiddle"/>
    <w:basedOn w:val="Normal"/>
    <w:qFormat/>
    <w:pPr>
      <w:spacing w:before="100" w:beforeAutospacing="1" w:after="100" w:afterAutospacing="1"/>
    </w:pPr>
    <w:rPr>
      <w:rFonts w:ascii="Times New Roman" w:hAnsi="Times New Roman" w:cs="Times New Roman"/>
    </w:rPr>
  </w:style>
  <w:style w:type="character" w:customStyle="1" w:styleId="TextodenotaderodapChar">
    <w:name w:val="Texto de nota de rodapé Char"/>
    <w:basedOn w:val="Fontepargpadro"/>
    <w:link w:val="Textodenotaderodap"/>
    <w:uiPriority w:val="99"/>
    <w:qFormat/>
  </w:style>
  <w:style w:type="paragraph" w:styleId="SemEspaamento">
    <w:name w:val="No Spacing"/>
    <w:aliases w:val="TEXTO ABNT"/>
    <w:uiPriority w:val="1"/>
    <w:qFormat/>
    <w:pPr>
      <w:ind w:left="1985"/>
      <w:jc w:val="both"/>
    </w:pPr>
    <w:rPr>
      <w:sz w:val="24"/>
      <w:szCs w:val="24"/>
    </w:rPr>
  </w:style>
  <w:style w:type="paragraph" w:customStyle="1" w:styleId="PargrafodaLista1">
    <w:name w:val="Parágrafo da Lista1"/>
    <w:basedOn w:val="Normal"/>
    <w:qFormat/>
    <w:pPr>
      <w:ind w:left="720"/>
    </w:pPr>
    <w:rPr>
      <w:rFonts w:ascii="Cambria" w:eastAsia="MS Minngs" w:hAnsi="Cambria" w:cs="Cambria"/>
      <w:lang w:eastAsia="en-US"/>
    </w:rPr>
  </w:style>
  <w:style w:type="paragraph" w:customStyle="1" w:styleId="NmerosPrincipais">
    <w:name w:val="Números Principais"/>
    <w:basedOn w:val="Normal"/>
    <w:uiPriority w:val="99"/>
    <w:qFormat/>
    <w:pPr>
      <w:tabs>
        <w:tab w:val="left" w:pos="720"/>
      </w:tabs>
      <w:spacing w:before="120" w:after="240"/>
      <w:ind w:left="720" w:hanging="360"/>
      <w:jc w:val="both"/>
    </w:pPr>
    <w:rPr>
      <w:rFonts w:ascii="Times New Roman" w:hAnsi="Times New Roman" w:cs="Times New Roman"/>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xtosemFormataoChar">
    <w:name w:val="Texto sem Formatação Char"/>
    <w:basedOn w:val="Fontepargpadro"/>
    <w:link w:val="TextosemFormatao"/>
    <w:qFormat/>
    <w:rPr>
      <w:rFonts w:ascii="Courier New" w:hAnsi="Courier New"/>
    </w:rPr>
  </w:style>
  <w:style w:type="character" w:customStyle="1" w:styleId="RecuodecorpodetextoChar">
    <w:name w:val="Recuo de corpo de texto Char"/>
    <w:basedOn w:val="Fontepargpadro"/>
    <w:link w:val="Recuodecorpodetexto"/>
    <w:qFormat/>
    <w:rPr>
      <w:rFonts w:ascii="Arial" w:hAnsi="Arial"/>
    </w:rPr>
  </w:style>
  <w:style w:type="paragraph" w:customStyle="1" w:styleId="contrato">
    <w:name w:val="contrato"/>
    <w:basedOn w:val="Normal"/>
    <w:qFormat/>
    <w:pPr>
      <w:jc w:val="both"/>
    </w:pPr>
    <w:rPr>
      <w:rFonts w:ascii="Arial" w:hAnsi="Arial" w:cs="Times New Roman"/>
      <w:sz w:val="20"/>
      <w:szCs w:val="20"/>
      <w:lang w:val="pt-PT"/>
    </w:rPr>
  </w:style>
  <w:style w:type="character" w:customStyle="1" w:styleId="N">
    <w:name w:val="N"/>
    <w:qFormat/>
    <w:rPr>
      <w:b/>
    </w:rPr>
  </w:style>
  <w:style w:type="paragraph" w:customStyle="1" w:styleId="Corpodetexto21">
    <w:name w:val="Corpo de texto 21"/>
    <w:basedOn w:val="Normal"/>
    <w:qFormat/>
    <w:pPr>
      <w:widowControl w:val="0"/>
      <w:jc w:val="both"/>
    </w:pPr>
    <w:rPr>
      <w:rFonts w:ascii="Arial" w:hAnsi="Arial" w:cs="Times New Roman"/>
      <w:szCs w:val="20"/>
      <w:u w:val="single"/>
    </w:rPr>
  </w:style>
  <w:style w:type="character" w:customStyle="1" w:styleId="HeaderChar1">
    <w:name w:val="Header Char1"/>
    <w:locked/>
    <w:rPr>
      <w:rFonts w:cs="Times New Roman"/>
      <w:sz w:val="24"/>
      <w:szCs w:val="24"/>
    </w:rPr>
  </w:style>
  <w:style w:type="character" w:customStyle="1" w:styleId="SaudaoChar">
    <w:name w:val="Saudação Char"/>
    <w:basedOn w:val="Fontepargpadro"/>
    <w:link w:val="Saudao"/>
    <w:qFormat/>
    <w:rPr>
      <w:sz w:val="24"/>
      <w:szCs w:val="24"/>
    </w:rPr>
  </w:style>
  <w:style w:type="character" w:customStyle="1" w:styleId="PrimeirorecuodecorpodetextoChar">
    <w:name w:val="Primeiro recuo de corpo de texto Char"/>
    <w:basedOn w:val="CorpodetextoChar"/>
    <w:link w:val="Primeirorecuodecorpodetexto"/>
    <w:qFormat/>
    <w:rPr>
      <w:sz w:val="24"/>
      <w:szCs w:val="24"/>
    </w:rPr>
  </w:style>
  <w:style w:type="character" w:customStyle="1" w:styleId="SubttuloChar">
    <w:name w:val="Subtítulo Char"/>
    <w:basedOn w:val="Fontepargpadro"/>
    <w:link w:val="Subttulo"/>
    <w:qFormat/>
    <w:rPr>
      <w:rFonts w:ascii="MS Mincho" w:eastAsia="MS Mincho" w:hAnsi="MS Mincho"/>
      <w:b/>
      <w:bCs/>
      <w:sz w:val="28"/>
      <w:szCs w:val="24"/>
      <w:lang w:eastAsia="en-US"/>
    </w:rPr>
  </w:style>
  <w:style w:type="paragraph" w:customStyle="1" w:styleId="WW-Corpodetexto3">
    <w:name w:val="WW-Corpo de texto 3"/>
    <w:basedOn w:val="Normal"/>
    <w:qFormat/>
    <w:pPr>
      <w:jc w:val="both"/>
    </w:pPr>
    <w:rPr>
      <w:rFonts w:ascii="Times New Roman" w:hAnsi="Times New Roman" w:cs="Times New Roman"/>
      <w:lang w:eastAsia="ar-SA"/>
    </w:rPr>
  </w:style>
  <w:style w:type="paragraph" w:customStyle="1" w:styleId="Textopadro">
    <w:name w:val="Texto padrão"/>
    <w:basedOn w:val="Normal"/>
    <w:qFormat/>
    <w:pPr>
      <w:widowControl w:val="0"/>
    </w:pPr>
    <w:rPr>
      <w:rFonts w:ascii="Times New Roman" w:hAnsi="Times New Roman" w:cs="Times New Roman"/>
      <w:lang w:val="en-US"/>
    </w:rPr>
  </w:style>
  <w:style w:type="paragraph" w:customStyle="1" w:styleId="Corpo">
    <w:name w:val="Corpo"/>
    <w:uiPriority w:val="99"/>
    <w:qFormat/>
    <w:rPr>
      <w:color w:val="000000"/>
    </w:rPr>
  </w:style>
  <w:style w:type="paragraph" w:customStyle="1" w:styleId="corpo0">
    <w:name w:val="corpo"/>
    <w:basedOn w:val="Normal"/>
    <w:uiPriority w:val="99"/>
    <w:qFormat/>
    <w:pPr>
      <w:spacing w:before="100" w:beforeAutospacing="1" w:after="100" w:afterAutospacing="1"/>
    </w:pPr>
    <w:rPr>
      <w:rFonts w:ascii="Times New Roman" w:hAnsi="Times New Roman" w:cs="Times New Roman"/>
    </w:rPr>
  </w:style>
  <w:style w:type="paragraph" w:customStyle="1" w:styleId="texto1">
    <w:name w:val="texto1"/>
    <w:basedOn w:val="Normal"/>
    <w:uiPriority w:val="99"/>
    <w:qFormat/>
    <w:pPr>
      <w:spacing w:before="100" w:beforeAutospacing="1" w:after="100" w:afterAutospacing="1" w:line="185" w:lineRule="atLeast"/>
      <w:jc w:val="both"/>
    </w:pPr>
    <w:rPr>
      <w:rFonts w:ascii="Arial" w:hAnsi="Arial" w:cs="Arial"/>
      <w:sz w:val="15"/>
      <w:szCs w:val="15"/>
    </w:rPr>
  </w:style>
  <w:style w:type="character" w:customStyle="1" w:styleId="Corpodetexto3Char">
    <w:name w:val="Corpo de texto 3 Char"/>
    <w:basedOn w:val="Fontepargpadro"/>
    <w:link w:val="Corpodetexto3"/>
    <w:qFormat/>
    <w:rPr>
      <w:sz w:val="16"/>
      <w:szCs w:val="16"/>
    </w:rPr>
  </w:style>
  <w:style w:type="character" w:customStyle="1" w:styleId="TtuloChar">
    <w:name w:val="Título Char"/>
    <w:basedOn w:val="Fontepargpadro"/>
    <w:link w:val="Ttulo"/>
    <w:qFormat/>
    <w:rPr>
      <w:rFonts w:ascii="Arial" w:hAnsi="Arial"/>
      <w:b/>
      <w:bCs/>
      <w:sz w:val="24"/>
      <w:szCs w:val="24"/>
    </w:rPr>
  </w:style>
  <w:style w:type="paragraph" w:customStyle="1" w:styleId="Estilo">
    <w:name w:val="Estilo"/>
    <w:basedOn w:val="Normal"/>
    <w:next w:val="TextosemFormatao"/>
    <w:uiPriority w:val="99"/>
    <w:qFormat/>
    <w:rPr>
      <w:rFonts w:ascii="Courier New" w:hAnsi="Courier New" w:cs="Courier New"/>
      <w:sz w:val="20"/>
      <w:szCs w:val="20"/>
    </w:rPr>
  </w:style>
  <w:style w:type="character" w:customStyle="1" w:styleId="Recuodecorpodetexto2Char">
    <w:name w:val="Recuo de corpo de texto 2 Char"/>
    <w:basedOn w:val="Fontepargpadro"/>
    <w:link w:val="Recuodecorpodetexto2"/>
    <w:qFormat/>
    <w:rPr>
      <w:sz w:val="24"/>
      <w:szCs w:val="24"/>
    </w:rPr>
  </w:style>
  <w:style w:type="paragraph" w:customStyle="1" w:styleId="WW-Recuodecorpodetexto3">
    <w:name w:val="WW-Recuo de corpo de texto 3"/>
    <w:basedOn w:val="Normal"/>
    <w:uiPriority w:val="99"/>
    <w:qFormat/>
    <w:pPr>
      <w:ind w:left="709" w:hanging="709"/>
      <w:jc w:val="both"/>
    </w:pPr>
    <w:rPr>
      <w:rFonts w:ascii="Times New Roman" w:hAnsi="Times New Roman" w:cs="Times New Roman"/>
      <w:lang w:eastAsia="ar-SA"/>
    </w:rPr>
  </w:style>
  <w:style w:type="character" w:customStyle="1" w:styleId="highlight-text1">
    <w:name w:val="highlight-text1"/>
    <w:qFormat/>
    <w:rPr>
      <w:b/>
      <w:bCs/>
    </w:rPr>
  </w:style>
  <w:style w:type="paragraph" w:customStyle="1" w:styleId="Corpodetexto31">
    <w:name w:val="Corpo de texto 31"/>
    <w:basedOn w:val="Normal"/>
    <w:qFormat/>
    <w:pPr>
      <w:spacing w:line="360" w:lineRule="auto"/>
      <w:jc w:val="center"/>
    </w:pPr>
    <w:rPr>
      <w:rFonts w:ascii="Arial" w:hAnsi="Arial" w:cs="Arial"/>
      <w:b/>
      <w:bCs/>
      <w:sz w:val="28"/>
      <w:szCs w:val="28"/>
    </w:rPr>
  </w:style>
  <w:style w:type="paragraph" w:customStyle="1" w:styleId="Normal1">
    <w:name w:val="Normal1"/>
    <w:qFormat/>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pPr>
      <w:spacing w:before="100" w:beforeAutospacing="1" w:after="100" w:afterAutospacing="1"/>
    </w:pPr>
    <w:rPr>
      <w:rFonts w:ascii="Times New Roman" w:hAnsi="Times New Roman" w:cs="Times New Roman"/>
    </w:rPr>
  </w:style>
  <w:style w:type="character" w:customStyle="1" w:styleId="hlhilite">
    <w:name w:val="hl hilite"/>
  </w:style>
  <w:style w:type="paragraph" w:customStyle="1" w:styleId="artigo">
    <w:name w:val="artigo"/>
    <w:basedOn w:val="Normal"/>
    <w:qFormat/>
    <w:pPr>
      <w:spacing w:before="100" w:beforeAutospacing="1" w:after="100" w:afterAutospacing="1"/>
    </w:pPr>
    <w:rPr>
      <w:rFonts w:ascii="Times New Roman" w:hAnsi="Times New Roman" w:cs="Times New Roman"/>
    </w:rPr>
  </w:style>
  <w:style w:type="paragraph" w:customStyle="1" w:styleId="Saudao1">
    <w:name w:val="Saudação1"/>
    <w:basedOn w:val="Normal"/>
    <w:pPr>
      <w:widowControl w:val="0"/>
      <w:suppressAutoHyphens/>
      <w:jc w:val="both"/>
    </w:pPr>
    <w:rPr>
      <w:rFonts w:ascii="Arial" w:eastAsia="Arial Unicode MS" w:hAnsi="Arial" w:cs="Times New Roman"/>
      <w:szCs w:val="20"/>
      <w:lang w:eastAsia="en-US"/>
    </w:rPr>
  </w:style>
  <w:style w:type="paragraph" w:customStyle="1" w:styleId="P30">
    <w:name w:val="P30"/>
    <w:basedOn w:val="Normal"/>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character" w:customStyle="1" w:styleId="Recuodecorpodetexto3Char">
    <w:name w:val="Recuo de corpo de texto 3 Char"/>
    <w:basedOn w:val="Fontepargpadro"/>
    <w:link w:val="Recuodecorpodetexto3"/>
    <w:qFormat/>
    <w:rPr>
      <w:rFonts w:eastAsia="Arial Unicode MS"/>
      <w:sz w:val="24"/>
      <w:lang w:eastAsia="en-US"/>
    </w:rPr>
  </w:style>
  <w:style w:type="paragraph" w:customStyle="1" w:styleId="Pargrafo">
    <w:name w:val="Parágrafo"/>
    <w:basedOn w:val="Normal"/>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Pr>
      <w:rFonts w:ascii="Verdana" w:hAnsi="Verdana"/>
      <w:color w:val="000000"/>
      <w:sz w:val="11"/>
    </w:rPr>
  </w:style>
  <w:style w:type="paragraph" w:customStyle="1" w:styleId="artart">
    <w:name w:val="artart"/>
    <w:basedOn w:val="Normal"/>
    <w:pPr>
      <w:spacing w:before="100" w:beforeAutospacing="1" w:after="100" w:afterAutospacing="1"/>
    </w:pPr>
    <w:rPr>
      <w:rFonts w:ascii="Times New Roman" w:hAnsi="Times New Roman" w:cs="Times New Roman"/>
    </w:rPr>
  </w:style>
  <w:style w:type="character" w:customStyle="1" w:styleId="st1">
    <w:name w:val="st1"/>
  </w:style>
  <w:style w:type="paragraph" w:customStyle="1" w:styleId="ITEM">
    <w:name w:val="ITEM"/>
    <w:basedOn w:val="Normal"/>
    <w:qFormat/>
    <w:pPr>
      <w:numPr>
        <w:ilvl w:val="2"/>
        <w:numId w:val="1"/>
      </w:numPr>
    </w:pPr>
    <w:rPr>
      <w:rFonts w:ascii="Times New Roman" w:hAnsi="Times New Roman" w:cs="Times New Roman"/>
    </w:rPr>
  </w:style>
  <w:style w:type="character" w:customStyle="1" w:styleId="WW-Absatz-Standardschriftart111">
    <w:name w:val="WW-Absatz-Standardschriftart111"/>
  </w:style>
  <w:style w:type="paragraph" w:customStyle="1" w:styleId="font5">
    <w:name w:val="font5"/>
    <w:basedOn w:val="Normal"/>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pPr>
      <w:spacing w:before="100" w:beforeAutospacing="1" w:after="100" w:afterAutospacing="1"/>
    </w:pPr>
    <w:rPr>
      <w:rFonts w:ascii="Times New Roman" w:hAnsi="Times New Roman" w:cs="Times New Roman"/>
      <w:sz w:val="20"/>
      <w:szCs w:val="20"/>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pPr>
      <w:spacing w:before="100" w:beforeAutospacing="1" w:after="100" w:afterAutospacing="1"/>
      <w:textAlignment w:val="center"/>
    </w:pPr>
    <w:rPr>
      <w:rFonts w:ascii="Times New Roman" w:hAnsi="Times New Roman" w:cs="Times New Roman"/>
    </w:rPr>
  </w:style>
  <w:style w:type="paragraph" w:customStyle="1" w:styleId="xl95">
    <w:name w:val="xl95"/>
    <w:basedOn w:val="Normal"/>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1"/>
    <w:uiPriority w:val="99"/>
    <w:semiHidden/>
    <w:rPr>
      <w:rFonts w:ascii="Arial" w:hAnsi="Arial" w:cs="Arial"/>
      <w:vanish/>
      <w:color w:val="000000"/>
      <w:sz w:val="16"/>
      <w:szCs w:val="16"/>
    </w:rPr>
  </w:style>
  <w:style w:type="paragraph" w:customStyle="1" w:styleId="Partesuperior-zdoformulrio1">
    <w:name w:val="Parte superior-z do formulário1"/>
    <w:basedOn w:val="Normal"/>
    <w:next w:val="Normal"/>
    <w:link w:val="Partesuperior-zdoformulrioChar"/>
    <w:uiPriority w:val="99"/>
    <w:semiHidden/>
    <w:unhideWhenUsed/>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Pr>
      <w:rFonts w:ascii="Arial" w:hAnsi="Arial" w:cs="Arial"/>
      <w:vanish/>
      <w:sz w:val="16"/>
      <w:szCs w:val="16"/>
    </w:rPr>
  </w:style>
  <w:style w:type="character" w:customStyle="1" w:styleId="ParteinferiordoformulrioChar">
    <w:name w:val="Parte inferior do formulário Char"/>
    <w:basedOn w:val="Fontepargpadro"/>
    <w:link w:val="Parteinferiordoformulrio1"/>
    <w:uiPriority w:val="99"/>
    <w:semiHidden/>
    <w:rPr>
      <w:rFonts w:ascii="Arial" w:hAnsi="Arial" w:cs="Arial"/>
      <w:vanish/>
      <w:color w:val="000000"/>
      <w:sz w:val="16"/>
      <w:szCs w:val="16"/>
    </w:rPr>
  </w:style>
  <w:style w:type="paragraph" w:customStyle="1" w:styleId="Parteinferiordoformulrio1">
    <w:name w:val="Parte inferior do formulário1"/>
    <w:basedOn w:val="Normal"/>
    <w:next w:val="Normal"/>
    <w:link w:val="ParteinferiordoformulrioChar"/>
    <w:uiPriority w:val="99"/>
    <w:semiHidden/>
    <w:unhideWhenUsed/>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Pr>
      <w:rFonts w:ascii="Arial" w:hAnsi="Arial" w:cs="Arial"/>
      <w:vanish/>
      <w:sz w:val="16"/>
      <w:szCs w:val="16"/>
    </w:rPr>
  </w:style>
  <w:style w:type="paragraph" w:customStyle="1" w:styleId="ContratoTitulo">
    <w:name w:val="ContratoTitulo"/>
    <w:basedOn w:val="Normal"/>
    <w:next w:val="Contrato0"/>
    <w:pPr>
      <w:numPr>
        <w:ilvl w:val="1"/>
        <w:numId w:val="2"/>
      </w:numPr>
      <w:tabs>
        <w:tab w:val="clear" w:pos="360"/>
      </w:tabs>
      <w:spacing w:after="240"/>
      <w:ind w:left="1701" w:hanging="283"/>
    </w:pPr>
    <w:rPr>
      <w:rFonts w:ascii="Arial" w:hAnsi="Arial" w:cs="Times New Roman"/>
      <w:b/>
      <w:szCs w:val="20"/>
    </w:rPr>
  </w:style>
  <w:style w:type="paragraph" w:customStyle="1" w:styleId="Contrato0">
    <w:name w:val="Contrato"/>
    <w:basedOn w:val="Normal"/>
    <w:pPr>
      <w:tabs>
        <w:tab w:val="left" w:pos="360"/>
        <w:tab w:val="left" w:pos="926"/>
      </w:tabs>
      <w:spacing w:after="240"/>
      <w:ind w:left="926" w:hanging="360"/>
      <w:jc w:val="both"/>
    </w:pPr>
    <w:rPr>
      <w:rFonts w:ascii="Times New Roman" w:hAnsi="Times New Roman" w:cs="Times New Roman"/>
      <w:szCs w:val="20"/>
    </w:rPr>
  </w:style>
  <w:style w:type="paragraph" w:customStyle="1" w:styleId="Solon1">
    <w:name w:val="Solon1"/>
    <w:basedOn w:val="Normal"/>
    <w:pPr>
      <w:numPr>
        <w:numId w:val="3"/>
      </w:numPr>
      <w:tabs>
        <w:tab w:val="left" w:pos="360"/>
        <w:tab w:val="left" w:pos="1134"/>
        <w:tab w:val="left" w:pos="1209"/>
      </w:tabs>
      <w:spacing w:after="240"/>
      <w:ind w:left="1209" w:hanging="360"/>
      <w:jc w:val="both"/>
    </w:pPr>
    <w:rPr>
      <w:rFonts w:ascii="Times New Roman" w:hAnsi="Times New Roman" w:cs="Times New Roman"/>
      <w:szCs w:val="20"/>
    </w:rPr>
  </w:style>
  <w:style w:type="paragraph" w:customStyle="1" w:styleId="xl49">
    <w:name w:val="xl49"/>
    <w:basedOn w:val="Normal"/>
    <w:pPr>
      <w:spacing w:before="100" w:after="100"/>
      <w:jc w:val="center"/>
    </w:pPr>
    <w:rPr>
      <w:rFonts w:ascii="Arial" w:hAnsi="Arial" w:cs="Times New Roman"/>
      <w:b/>
      <w:szCs w:val="20"/>
    </w:rPr>
  </w:style>
  <w:style w:type="character" w:customStyle="1" w:styleId="A0">
    <w:name w:val="A0"/>
    <w:rPr>
      <w:color w:val="000000"/>
      <w:sz w:val="22"/>
    </w:rPr>
  </w:style>
  <w:style w:type="paragraph" w:customStyle="1" w:styleId="N21">
    <w:name w:val="N21"/>
    <w:basedOn w:val="Normal"/>
    <w:pPr>
      <w:spacing w:before="60"/>
      <w:ind w:left="2268" w:hanging="425"/>
      <w:jc w:val="both"/>
    </w:pPr>
    <w:rPr>
      <w:rFonts w:ascii="Arial" w:hAnsi="Arial" w:cs="Times New Roman"/>
      <w:sz w:val="20"/>
      <w:szCs w:val="20"/>
    </w:rPr>
  </w:style>
  <w:style w:type="paragraph" w:customStyle="1" w:styleId="Estilo1">
    <w:name w:val="Estilo1"/>
    <w:basedOn w:val="Normal"/>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pPr>
      <w:spacing w:before="100" w:after="100"/>
      <w:ind w:left="360" w:right="360"/>
    </w:pPr>
    <w:rPr>
      <w:rFonts w:ascii="Times New Roman" w:hAnsi="Times New Roman" w:cs="Times New Roman"/>
      <w:szCs w:val="20"/>
    </w:rPr>
  </w:style>
  <w:style w:type="paragraph" w:customStyle="1" w:styleId="n1">
    <w:name w:val="n1"/>
    <w:basedOn w:val="Normal"/>
    <w:pPr>
      <w:tabs>
        <w:tab w:val="left" w:pos="1134"/>
      </w:tabs>
      <w:spacing w:before="240"/>
      <w:jc w:val="both"/>
    </w:pPr>
    <w:rPr>
      <w:rFonts w:ascii="Arial" w:hAnsi="Arial" w:cs="Times New Roman"/>
      <w:sz w:val="20"/>
      <w:szCs w:val="20"/>
    </w:rPr>
  </w:style>
  <w:style w:type="paragraph" w:customStyle="1" w:styleId="Cabealho0">
    <w:name w:val="#Cabeçalho"/>
    <w:basedOn w:val="Normal"/>
    <w:pPr>
      <w:spacing w:line="220" w:lineRule="exact"/>
      <w:jc w:val="both"/>
    </w:pPr>
    <w:rPr>
      <w:rFonts w:ascii="Times New Roman" w:hAnsi="Times New Roman" w:cs="Times New Roman"/>
      <w:sz w:val="18"/>
      <w:szCs w:val="20"/>
    </w:rPr>
  </w:style>
  <w:style w:type="paragraph" w:customStyle="1" w:styleId="TextoPargrafo">
    <w:name w:val="Texto Parágrafo"/>
    <w:basedOn w:val="Normal"/>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pPr>
      <w:spacing w:before="60" w:after="60"/>
      <w:jc w:val="both"/>
    </w:pPr>
    <w:rPr>
      <w:rFonts w:ascii="Verdana" w:hAnsi="Verdana" w:cs="Times New Roman"/>
      <w:sz w:val="22"/>
      <w:szCs w:val="20"/>
    </w:rPr>
  </w:style>
  <w:style w:type="paragraph" w:customStyle="1" w:styleId="western">
    <w:name w:val="western"/>
    <w:basedOn w:val="Normal"/>
    <w:pPr>
      <w:suppressAutoHyphens/>
    </w:pPr>
    <w:rPr>
      <w:rFonts w:ascii="Times New Roman" w:hAnsi="Times New Roman" w:cs="Times New Roman"/>
      <w:kern w:val="1"/>
      <w:lang w:eastAsia="ar-SA"/>
    </w:rPr>
  </w:style>
  <w:style w:type="character" w:customStyle="1" w:styleId="ListLabel2">
    <w:name w:val="ListLabel 2"/>
    <w:rPr>
      <w:u w:val="none"/>
    </w:rPr>
  </w:style>
  <w:style w:type="paragraph" w:customStyle="1" w:styleId="CharCharChar">
    <w:name w:val="Char Char Char"/>
    <w:basedOn w:val="Normal"/>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pPr>
      <w:ind w:left="-57" w:right="-57"/>
      <w:jc w:val="center"/>
    </w:pPr>
    <w:rPr>
      <w:rFonts w:ascii="Courier New" w:hAnsi="Courier New" w:cs="Times New Roman"/>
      <w:spacing w:val="-2"/>
      <w:kern w:val="21"/>
      <w:sz w:val="22"/>
      <w:szCs w:val="20"/>
    </w:rPr>
  </w:style>
  <w:style w:type="paragraph" w:customStyle="1" w:styleId="Nmero">
    <w:name w:val="Número"/>
    <w:basedOn w:val="Normal"/>
    <w:pPr>
      <w:spacing w:before="180"/>
      <w:ind w:left="-57" w:right="-57"/>
    </w:pPr>
    <w:rPr>
      <w:rFonts w:ascii="Arial Black" w:hAnsi="Arial Black" w:cs="Times New Roman"/>
      <w:spacing w:val="-8"/>
      <w:sz w:val="26"/>
      <w:szCs w:val="20"/>
    </w:rPr>
  </w:style>
  <w:style w:type="paragraph" w:customStyle="1" w:styleId="Quant">
    <w:name w:val="Quant"/>
    <w:basedOn w:val="Normal"/>
    <w:pPr>
      <w:ind w:left="-57" w:right="47"/>
      <w:jc w:val="right"/>
    </w:pPr>
    <w:rPr>
      <w:rFonts w:ascii="Courier New" w:hAnsi="Courier New" w:cs="Times New Roman"/>
      <w:spacing w:val="-2"/>
      <w:kern w:val="21"/>
      <w:sz w:val="22"/>
      <w:szCs w:val="20"/>
    </w:rPr>
  </w:style>
  <w:style w:type="paragraph" w:customStyle="1" w:styleId="Descri">
    <w:name w:val="Descri"/>
    <w:basedOn w:val="Normal"/>
    <w:pPr>
      <w:ind w:right="-113"/>
    </w:pPr>
    <w:rPr>
      <w:rFonts w:ascii="Courier New" w:hAnsi="Courier New" w:cs="Times New Roman"/>
      <w:spacing w:val="-2"/>
      <w:kern w:val="21"/>
      <w:sz w:val="22"/>
      <w:szCs w:val="20"/>
    </w:rPr>
  </w:style>
  <w:style w:type="paragraph" w:customStyle="1" w:styleId="xl24">
    <w:name w:val="xl24"/>
    <w:basedOn w:val="Normal"/>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semiHidden/>
  </w:style>
  <w:style w:type="character" w:customStyle="1" w:styleId="TextodenotadefimChar1">
    <w:name w:val="Texto de nota de fim Char1"/>
    <w:basedOn w:val="Fontepargpadro"/>
    <w:uiPriority w:val="99"/>
    <w:semiHidden/>
    <w:rPr>
      <w:rFonts w:ascii="Ecofont_Spranq_eco_Sans" w:hAnsi="Ecofont_Spranq_eco_Sans" w:cs="Tahoma"/>
    </w:rPr>
  </w:style>
  <w:style w:type="paragraph" w:customStyle="1" w:styleId="Item0">
    <w:name w:val="Item"/>
    <w:basedOn w:val="Normal"/>
    <w:pPr>
      <w:ind w:left="-57" w:right="-57"/>
      <w:jc w:val="center"/>
    </w:pPr>
    <w:rPr>
      <w:rFonts w:ascii="Arial Narrow" w:hAnsi="Arial Narrow" w:cs="Times New Roman"/>
      <w:spacing w:val="10"/>
      <w:position w:val="4"/>
      <w:sz w:val="20"/>
      <w:szCs w:val="20"/>
    </w:rPr>
  </w:style>
  <w:style w:type="paragraph" w:customStyle="1" w:styleId="p1">
    <w:name w:val="p1"/>
    <w:basedOn w:val="Normal"/>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pPr>
      <w:suppressAutoHyphens/>
      <w:spacing w:after="240"/>
      <w:jc w:val="both"/>
    </w:pPr>
    <w:rPr>
      <w:rFonts w:ascii="Arial" w:hAnsi="Arial" w:cs="Times New Roman"/>
      <w:sz w:val="22"/>
      <w:szCs w:val="20"/>
      <w:lang w:eastAsia="ar-SA"/>
    </w:rPr>
  </w:style>
  <w:style w:type="paragraph" w:customStyle="1" w:styleId="armas">
    <w:name w:val="armas"/>
    <w:basedOn w:val="Normal"/>
    <w:pPr>
      <w:suppressAutoHyphens/>
      <w:jc w:val="center"/>
    </w:pPr>
    <w:rPr>
      <w:rFonts w:ascii="Arial" w:hAnsi="Arial" w:cs="Times New Roman"/>
      <w:szCs w:val="20"/>
      <w:lang w:eastAsia="ar-SA"/>
    </w:rPr>
  </w:style>
  <w:style w:type="character" w:customStyle="1" w:styleId="WW8Num86z0">
    <w:name w:val="WW8Num86z0"/>
    <w:rPr>
      <w:b/>
    </w:rPr>
  </w:style>
  <w:style w:type="character" w:customStyle="1" w:styleId="WW8Num6z0">
    <w:name w:val="WW8Num6z0"/>
    <w:rPr>
      <w:u w:val="none"/>
    </w:rPr>
  </w:style>
  <w:style w:type="character" w:customStyle="1" w:styleId="WW8Num8z0">
    <w:name w:val="WW8Num8z0"/>
    <w:rPr>
      <w:b/>
    </w:rPr>
  </w:style>
  <w:style w:type="paragraph" w:customStyle="1" w:styleId="BodyText21">
    <w:name w:val="Body Text 21"/>
    <w:basedOn w:val="Normal"/>
    <w:qFormat/>
    <w:pPr>
      <w:suppressAutoHyphens/>
      <w:jc w:val="both"/>
    </w:pPr>
    <w:rPr>
      <w:rFonts w:ascii="Times New Roman" w:hAnsi="Times New Roman" w:cs="Times New Roman"/>
      <w:szCs w:val="20"/>
      <w:lang w:eastAsia="ar-SA"/>
    </w:rPr>
  </w:style>
  <w:style w:type="paragraph" w:customStyle="1" w:styleId="ndice">
    <w:name w:val="Índice"/>
    <w:basedOn w:val="Normal"/>
    <w:pPr>
      <w:suppressLineNumbers/>
      <w:suppressAutoHyphens/>
    </w:pPr>
    <w:rPr>
      <w:rFonts w:ascii="Times New Roman" w:hAnsi="Times New Roman" w:cs="Lucidasans"/>
      <w:lang w:eastAsia="ar-SA"/>
    </w:rPr>
  </w:style>
  <w:style w:type="paragraph" w:customStyle="1" w:styleId="Captulo">
    <w:name w:val="Capítulo"/>
    <w:basedOn w:val="Normal"/>
    <w:next w:val="Corpodetexto"/>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qFormat/>
    <w:pPr>
      <w:suppressLineNumbers/>
      <w:suppressAutoHyphens/>
    </w:pPr>
    <w:rPr>
      <w:rFonts w:ascii="Times New Roman" w:hAnsi="Times New Roman" w:cs="Times New Roman"/>
      <w:lang w:eastAsia="ar-SA"/>
    </w:rPr>
  </w:style>
  <w:style w:type="paragraph" w:customStyle="1" w:styleId="Ttulodatabela0">
    <w:name w:val="Título da tabela"/>
    <w:basedOn w:val="Contedodatabela"/>
  </w:style>
  <w:style w:type="paragraph" w:customStyle="1" w:styleId="font7">
    <w:name w:val="font7"/>
    <w:basedOn w:val="Normal"/>
    <w:pPr>
      <w:spacing w:before="100" w:beforeAutospacing="1" w:after="100" w:afterAutospacing="1"/>
    </w:pPr>
    <w:rPr>
      <w:rFonts w:ascii="Calibri" w:hAnsi="Calibri" w:cs="Calibri"/>
      <w:sz w:val="22"/>
      <w:szCs w:val="22"/>
    </w:rPr>
  </w:style>
  <w:style w:type="paragraph" w:customStyle="1" w:styleId="font8">
    <w:name w:val="font8"/>
    <w:basedOn w:val="Normal"/>
    <w:pPr>
      <w:spacing w:before="100" w:beforeAutospacing="1" w:after="100" w:afterAutospacing="1"/>
    </w:pPr>
    <w:rPr>
      <w:rFonts w:ascii="Calibri" w:hAnsi="Calibri" w:cs="Calibri"/>
      <w:b/>
      <w:bCs/>
      <w:sz w:val="22"/>
      <w:szCs w:val="22"/>
    </w:rPr>
  </w:style>
  <w:style w:type="paragraph" w:customStyle="1" w:styleId="font9">
    <w:name w:val="font9"/>
    <w:basedOn w:val="Normal"/>
    <w:pPr>
      <w:spacing w:before="100" w:beforeAutospacing="1" w:after="100" w:afterAutospacing="1"/>
    </w:pPr>
    <w:rPr>
      <w:rFonts w:ascii="Calibri" w:hAnsi="Calibri" w:cs="Calibri"/>
      <w:b/>
      <w:bCs/>
      <w:sz w:val="22"/>
      <w:szCs w:val="22"/>
      <w:u w:val="single"/>
    </w:rPr>
  </w:style>
  <w:style w:type="paragraph" w:customStyle="1" w:styleId="font10">
    <w:name w:val="font10"/>
    <w:basedOn w:val="Normal"/>
    <w:pPr>
      <w:spacing w:before="100" w:beforeAutospacing="1" w:after="100" w:afterAutospacing="1"/>
    </w:pPr>
    <w:rPr>
      <w:rFonts w:ascii="Tahoma" w:hAnsi="Tahoma"/>
      <w:sz w:val="20"/>
      <w:szCs w:val="20"/>
    </w:rPr>
  </w:style>
  <w:style w:type="paragraph" w:customStyle="1" w:styleId="font11">
    <w:name w:val="font11"/>
    <w:basedOn w:val="Normal"/>
    <w:pPr>
      <w:spacing w:before="100" w:beforeAutospacing="1" w:after="100" w:afterAutospacing="1"/>
    </w:pPr>
    <w:rPr>
      <w:rFonts w:ascii="Tahoma" w:hAnsi="Tahoma"/>
      <w:b/>
      <w:bCs/>
      <w:sz w:val="20"/>
      <w:szCs w:val="20"/>
      <w:u w:val="single"/>
    </w:rPr>
  </w:style>
  <w:style w:type="paragraph" w:customStyle="1" w:styleId="font12">
    <w:name w:val="font12"/>
    <w:basedOn w:val="Normal"/>
    <w:pPr>
      <w:spacing w:before="100" w:beforeAutospacing="1" w:after="100" w:afterAutospacing="1"/>
    </w:pPr>
    <w:rPr>
      <w:rFonts w:ascii="Tahoma" w:hAnsi="Tahoma"/>
      <w:b/>
      <w:bCs/>
      <w:sz w:val="20"/>
      <w:szCs w:val="20"/>
    </w:rPr>
  </w:style>
  <w:style w:type="paragraph" w:customStyle="1" w:styleId="xl63">
    <w:name w:val="xl63"/>
    <w:basedOn w:val="Normal"/>
    <w:pPr>
      <w:spacing w:before="100" w:beforeAutospacing="1" w:after="100" w:afterAutospacing="1"/>
    </w:pPr>
    <w:rPr>
      <w:rFonts w:ascii="Arial" w:hAnsi="Arial" w:cs="Arial"/>
    </w:rPr>
  </w:style>
  <w:style w:type="paragraph" w:customStyle="1" w:styleId="xl64">
    <w:name w:val="xl64"/>
    <w:basedOn w:val="Normal"/>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pPr>
      <w:spacing w:line="141" w:lineRule="atLeast"/>
    </w:pPr>
    <w:rPr>
      <w:rFonts w:ascii="Myriad Pro" w:hAnsi="Myriad Pro" w:cs="Times New Roman"/>
      <w:color w:val="auto"/>
    </w:rPr>
  </w:style>
  <w:style w:type="character" w:customStyle="1" w:styleId="Ttulo1Char1">
    <w:name w:val="Título 1 Char1"/>
    <w:basedOn w:val="Fontepargpadro"/>
    <w:rPr>
      <w:rFonts w:ascii="Cambria" w:eastAsia="Times New Roman" w:hAnsi="Cambria" w:cs="Times New Roman"/>
      <w:b/>
      <w:bCs/>
      <w:color w:val="365F91"/>
      <w:sz w:val="28"/>
      <w:szCs w:val="28"/>
      <w:lang w:eastAsia="pt-BR"/>
    </w:rPr>
  </w:style>
  <w:style w:type="paragraph" w:customStyle="1" w:styleId="PADRAO">
    <w:name w:val="PADRAO"/>
    <w:basedOn w:val="Normal"/>
    <w:pPr>
      <w:jc w:val="both"/>
    </w:pPr>
    <w:rPr>
      <w:rFonts w:ascii="Tms Rmn" w:hAnsi="Tms Rmn" w:cs="Times New Roman"/>
      <w:szCs w:val="20"/>
    </w:rPr>
  </w:style>
  <w:style w:type="paragraph" w:customStyle="1" w:styleId="Estilo6">
    <w:name w:val="Estilo6"/>
    <w:basedOn w:val="Normal"/>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pPr>
      <w:ind w:left="720"/>
    </w:pPr>
    <w:rPr>
      <w:rFonts w:ascii="Cambria" w:eastAsia="MS Minngs" w:hAnsi="Cambria" w:cs="Cambria"/>
      <w:lang w:eastAsia="en-US"/>
    </w:rPr>
  </w:style>
  <w:style w:type="table" w:styleId="SombreamentoEscuro-nfase1">
    <w:name w:val="Colorful Shading Accent 1"/>
    <w:basedOn w:val="Tabelanormal"/>
    <w:uiPriority w:val="71"/>
    <w:rPr>
      <w:rFonts w:ascii="Calibri" w:eastAsia="Calibri" w:hAnsi="Calibri"/>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Pr>
      <w:rFonts w:ascii="Calibri" w:eastAsia="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Pr>
      <w:rFonts w:ascii="Calibri" w:eastAsia="Calibri" w:hAnsi="Calibri"/>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Pr>
      <w:rFonts w:ascii="Calibri" w:eastAsia="Calibri" w:hAnsi="Calibri"/>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pPr>
      <w:spacing w:before="100" w:beforeAutospacing="1" w:after="100" w:afterAutospacing="1"/>
      <w:jc w:val="center"/>
    </w:pPr>
    <w:rPr>
      <w:rFonts w:ascii="Times New Roman" w:hAnsi="Times New Roman" w:cs="Times New Roman"/>
    </w:rPr>
  </w:style>
  <w:style w:type="paragraph" w:customStyle="1" w:styleId="xl61">
    <w:name w:val="xl6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Pr>
      <w:sz w:val="24"/>
      <w:szCs w:val="24"/>
      <w:lang w:val="pt-BR" w:eastAsia="pt-BR" w:bidi="ar-SA"/>
    </w:rPr>
  </w:style>
  <w:style w:type="paragraph" w:customStyle="1" w:styleId="msonormalcxspmiddle">
    <w:name w:val="msonormalcxspmiddle"/>
    <w:basedOn w:val="Normal"/>
    <w:pPr>
      <w:spacing w:before="100" w:beforeAutospacing="1" w:after="100" w:afterAutospacing="1"/>
    </w:pPr>
    <w:rPr>
      <w:rFonts w:ascii="Times New Roman" w:hAnsi="Times New Roman" w:cs="Times New Roman"/>
    </w:rPr>
  </w:style>
  <w:style w:type="character" w:customStyle="1" w:styleId="delimitor">
    <w:name w:val="delimitor"/>
    <w:basedOn w:val="Fontepargpadro"/>
  </w:style>
  <w:style w:type="paragraph" w:customStyle="1" w:styleId="ecxmsonormal">
    <w:name w:val="ecxmsonormal"/>
    <w:basedOn w:val="Normal"/>
    <w:pPr>
      <w:spacing w:after="324"/>
    </w:pPr>
    <w:rPr>
      <w:rFonts w:ascii="Times New Roman" w:hAnsi="Times New Roman" w:cs="Times New Roman"/>
    </w:rPr>
  </w:style>
  <w:style w:type="paragraph" w:customStyle="1" w:styleId="subtitulo">
    <w:name w:val="subtitulo"/>
    <w:basedOn w:val="Normal"/>
    <w:pPr>
      <w:spacing w:before="100" w:beforeAutospacing="1" w:after="100" w:afterAutospacing="1"/>
    </w:pPr>
    <w:rPr>
      <w:rFonts w:ascii="Times New Roman" w:hAnsi="Times New Roman" w:cs="Times New Roman"/>
    </w:rPr>
  </w:style>
  <w:style w:type="character" w:customStyle="1" w:styleId="name">
    <w:name w:val="name"/>
    <w:basedOn w:val="Fontepargpadro"/>
  </w:style>
  <w:style w:type="character" w:customStyle="1" w:styleId="value">
    <w:name w:val="value"/>
    <w:basedOn w:val="Fontepargpadro"/>
  </w:style>
  <w:style w:type="character" w:customStyle="1" w:styleId="ptituloproduto1">
    <w:name w:val="p_titulo_produto1"/>
    <w:basedOn w:val="Fontepargpadro"/>
    <w:rPr>
      <w:rFonts w:ascii="Arial" w:hAnsi="Arial" w:cs="Arial" w:hint="default"/>
      <w:b/>
      <w:bCs/>
      <w:color w:val="000000"/>
      <w:sz w:val="27"/>
      <w:szCs w:val="27"/>
      <w:u w:val="none"/>
    </w:rPr>
  </w:style>
  <w:style w:type="paragraph" w:customStyle="1" w:styleId="titulo">
    <w:name w:val="titulo"/>
    <w:basedOn w:val="Normal"/>
    <w:pPr>
      <w:spacing w:before="100" w:beforeAutospacing="1" w:after="100" w:afterAutospacing="1"/>
    </w:pPr>
    <w:rPr>
      <w:rFonts w:ascii="Times New Roman" w:hAnsi="Times New Roman" w:cs="Times New Roman"/>
    </w:rPr>
  </w:style>
  <w:style w:type="character" w:customStyle="1" w:styleId="small">
    <w:name w:val="small"/>
    <w:basedOn w:val="Fontepargpadro"/>
  </w:style>
  <w:style w:type="paragraph" w:customStyle="1" w:styleId="PARAGRAFONORMAL">
    <w:name w:val="PARAGRAFO NORMAL"/>
    <w:pPr>
      <w:spacing w:line="240" w:lineRule="exact"/>
      <w:jc w:val="both"/>
    </w:pPr>
    <w:rPr>
      <w:rFonts w:ascii="Courier" w:hAnsi="Courier"/>
      <w:sz w:val="24"/>
    </w:rPr>
  </w:style>
  <w:style w:type="character" w:customStyle="1" w:styleId="st">
    <w:name w:val="st"/>
    <w:uiPriority w:val="99"/>
  </w:style>
  <w:style w:type="character" w:customStyle="1" w:styleId="PargrafodaListaChar">
    <w:name w:val="Parágrafo da Lista Char"/>
    <w:link w:val="PargrafodaLista"/>
    <w:uiPriority w:val="1"/>
    <w:qFormat/>
    <w:locked/>
    <w:rPr>
      <w:rFonts w:ascii="Ecofont_Spranq_eco_Sans" w:hAnsi="Ecofont_Spranq_eco_Sans" w:cs="Tahoma"/>
      <w:sz w:val="24"/>
      <w:szCs w:val="24"/>
    </w:rPr>
  </w:style>
  <w:style w:type="paragraph" w:customStyle="1" w:styleId="Estilo7">
    <w:name w:val="Estilo7"/>
    <w:basedOn w:val="Normal"/>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Pr>
      <w:color w:val="605E5C"/>
      <w:shd w:val="clear" w:color="auto" w:fill="E1DFDD"/>
    </w:rPr>
  </w:style>
  <w:style w:type="paragraph" w:customStyle="1" w:styleId="textbody">
    <w:name w:val="textbody"/>
    <w:basedOn w:val="Normal"/>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locked/>
    <w:rPr>
      <w:sz w:val="24"/>
      <w:szCs w:val="24"/>
    </w:rPr>
  </w:style>
  <w:style w:type="paragraph" w:customStyle="1" w:styleId="rtejustify">
    <w:name w:val="rtejustify"/>
    <w:basedOn w:val="Normal"/>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Pr>
      <w:color w:val="605E5C"/>
      <w:shd w:val="clear" w:color="auto" w:fill="E1DFDD"/>
    </w:r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style>
  <w:style w:type="character" w:customStyle="1" w:styleId="fontstyle01">
    <w:name w:val="fontstyle01"/>
    <w:basedOn w:val="Fontepargpadro"/>
    <w:rPr>
      <w:rFonts w:ascii="Arial-BoldMT" w:hAnsi="Arial-BoldMT" w:hint="default"/>
      <w:b/>
      <w:bCs/>
      <w:color w:val="000000"/>
      <w:sz w:val="24"/>
      <w:szCs w:val="24"/>
    </w:rPr>
  </w:style>
  <w:style w:type="character" w:customStyle="1" w:styleId="fontstyle21">
    <w:name w:val="fontstyle21"/>
    <w:basedOn w:val="Fontepargpadro"/>
    <w:rPr>
      <w:rFonts w:ascii="ArialMT" w:hAnsi="ArialMT" w:hint="default"/>
      <w:color w:val="000000"/>
      <w:sz w:val="24"/>
      <w:szCs w:val="24"/>
    </w:rPr>
  </w:style>
  <w:style w:type="character" w:customStyle="1" w:styleId="ao3e">
    <w:name w:val="_ao3e"/>
    <w:basedOn w:val="Fontepargpadro"/>
  </w:style>
  <w:style w:type="paragraph" w:customStyle="1" w:styleId="textojustificadorecuoprimeiralinha">
    <w:name w:val="texto_justificado_recuo_primeira_linha"/>
    <w:basedOn w:val="Normal"/>
    <w:qFormat/>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Pr>
      <w:b/>
      <w:bCs/>
      <w:i/>
      <w:iCs/>
      <w:color w:val="5B9BD5"/>
      <w:sz w:val="24"/>
      <w:szCs w:val="24"/>
    </w:rPr>
  </w:style>
  <w:style w:type="paragraph" w:customStyle="1" w:styleId="citacao">
    <w:name w:val="citacao"/>
    <w:basedOn w:val="Normal"/>
    <w:qFormat/>
    <w:pPr>
      <w:spacing w:before="100" w:beforeAutospacing="1" w:after="100" w:afterAutospacing="1"/>
      <w:jc w:val="center"/>
    </w:pPr>
    <w:rPr>
      <w:rFonts w:ascii="Times New Roman" w:hAnsi="Times New Roman" w:cs="Times New Roman"/>
    </w:rPr>
  </w:style>
  <w:style w:type="paragraph" w:customStyle="1" w:styleId="msonormal0">
    <w:name w:val="msonormal"/>
    <w:basedOn w:val="Normal"/>
    <w:rsid w:val="001D29EB"/>
    <w:pPr>
      <w:spacing w:before="100" w:beforeAutospacing="1" w:after="100" w:afterAutospacing="1"/>
    </w:pPr>
    <w:rPr>
      <w:rFonts w:ascii="Times New Roman" w:hAnsi="Times New Roman" w:cs="Times New Roman"/>
    </w:rPr>
  </w:style>
  <w:style w:type="paragraph" w:customStyle="1" w:styleId="Nivel2">
    <w:name w:val="Nivel 2"/>
    <w:basedOn w:val="Normal"/>
    <w:link w:val="Nivel2Char"/>
    <w:qFormat/>
    <w:rsid w:val="00EC44A1"/>
    <w:pPr>
      <w:autoSpaceDE w:val="0"/>
      <w:autoSpaceDN w:val="0"/>
      <w:adjustRightInd w:val="0"/>
      <w:spacing w:before="120" w:after="120" w:line="276" w:lineRule="auto"/>
      <w:ind w:left="1283" w:hanging="432"/>
      <w:jc w:val="both"/>
    </w:pPr>
    <w:rPr>
      <w:rFonts w:ascii="Arial" w:hAnsi="Arial" w:cs="Arial"/>
      <w:sz w:val="20"/>
      <w:szCs w:val="20"/>
    </w:rPr>
  </w:style>
  <w:style w:type="character" w:customStyle="1" w:styleId="Nivel2Char">
    <w:name w:val="Nivel 2 Char"/>
    <w:link w:val="Nivel2"/>
    <w:locked/>
    <w:rsid w:val="00EC44A1"/>
    <w:rPr>
      <w:rFonts w:ascii="Arial" w:hAnsi="Arial" w:cs="Arial"/>
    </w:rPr>
  </w:style>
  <w:style w:type="paragraph" w:customStyle="1" w:styleId="Nvel2-Red">
    <w:name w:val="Nível 2 -Red"/>
    <w:basedOn w:val="Nivel2"/>
    <w:link w:val="Nvel2-RedChar"/>
    <w:qFormat/>
    <w:rsid w:val="00896A85"/>
    <w:pPr>
      <w:numPr>
        <w:ilvl w:val="1"/>
        <w:numId w:val="4"/>
      </w:numPr>
    </w:pPr>
    <w:rPr>
      <w:i/>
      <w:iCs/>
      <w:color w:val="FF0000"/>
    </w:rPr>
  </w:style>
  <w:style w:type="character" w:customStyle="1" w:styleId="Nvel2-RedChar">
    <w:name w:val="Nível 2 -Red Char"/>
    <w:link w:val="Nvel2-Red"/>
    <w:rsid w:val="00896A85"/>
    <w:rPr>
      <w:rFonts w:ascii="Arial" w:hAnsi="Arial" w:cs="Arial"/>
      <w:i/>
      <w:iCs/>
      <w:color w:val="FF0000"/>
    </w:rPr>
  </w:style>
  <w:style w:type="paragraph" w:customStyle="1" w:styleId="Nvel3-R">
    <w:name w:val="Nível 3-R"/>
    <w:basedOn w:val="Normal"/>
    <w:link w:val="Nvel3-RChar"/>
    <w:qFormat/>
    <w:rsid w:val="00896A85"/>
    <w:pPr>
      <w:spacing w:before="120" w:after="120" w:line="276" w:lineRule="auto"/>
      <w:ind w:left="1497" w:hanging="504"/>
      <w:jc w:val="both"/>
    </w:pPr>
    <w:rPr>
      <w:rFonts w:ascii="Arial" w:hAnsi="Arial" w:cs="Arial"/>
      <w:i/>
      <w:iCs/>
      <w:color w:val="FF0000"/>
      <w:sz w:val="20"/>
      <w:szCs w:val="20"/>
    </w:rPr>
  </w:style>
  <w:style w:type="character" w:customStyle="1" w:styleId="Nvel3-RChar">
    <w:name w:val="Nível 3-R Char"/>
    <w:link w:val="Nvel3-R"/>
    <w:rsid w:val="00896A85"/>
    <w:rPr>
      <w:rFonts w:ascii="Arial" w:hAnsi="Arial" w:cs="Arial"/>
      <w:i/>
      <w:iCs/>
      <w:color w:val="FF0000"/>
    </w:rPr>
  </w:style>
  <w:style w:type="paragraph" w:customStyle="1" w:styleId="Nvel3">
    <w:name w:val="Nível 3"/>
    <w:basedOn w:val="Nvel3-R"/>
    <w:link w:val="Nvel3Char"/>
    <w:qFormat/>
    <w:rsid w:val="00896A85"/>
    <w:pPr>
      <w:numPr>
        <w:ilvl w:val="2"/>
        <w:numId w:val="4"/>
      </w:numPr>
    </w:pPr>
    <w:rPr>
      <w:i w:val="0"/>
      <w:iCs w:val="0"/>
      <w:color w:val="auto"/>
    </w:rPr>
  </w:style>
  <w:style w:type="paragraph" w:customStyle="1" w:styleId="Nvel4">
    <w:name w:val="Nível 4"/>
    <w:basedOn w:val="Nvel3"/>
    <w:link w:val="Nvel4Char"/>
    <w:qFormat/>
    <w:rsid w:val="00896A85"/>
    <w:pPr>
      <w:numPr>
        <w:ilvl w:val="0"/>
        <w:numId w:val="0"/>
      </w:numPr>
      <w:ind w:left="1728" w:hanging="648"/>
    </w:pPr>
  </w:style>
  <w:style w:type="character" w:customStyle="1" w:styleId="Nvel3Char">
    <w:name w:val="Nível 3 Char"/>
    <w:link w:val="Nvel3"/>
    <w:rsid w:val="00896A85"/>
    <w:rPr>
      <w:rFonts w:ascii="Arial" w:hAnsi="Arial" w:cs="Arial"/>
    </w:rPr>
  </w:style>
  <w:style w:type="paragraph" w:customStyle="1" w:styleId="SubTitNN">
    <w:name w:val="SubTitNN"/>
    <w:basedOn w:val="Normal"/>
    <w:link w:val="SubTitNNChar"/>
    <w:qFormat/>
    <w:rsid w:val="00896A85"/>
    <w:pPr>
      <w:spacing w:before="240" w:after="120" w:line="276" w:lineRule="auto"/>
      <w:jc w:val="both"/>
    </w:pPr>
    <w:rPr>
      <w:rFonts w:ascii="Arial" w:hAnsi="Arial" w:cs="Arial"/>
      <w:b/>
      <w:bCs/>
      <w:iCs/>
      <w:sz w:val="20"/>
      <w:szCs w:val="20"/>
    </w:rPr>
  </w:style>
  <w:style w:type="character" w:customStyle="1" w:styleId="Nvel4Char">
    <w:name w:val="Nível 4 Char"/>
    <w:link w:val="Nvel4"/>
    <w:rsid w:val="00896A85"/>
    <w:rPr>
      <w:rFonts w:ascii="Arial" w:hAnsi="Arial" w:cs="Arial"/>
    </w:rPr>
  </w:style>
  <w:style w:type="character" w:customStyle="1" w:styleId="SubTitNNChar">
    <w:name w:val="SubTitNN Char"/>
    <w:link w:val="SubTitNN"/>
    <w:rsid w:val="00896A85"/>
    <w:rPr>
      <w:rFonts w:ascii="Arial" w:hAnsi="Arial" w:cs="Arial"/>
      <w:b/>
      <w:bCs/>
      <w:iCs/>
    </w:rPr>
  </w:style>
  <w:style w:type="paragraph" w:customStyle="1" w:styleId="Inciso">
    <w:name w:val="Inciso"/>
    <w:rsid w:val="002A2DB1"/>
    <w:pPr>
      <w:widowControl w:val="0"/>
      <w:autoSpaceDE w:val="0"/>
      <w:autoSpaceDN w:val="0"/>
      <w:adjustRightInd w:val="0"/>
      <w:spacing w:before="45" w:after="45"/>
      <w:ind w:left="794"/>
      <w:jc w:val="both"/>
    </w:pPr>
    <w:rPr>
      <w:rFonts w:ascii="Arial" w:hAnsi="Arial"/>
    </w:rPr>
  </w:style>
  <w:style w:type="paragraph" w:customStyle="1" w:styleId="Normal-10">
    <w:name w:val="Normal-10"/>
    <w:rsid w:val="002A2DB1"/>
    <w:pPr>
      <w:widowControl w:val="0"/>
      <w:autoSpaceDE w:val="0"/>
      <w:autoSpaceDN w:val="0"/>
      <w:adjustRightInd w:val="0"/>
      <w:spacing w:before="91" w:after="91"/>
      <w:ind w:firstLine="1134"/>
      <w:jc w:val="both"/>
    </w:pPr>
    <w:rPr>
      <w:rFonts w:ascii="Arial" w:hAnsi="Arial"/>
    </w:rPr>
  </w:style>
  <w:style w:type="paragraph" w:customStyle="1" w:styleId="Ttulo2Tahoma">
    <w:name w:val="Título 2 + Tahoma"/>
    <w:aliases w:val="11 pt,Sublinhado,Justificado,Antes:  0 pt,Depois de:  ..."/>
    <w:basedOn w:val="Normal-10"/>
    <w:rsid w:val="002A2DB1"/>
    <w:pPr>
      <w:shd w:val="solid" w:color="FFFFFF" w:fill="auto"/>
      <w:spacing w:before="0" w:after="0"/>
      <w:ind w:firstLine="0"/>
    </w:pPr>
    <w:rPr>
      <w:rFonts w:ascii="Tahoma" w:hAnsi="Tahoma" w:cs="Tahoma"/>
      <w:b/>
      <w:color w:val="000000"/>
      <w:sz w:val="22"/>
      <w:szCs w:val="22"/>
      <w:u w:val="single"/>
    </w:rPr>
  </w:style>
  <w:style w:type="character" w:customStyle="1" w:styleId="5CharCharChar">
    <w:name w:val="5... Char Char Char"/>
    <w:rsid w:val="002A2DB1"/>
    <w:rPr>
      <w:i/>
      <w:sz w:val="24"/>
      <w:lang w:val="pt-BR" w:eastAsia="pt-BR" w:bidi="ar-SA"/>
    </w:rPr>
  </w:style>
  <w:style w:type="numbering" w:customStyle="1" w:styleId="Estilo2">
    <w:name w:val="Estilo2"/>
    <w:uiPriority w:val="99"/>
    <w:rsid w:val="002A2DB1"/>
    <w:pPr>
      <w:numPr>
        <w:numId w:val="26"/>
      </w:numPr>
    </w:pPr>
  </w:style>
  <w:style w:type="character" w:styleId="Refdenotadefim">
    <w:name w:val="endnote reference"/>
    <w:semiHidden/>
    <w:rsid w:val="002A2DB1"/>
    <w:rPr>
      <w:vertAlign w:val="superscript"/>
    </w:rPr>
  </w:style>
  <w:style w:type="numbering" w:customStyle="1" w:styleId="Estilo3">
    <w:name w:val="Estilo3"/>
    <w:uiPriority w:val="99"/>
    <w:rsid w:val="002A2DB1"/>
    <w:pPr>
      <w:numPr>
        <w:numId w:val="27"/>
      </w:numPr>
    </w:pPr>
  </w:style>
  <w:style w:type="paragraph" w:customStyle="1" w:styleId="Livro">
    <w:name w:val="Livro"/>
    <w:basedOn w:val="Normal"/>
    <w:link w:val="LivroChar"/>
    <w:qFormat/>
    <w:rsid w:val="002A2DB1"/>
    <w:pPr>
      <w:spacing w:before="120" w:after="120"/>
      <w:jc w:val="center"/>
      <w:outlineLvl w:val="0"/>
    </w:pPr>
    <w:rPr>
      <w:rFonts w:ascii="Arial" w:hAnsi="Arial" w:cs="Times New Roman"/>
      <w:b/>
      <w:caps/>
      <w:lang w:val="x-none" w:eastAsia="x-none"/>
    </w:rPr>
  </w:style>
  <w:style w:type="character" w:customStyle="1" w:styleId="LivroChar">
    <w:name w:val="Livro Char"/>
    <w:link w:val="Livro"/>
    <w:rsid w:val="002A2DB1"/>
    <w:rPr>
      <w:rFonts w:ascii="Arial" w:hAnsi="Arial"/>
      <w:b/>
      <w:caps/>
      <w:sz w:val="24"/>
      <w:szCs w:val="24"/>
      <w:lang w:val="x-none" w:eastAsia="x-none"/>
    </w:rPr>
  </w:style>
  <w:style w:type="character" w:customStyle="1" w:styleId="sub-category">
    <w:name w:val="sub-category"/>
    <w:basedOn w:val="Fontepargpadro"/>
    <w:rsid w:val="002A2DB1"/>
  </w:style>
  <w:style w:type="character" w:customStyle="1" w:styleId="create">
    <w:name w:val="create"/>
    <w:basedOn w:val="Fontepargpadro"/>
    <w:rsid w:val="002A2DB1"/>
  </w:style>
  <w:style w:type="character" w:customStyle="1" w:styleId="modified">
    <w:name w:val="modified"/>
    <w:basedOn w:val="Fontepargpadro"/>
    <w:rsid w:val="002A2DB1"/>
  </w:style>
  <w:style w:type="paragraph" w:customStyle="1" w:styleId="NoSpacing1">
    <w:name w:val="No Spacing1"/>
    <w:qFormat/>
    <w:rsid w:val="002A2DB1"/>
  </w:style>
  <w:style w:type="paragraph" w:customStyle="1" w:styleId="Textoembloco1">
    <w:name w:val="Texto em bloco1"/>
    <w:basedOn w:val="Normal"/>
    <w:rsid w:val="002A2DB1"/>
    <w:pPr>
      <w:widowControl w:val="0"/>
      <w:suppressAutoHyphens/>
      <w:ind w:left="360" w:right="-81" w:firstLine="540"/>
    </w:pPr>
    <w:rPr>
      <w:rFonts w:ascii="Arial" w:eastAsia="Lucida Sans Unicode" w:hAnsi="Arial" w:cs="Times New Roman"/>
    </w:rPr>
  </w:style>
  <w:style w:type="paragraph" w:customStyle="1" w:styleId="Recuodecorpodetexto31">
    <w:name w:val="Recuo de corpo de texto 31"/>
    <w:basedOn w:val="Normal"/>
    <w:rsid w:val="002A2DB1"/>
    <w:pPr>
      <w:widowControl w:val="0"/>
      <w:suppressAutoHyphens/>
      <w:spacing w:after="120"/>
      <w:ind w:left="283"/>
    </w:pPr>
    <w:rPr>
      <w:rFonts w:ascii="Times New Roman" w:eastAsia="Lucida Sans Unicode" w:hAnsi="Times New Roman" w:cs="Times New Roman"/>
      <w:sz w:val="16"/>
      <w:szCs w:val="16"/>
    </w:rPr>
  </w:style>
  <w:style w:type="paragraph" w:customStyle="1" w:styleId="Recuodecorpodetexto21">
    <w:name w:val="Recuo de corpo de texto 21"/>
    <w:basedOn w:val="Normal"/>
    <w:rsid w:val="002A2DB1"/>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2A2DB1"/>
    <w:pPr>
      <w:ind w:left="993" w:hanging="709"/>
      <w:jc w:val="both"/>
    </w:pPr>
    <w:rPr>
      <w:rFonts w:ascii="Times New Roman" w:hAnsi="Times New Roman" w:cs="Times New Roman"/>
      <w:szCs w:val="20"/>
    </w:rPr>
  </w:style>
  <w:style w:type="paragraph" w:customStyle="1" w:styleId="WW-Textoembloco">
    <w:name w:val="WW-Texto em bloco"/>
    <w:basedOn w:val="Normal"/>
    <w:rsid w:val="002A2DB1"/>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rFonts w:ascii="Times New Roman" w:hAnsi="Times New Roman" w:cs="Times New Roman"/>
      <w:szCs w:val="20"/>
      <w:lang w:eastAsia="ar-SA"/>
    </w:rPr>
  </w:style>
  <w:style w:type="character" w:customStyle="1" w:styleId="Caracteresdenotaderodap">
    <w:name w:val="Caracteres de nota de rodapé"/>
    <w:rsid w:val="002A2DB1"/>
    <w:rPr>
      <w:rFonts w:cs="Times New Roman"/>
      <w:vertAlign w:val="superscript"/>
    </w:rPr>
  </w:style>
  <w:style w:type="character" w:customStyle="1" w:styleId="UnresolvedMention">
    <w:name w:val="Unresolved Mention"/>
    <w:uiPriority w:val="99"/>
    <w:semiHidden/>
    <w:unhideWhenUsed/>
    <w:rsid w:val="002A2DB1"/>
    <w:rPr>
      <w:color w:val="605E5C"/>
      <w:shd w:val="clear" w:color="auto" w:fill="E1DFDD"/>
    </w:rPr>
  </w:style>
  <w:style w:type="character" w:customStyle="1" w:styleId="apple-tab-span">
    <w:name w:val="apple-tab-span"/>
    <w:rsid w:val="002A2DB1"/>
  </w:style>
  <w:style w:type="table" w:customStyle="1" w:styleId="lista0">
    <w:name w:val="lista"/>
    <w:uiPriority w:val="99"/>
    <w:rsid w:val="002A2DB1"/>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1">
    <w:name w:val="lista1"/>
    <w:uiPriority w:val="99"/>
    <w:rsid w:val="002A2DB1"/>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0">
    <w:name w:val="lista2"/>
    <w:uiPriority w:val="99"/>
    <w:rsid w:val="002A2DB1"/>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2A2DB1"/>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table" w:customStyle="1" w:styleId="Tabelacomgrade1">
    <w:name w:val="Tabela com grade1"/>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2A2D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7A712F"/>
  </w:style>
  <w:style w:type="table" w:customStyle="1" w:styleId="Tabelacomgrade5">
    <w:name w:val="Tabela com grade5"/>
    <w:basedOn w:val="Tabelanormal"/>
    <w:next w:val="Tabelacomgrade"/>
    <w:uiPriority w:val="39"/>
    <w:qFormat/>
    <w:rsid w:val="007A7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
    <w:name w:val="Estilo21"/>
    <w:uiPriority w:val="99"/>
    <w:rsid w:val="007A712F"/>
    <w:pPr>
      <w:numPr>
        <w:numId w:val="2"/>
      </w:numPr>
    </w:pPr>
  </w:style>
  <w:style w:type="numbering" w:customStyle="1" w:styleId="Estilo31">
    <w:name w:val="Estilo31"/>
    <w:uiPriority w:val="99"/>
    <w:rsid w:val="007A712F"/>
    <w:pPr>
      <w:numPr>
        <w:numId w:val="3"/>
      </w:numPr>
    </w:pPr>
  </w:style>
  <w:style w:type="table" w:customStyle="1" w:styleId="TableNormal1">
    <w:name w:val="Table Normal1"/>
    <w:uiPriority w:val="2"/>
    <w:semiHidden/>
    <w:unhideWhenUsed/>
    <w:qFormat/>
    <w:rsid w:val="007A712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
    <w:name w:val="Menção Pendente"/>
    <w:uiPriority w:val="99"/>
    <w:semiHidden/>
    <w:unhideWhenUsed/>
    <w:rsid w:val="007A712F"/>
    <w:rPr>
      <w:color w:val="605E5C"/>
      <w:shd w:val="clear" w:color="auto" w:fill="E1DFDD"/>
    </w:rPr>
  </w:style>
  <w:style w:type="table" w:customStyle="1" w:styleId="Tabelacomgrade51">
    <w:name w:val="Tabela com grade51"/>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59"/>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9">
    <w:name w:val="Tabela com grade9"/>
    <w:basedOn w:val="Tabelanormal"/>
    <w:next w:val="Tabelacomgrade"/>
    <w:uiPriority w:val="59"/>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0">
    <w:name w:val="Tabela com grade10"/>
    <w:basedOn w:val="Tabelanormal"/>
    <w:next w:val="Tabelacomgrade"/>
    <w:rsid w:val="007A712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A712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A712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2">
    <w:name w:val="Menção Pendente2"/>
    <w:uiPriority w:val="99"/>
    <w:semiHidden/>
    <w:unhideWhenUsed/>
    <w:rsid w:val="007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60211">
      <w:bodyDiv w:val="1"/>
      <w:marLeft w:val="0"/>
      <w:marRight w:val="0"/>
      <w:marTop w:val="0"/>
      <w:marBottom w:val="0"/>
      <w:divBdr>
        <w:top w:val="none" w:sz="0" w:space="0" w:color="auto"/>
        <w:left w:val="none" w:sz="0" w:space="0" w:color="auto"/>
        <w:bottom w:val="none" w:sz="0" w:space="0" w:color="auto"/>
        <w:right w:val="none" w:sz="0" w:space="0" w:color="auto"/>
      </w:divBdr>
    </w:div>
    <w:div w:id="909458682">
      <w:bodyDiv w:val="1"/>
      <w:marLeft w:val="0"/>
      <w:marRight w:val="0"/>
      <w:marTop w:val="0"/>
      <w:marBottom w:val="0"/>
      <w:divBdr>
        <w:top w:val="none" w:sz="0" w:space="0" w:color="auto"/>
        <w:left w:val="none" w:sz="0" w:space="0" w:color="auto"/>
        <w:bottom w:val="none" w:sz="0" w:space="0" w:color="auto"/>
        <w:right w:val="none" w:sz="0" w:space="0" w:color="auto"/>
      </w:divBdr>
    </w:div>
    <w:div w:id="1265503667">
      <w:bodyDiv w:val="1"/>
      <w:marLeft w:val="0"/>
      <w:marRight w:val="0"/>
      <w:marTop w:val="0"/>
      <w:marBottom w:val="0"/>
      <w:divBdr>
        <w:top w:val="none" w:sz="0" w:space="0" w:color="auto"/>
        <w:left w:val="none" w:sz="0" w:space="0" w:color="auto"/>
        <w:bottom w:val="none" w:sz="0" w:space="0" w:color="auto"/>
        <w:right w:val="none" w:sz="0" w:space="0" w:color="auto"/>
      </w:divBdr>
    </w:div>
    <w:div w:id="1501461104">
      <w:bodyDiv w:val="1"/>
      <w:marLeft w:val="0"/>
      <w:marRight w:val="0"/>
      <w:marTop w:val="0"/>
      <w:marBottom w:val="0"/>
      <w:divBdr>
        <w:top w:val="none" w:sz="0" w:space="0" w:color="auto"/>
        <w:left w:val="none" w:sz="0" w:space="0" w:color="auto"/>
        <w:bottom w:val="none" w:sz="0" w:space="0" w:color="auto"/>
        <w:right w:val="none" w:sz="0" w:space="0" w:color="auto"/>
      </w:divBdr>
    </w:div>
    <w:div w:id="1850561643">
      <w:bodyDiv w:val="1"/>
      <w:marLeft w:val="0"/>
      <w:marRight w:val="0"/>
      <w:marTop w:val="0"/>
      <w:marBottom w:val="0"/>
      <w:divBdr>
        <w:top w:val="none" w:sz="0" w:space="0" w:color="auto"/>
        <w:left w:val="none" w:sz="0" w:space="0" w:color="auto"/>
        <w:bottom w:val="none" w:sz="0" w:space="0" w:color="auto"/>
        <w:right w:val="none" w:sz="0" w:space="0" w:color="auto"/>
      </w:divBdr>
      <w:divsChild>
        <w:div w:id="2069961735">
          <w:marLeft w:val="0"/>
          <w:marRight w:val="0"/>
          <w:marTop w:val="0"/>
          <w:marBottom w:val="0"/>
          <w:divBdr>
            <w:top w:val="none" w:sz="0" w:space="0" w:color="auto"/>
            <w:left w:val="none" w:sz="0" w:space="0" w:color="auto"/>
            <w:bottom w:val="none" w:sz="0" w:space="0" w:color="auto"/>
            <w:right w:val="none" w:sz="0" w:space="0" w:color="auto"/>
          </w:divBdr>
        </w:div>
        <w:div w:id="1089813249">
          <w:marLeft w:val="0"/>
          <w:marRight w:val="0"/>
          <w:marTop w:val="0"/>
          <w:marBottom w:val="0"/>
          <w:divBdr>
            <w:top w:val="none" w:sz="0" w:space="0" w:color="auto"/>
            <w:left w:val="none" w:sz="0" w:space="0" w:color="auto"/>
            <w:bottom w:val="none" w:sz="0" w:space="0" w:color="auto"/>
            <w:right w:val="none" w:sz="0" w:space="0" w:color="auto"/>
          </w:divBdr>
        </w:div>
        <w:div w:id="808478767">
          <w:marLeft w:val="0"/>
          <w:marRight w:val="0"/>
          <w:marTop w:val="0"/>
          <w:marBottom w:val="0"/>
          <w:divBdr>
            <w:top w:val="none" w:sz="0" w:space="0" w:color="auto"/>
            <w:left w:val="none" w:sz="0" w:space="0" w:color="auto"/>
            <w:bottom w:val="none" w:sz="0" w:space="0" w:color="auto"/>
            <w:right w:val="none" w:sz="0" w:space="0" w:color="auto"/>
          </w:divBdr>
        </w:div>
      </w:divsChild>
    </w:div>
    <w:div w:id="2101944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citanet.com.br" TargetMode="External"/><Relationship Id="rId18" Type="http://schemas.openxmlformats.org/officeDocument/2006/relationships/hyperlink" Target="https://www.planalto.gov.br/ccivil_03/LEIS/L6404consol.htm" TargetMode="External"/><Relationship Id="rId26"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www.licitanet.com.br" TargetMode="External"/><Relationship Id="rId34" Type="http://schemas.openxmlformats.org/officeDocument/2006/relationships/hyperlink" Target="http://www.sefin.ro.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www.planalto.gov.br/ccivil_03/LEIS/LCP/Lcp123.htm" TargetMode="External"/><Relationship Id="rId33" Type="http://schemas.openxmlformats.org/officeDocument/2006/relationships/hyperlink" Target="http://www.receita.fazenda.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licitanet.com.br" TargetMode="External"/><Relationship Id="rId20" Type="http://schemas.openxmlformats.org/officeDocument/2006/relationships/hyperlink" Target="mailto:supel@theobroma.ro.gov.br" TargetMode="External"/><Relationship Id="rId29" Type="http://schemas.openxmlformats.org/officeDocument/2006/relationships/hyperlink" Target="https://www.theobroma.ro.gov.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upel@theobroma.ro.gov.br" TargetMode="External"/><Relationship Id="rId24" Type="http://schemas.openxmlformats.org/officeDocument/2006/relationships/hyperlink" Target="http://www.licitanet.com.br" TargetMode="External"/><Relationship Id="rId32" Type="http://schemas.openxmlformats.org/officeDocument/2006/relationships/hyperlink" Target="https://www.in.gov.br/en/web/dou/-/instrucao-normativa-n-2.003-de-18-de-janeiro-de-2021-299786138" TargetMode="External"/><Relationship Id="rId37" Type="http://schemas.openxmlformats.org/officeDocument/2006/relationships/hyperlink" Target="http://www.tj.ro.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www.licitanet.com.br" TargetMode="External"/><Relationship Id="rId23" Type="http://schemas.openxmlformats.org/officeDocument/2006/relationships/hyperlink" Target="http://www.licitanet.com.br" TargetMode="External"/><Relationship Id="rId28" Type="http://schemas.openxmlformats.org/officeDocument/2006/relationships/hyperlink" Target="mailto:supel@theobroma.ro.gov.br" TargetMode="External"/><Relationship Id="rId36" Type="http://schemas.openxmlformats.org/officeDocument/2006/relationships/hyperlink" Target="http://www.caixa.gov.br" TargetMode="External"/><Relationship Id="rId10" Type="http://schemas.openxmlformats.org/officeDocument/2006/relationships/hyperlink" Target="http://www.licitanet.com.br" TargetMode="External"/><Relationship Id="rId19" Type="http://schemas.openxmlformats.org/officeDocument/2006/relationships/hyperlink" Target="mailto:supel@theobroma.ro.gov.br" TargetMode="External"/><Relationship Id="rId31" Type="http://schemas.openxmlformats.org/officeDocument/2006/relationships/hyperlink" Target="http://www.planalto.gov.br/ccivil_03/leis/2002/l10406.htm" TargetMode="External"/><Relationship Id="rId44" Type="http://schemas.openxmlformats.org/officeDocument/2006/relationships/hyperlink" Target="http://192.168.0.10:8079/transparenci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d.docs.live.net/52dbbec431ded110/Desktop/REDE%20FABIANA%20TRABALHO/DOC%20LICITA&#199;&#213;ES/theobroma/%20https:/www.theobroma.ro.gov.br%20no%20menu%20compras%20e%20licita&#231;&#245;es" TargetMode="External"/><Relationship Id="rId22" Type="http://schemas.openxmlformats.org/officeDocument/2006/relationships/hyperlink" Target="mailto:contato@licitanet.com.br" TargetMode="External"/><Relationship Id="rId27" Type="http://schemas.openxmlformats.org/officeDocument/2006/relationships/image" Target="media/image1.emf"/><Relationship Id="rId30" Type="http://schemas.openxmlformats.org/officeDocument/2006/relationships/hyperlink" Target="http://www.licitanet.com.br" TargetMode="External"/><Relationship Id="rId35" Type="http://schemas.openxmlformats.org/officeDocument/2006/relationships/hyperlink" Target="http://www.previdenciasocial.gov.br" TargetMode="External"/><Relationship Id="rId43" Type="http://schemas.openxmlformats.org/officeDocument/2006/relationships/hyperlink" Target="https://www.planalto.gov.br/ccivil_03/leis/l8078compilado.htm"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A4F6E-C776-4703-9428-311AD525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836</TotalTime>
  <Pages>85</Pages>
  <Words>30867</Words>
  <Characters>177766</Characters>
  <Application>Microsoft Office Word</Application>
  <DocSecurity>0</DocSecurity>
  <Lines>1481</Lines>
  <Paragraphs>416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208217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DTI</cp:lastModifiedBy>
  <cp:revision>57</cp:revision>
  <cp:lastPrinted>2025-05-26T15:05:00Z</cp:lastPrinted>
  <dcterms:created xsi:type="dcterms:W3CDTF">2025-06-17T11:10:00Z</dcterms:created>
  <dcterms:modified xsi:type="dcterms:W3CDTF">2025-07-03T11:50:00Z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D71093294DC8480BA9E84E1C6E7836E9_12</vt:lpwstr>
  </property>
</Properties>
</file>